
<file path=[Content_Types].xml><?xml version="1.0" encoding="utf-8"?>
<Types xmlns="http://schemas.openxmlformats.org/package/2006/content-types">
  <Override PartName="/word/embeddings/oleObject2.bin" ContentType="application/vnd.openxmlformats-officedocument.oleObject"/>
  <Override PartName="/word/embeddings/oleObject58.bin" ContentType="application/vnd.openxmlformats-officedocument.oleObject"/>
  <Override PartName="/word/embeddings/oleObject69.bin" ContentType="application/vnd.openxmlformats-officedocument.oleObject"/>
  <Override PartName="/word/embeddings/oleObject87.bin" ContentType="application/vnd.openxmlformats-officedocument.oleObject"/>
  <Override PartName="/word/embeddings/oleObject118.bin" ContentType="application/vnd.openxmlformats-officedocument.oleObject"/>
  <Override PartName="/word/embeddings/oleObject147.bin" ContentType="application/vnd.openxmlformats-officedocument.oleObject"/>
  <Override PartName="/customXml/itemProps1.xml" ContentType="application/vnd.openxmlformats-officedocument.customXmlProperties+xml"/>
  <Override PartName="/word/embeddings/oleObject18.bin" ContentType="application/vnd.openxmlformats-officedocument.oleObject"/>
  <Override PartName="/word/embeddings/oleObject29.bin" ContentType="application/vnd.openxmlformats-officedocument.oleObject"/>
  <Override PartName="/word/embeddings/oleObject47.bin" ContentType="application/vnd.openxmlformats-officedocument.oleObject"/>
  <Override PartName="/word/embeddings/oleObject65.bin" ContentType="application/vnd.openxmlformats-officedocument.oleObject"/>
  <Override PartName="/word/embeddings/oleObject76.bin" ContentType="application/vnd.openxmlformats-officedocument.oleObject"/>
  <Override PartName="/word/embeddings/oleObject94.bin" ContentType="application/vnd.openxmlformats-officedocument.oleObject"/>
  <Override PartName="/word/embeddings/oleObject107.bin" ContentType="application/vnd.openxmlformats-officedocument.oleObject"/>
  <Override PartName="/word/embeddings/oleObject125.bin" ContentType="application/vnd.openxmlformats-officedocument.oleObject"/>
  <Override PartName="/word/embeddings/oleObject136.bin" ContentType="application/vnd.openxmlformats-officedocument.oleObject"/>
  <Override PartName="/word/embeddings/oleObject36.bin" ContentType="application/vnd.openxmlformats-officedocument.oleObject"/>
  <Override PartName="/word/embeddings/oleObject54.bin" ContentType="application/vnd.openxmlformats-officedocument.oleObject"/>
  <Override PartName="/word/embeddings/oleObject83.bin" ContentType="application/vnd.openxmlformats-officedocument.oleObject"/>
  <Override PartName="/word/embeddings/oleObject114.bin" ContentType="application/vnd.openxmlformats-officedocument.oleObject"/>
  <Override PartName="/word/embeddings/oleObject143.bin" ContentType="application/vnd.openxmlformats-officedocument.oleObjec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mbeddings/oleObject14.bin" ContentType="application/vnd.openxmlformats-officedocument.oleObject"/>
  <Override PartName="/word/embeddings/oleObject25.bin" ContentType="application/vnd.openxmlformats-officedocument.oleObject"/>
  <Override PartName="/word/embeddings/oleObject43.bin" ContentType="application/vnd.openxmlformats-officedocument.oleObject"/>
  <Override PartName="/word/embeddings/oleObject61.bin" ContentType="application/vnd.openxmlformats-officedocument.oleObject"/>
  <Override PartName="/word/embeddings/oleObject72.bin" ContentType="application/vnd.openxmlformats-officedocument.oleObject"/>
  <Override PartName="/word/embeddings/oleObject90.bin" ContentType="application/vnd.openxmlformats-officedocument.oleObject"/>
  <Override PartName="/word/embeddings/oleObject103.bin" ContentType="application/vnd.openxmlformats-officedocument.oleObject"/>
  <Override PartName="/word/embeddings/oleObject121.bin" ContentType="application/vnd.openxmlformats-officedocument.oleObject"/>
  <Override PartName="/word/embeddings/oleObject132.bin" ContentType="application/vnd.openxmlformats-officedocument.oleObject"/>
  <Override PartName="/word/footer3.xml" ContentType="application/vnd.openxmlformats-officedocument.wordprocessingml.footer+xml"/>
  <Override PartName="/word/embeddings/oleObject21.bin" ContentType="application/vnd.openxmlformats-officedocument.oleObject"/>
  <Override PartName="/word/embeddings/oleObject32.bin" ContentType="application/vnd.openxmlformats-officedocument.oleObject"/>
  <Override PartName="/word/embeddings/oleObject50.bin" ContentType="application/vnd.openxmlformats-officedocument.oleObject"/>
  <Override PartName="/word/embeddings/oleObject110.bin" ContentType="application/vnd.openxmlformats-officedocument.oleObject"/>
  <Override PartName="/docProps/custom.xml" ContentType="application/vnd.openxmlformats-officedocument.custom-properties+xml"/>
  <Override PartName="/word/header4.xml" ContentType="application/vnd.openxmlformats-officedocument.wordprocessingml.header+xml"/>
  <Override PartName="/word/embeddings/oleObject7.bin" ContentType="application/vnd.openxmlformats-officedocument.oleObject"/>
  <Override PartName="/word/embeddings/oleObject10.bin" ContentType="application/vnd.openxmlformats-officedocument.oleObject"/>
  <Override PartName="/word/embeddings/oleObject3.bin" ContentType="application/vnd.openxmlformats-officedocument.oleObject"/>
  <Override PartName="/word/embeddings/oleObject88.bin" ContentType="application/vnd.openxmlformats-officedocument.oleObject"/>
  <Override PartName="/word/embeddings/oleObject99.bin" ContentType="application/vnd.openxmlformats-officedocument.oleObject"/>
  <Default Extension="bin" ContentType="application/vnd.ms-word.attachedToolbars"/>
  <Override PartName="/word/embeddings/oleObject59.bin" ContentType="application/vnd.openxmlformats-officedocument.oleObject"/>
  <Override PartName="/word/embeddings/oleObject77.bin" ContentType="application/vnd.openxmlformats-officedocument.oleObject"/>
  <Override PartName="/word/embeddings/oleObject119.bin" ContentType="application/vnd.openxmlformats-officedocument.oleObject"/>
  <Override PartName="/word/embeddings/oleObject137.bin" ContentType="application/vnd.openxmlformats-officedocument.oleObject"/>
  <Default Extension="png" ContentType="image/png"/>
  <Override PartName="/word/embeddings/oleObject19.bin" ContentType="application/vnd.openxmlformats-officedocument.oleObject"/>
  <Override PartName="/word/embeddings/oleObject37.bin" ContentType="application/vnd.openxmlformats-officedocument.oleObject"/>
  <Override PartName="/word/embeddings/oleObject48.bin" ContentType="application/vnd.openxmlformats-officedocument.oleObject"/>
  <Override PartName="/word/embeddings/oleObject66.bin" ContentType="application/vnd.openxmlformats-officedocument.oleObject"/>
  <Override PartName="/word/embeddings/oleObject84.bin" ContentType="application/vnd.openxmlformats-officedocument.oleObject"/>
  <Override PartName="/word/embeddings/oleObject95.bin" ContentType="application/vnd.openxmlformats-officedocument.oleObject"/>
  <Override PartName="/word/embeddings/oleObject108.bin" ContentType="application/vnd.openxmlformats-officedocument.oleObject"/>
  <Override PartName="/word/embeddings/oleObject126.bin" ContentType="application/vnd.openxmlformats-officedocument.oleObject"/>
  <Override PartName="/word/embeddings/oleObject144.bin" ContentType="application/vnd.openxmlformats-officedocument.oleObject"/>
  <Override PartName="/word/embeddings/oleObject26.bin" ContentType="application/vnd.openxmlformats-officedocument.oleObject"/>
  <Override PartName="/word/embeddings/oleObject44.bin" ContentType="application/vnd.openxmlformats-officedocument.oleObject"/>
  <Override PartName="/word/embeddings/oleObject55.bin" ContentType="application/vnd.openxmlformats-officedocument.oleObject"/>
  <Override PartName="/word/embeddings/oleObject73.bin" ContentType="application/vnd.openxmlformats-officedocument.oleObject"/>
  <Override PartName="/word/embeddings/oleObject104.bin" ContentType="application/vnd.openxmlformats-officedocument.oleObject"/>
  <Override PartName="/word/embeddings/oleObject115.bin" ContentType="application/vnd.openxmlformats-officedocument.oleObject"/>
  <Override PartName="/word/embeddings/oleObject133.bin" ContentType="application/vnd.openxmlformats-officedocument.oleObject"/>
  <Default Extension="emf" ContentType="image/x-emf"/>
  <Override PartName="/word/footer4.xml" ContentType="application/vnd.openxmlformats-officedocument.wordprocessingml.footer+xml"/>
  <Override PartName="/word/embeddings/oleObject15.bin" ContentType="application/vnd.openxmlformats-officedocument.oleObject"/>
  <Override PartName="/word/embeddings/oleObject33.bin" ContentType="application/vnd.openxmlformats-officedocument.oleObject"/>
  <Override PartName="/word/embeddings/oleObject62.bin" ContentType="application/vnd.openxmlformats-officedocument.oleObject"/>
  <Override PartName="/word/embeddings/oleObject80.bin" ContentType="application/vnd.openxmlformats-officedocument.oleObject"/>
  <Override PartName="/word/embeddings/oleObject91.bin" ContentType="application/vnd.openxmlformats-officedocument.oleObject"/>
  <Override PartName="/word/embeddings/oleObject122.bin" ContentType="application/vnd.openxmlformats-officedocument.oleObject"/>
  <Override PartName="/word/embeddings/oleObject140.bin" ContentType="application/vnd.openxmlformats-officedocument.oleObject"/>
  <Override PartName="/docProps/app.xml" ContentType="application/vnd.openxmlformats-officedocument.extended-properties+xml"/>
  <Override PartName="/word/embeddings/oleObject22.bin" ContentType="application/vnd.openxmlformats-officedocument.oleObject"/>
  <Override PartName="/word/embeddings/oleObject40.bin" ContentType="application/vnd.openxmlformats-officedocument.oleObject"/>
  <Override PartName="/word/embeddings/oleObject51.bin" ContentType="application/vnd.openxmlformats-officedocument.oleObject"/>
  <Override PartName="/word/embeddings/oleObject100.bin" ContentType="application/vnd.openxmlformats-officedocument.oleObject"/>
  <Override PartName="/word/embeddings/oleObject111.bin" ContentType="application/vnd.openxmlformats-officedocument.oleObject"/>
  <Override PartName="/word/header5.xml" ContentType="application/vnd.openxmlformats-officedocument.wordprocessingml.header+xml"/>
  <Override PartName="/word/embeddings/oleObject8.bin" ContentType="application/vnd.openxmlformats-officedocument.oleObject"/>
  <Override PartName="/word/embeddings/oleObject11.bin" ContentType="application/vnd.openxmlformats-officedocument.oleObject"/>
  <Override PartName="/word/header3.xml" ContentType="application/vnd.openxmlformats-officedocument.wordprocessingml.header+xml"/>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4.bin" ContentType="application/vnd.openxmlformats-officedocument.oleObject"/>
  <Override PartName="/word/embeddings/oleObject89.bin" ContentType="application/vnd.openxmlformats-officedocument.oleObject"/>
  <Override PartName="/word/embeddings/oleObject98.bin" ContentType="application/vnd.openxmlformats-officedocument.oleObject"/>
  <Override PartName="/word/embeddings/oleObject129.bin" ContentType="application/vnd.openxmlformats-officedocument.oleObject"/>
  <Override PartName="/docProps/core.xml" ContentType="application/vnd.openxmlformats-package.core-properties+xml"/>
  <Override PartName="/word/footnotes.xml" ContentType="application/vnd.openxmlformats-officedocument.wordprocessingml.footnotes+xml"/>
  <Override PartName="/word/embeddings/oleObject49.bin" ContentType="application/vnd.openxmlformats-officedocument.oleObject"/>
  <Override PartName="/word/embeddings/oleObject67.bin" ContentType="application/vnd.openxmlformats-officedocument.oleObject"/>
  <Override PartName="/word/embeddings/oleObject78.bin" ContentType="application/vnd.openxmlformats-officedocument.oleObject"/>
  <Override PartName="/word/embeddings/oleObject96.bin" ContentType="application/vnd.openxmlformats-officedocument.oleObject"/>
  <Override PartName="/word/embeddings/oleObject109.bin" ContentType="application/vnd.openxmlformats-officedocument.oleObject"/>
  <Override PartName="/word/embeddings/oleObject127.bin" ContentType="application/vnd.openxmlformats-officedocument.oleObject"/>
  <Override PartName="/word/embeddings/oleObject138.bin" ContentType="application/vnd.openxmlformats-officedocument.oleObject"/>
  <Override PartName="/word/embeddings/oleObject38.bin" ContentType="application/vnd.openxmlformats-officedocument.oleObject"/>
  <Override PartName="/word/embeddings/oleObject56.bin" ContentType="application/vnd.openxmlformats-officedocument.oleObject"/>
  <Override PartName="/word/embeddings/oleObject85.bin" ContentType="application/vnd.openxmlformats-officedocument.oleObject"/>
  <Override PartName="/word/embeddings/oleObject116.bin" ContentType="application/vnd.openxmlformats-officedocument.oleObject"/>
  <Override PartName="/word/embeddings/oleObject145.bin" ContentType="application/vnd.openxmlformats-officedocument.oleObject"/>
  <Default Extension="wmf" ContentType="image/x-wmf"/>
  <Override PartName="/word/embeddings/oleObject16.bin" ContentType="application/vnd.openxmlformats-officedocument.oleObject"/>
  <Override PartName="/word/embeddings/oleObject27.bin" ContentType="application/vnd.openxmlformats-officedocument.oleObject"/>
  <Override PartName="/word/embeddings/oleObject45.bin" ContentType="application/vnd.openxmlformats-officedocument.oleObject"/>
  <Override PartName="/word/embeddings/oleObject63.bin" ContentType="application/vnd.openxmlformats-officedocument.oleObject"/>
  <Override PartName="/word/embeddings/oleObject74.bin" ContentType="application/vnd.openxmlformats-officedocument.oleObject"/>
  <Override PartName="/word/embeddings/oleObject92.bin" ContentType="application/vnd.openxmlformats-officedocument.oleObject"/>
  <Override PartName="/word/embeddings/oleObject105.bin" ContentType="application/vnd.openxmlformats-officedocument.oleObject"/>
  <Override PartName="/word/embeddings/oleObject123.bin" ContentType="application/vnd.openxmlformats-officedocument.oleObject"/>
  <Override PartName="/word/embeddings/oleObject134.bin" ContentType="application/vnd.openxmlformats-officedocument.oleObject"/>
  <Default Extension="rels" ContentType="application/vnd.openxmlformats-package.relationships+xml"/>
  <Override PartName="/word/footer5.xml" ContentType="application/vnd.openxmlformats-officedocument.wordprocessingml.footer+xml"/>
  <Override PartName="/word/embeddings/oleObject34.bin" ContentType="application/vnd.openxmlformats-officedocument.oleObject"/>
  <Override PartName="/word/embeddings/oleObject52.bin" ContentType="application/vnd.openxmlformats-officedocument.oleObject"/>
  <Override PartName="/word/embeddings/oleObject81.bin" ContentType="application/vnd.openxmlformats-officedocument.oleObject"/>
  <Override PartName="/word/embeddings/oleObject112.bin" ContentType="application/vnd.openxmlformats-officedocument.oleObject"/>
  <Override PartName="/word/embeddings/oleObject130.bin" ContentType="application/vnd.openxmlformats-officedocument.oleObject"/>
  <Override PartName="/word/embeddings/oleObject141.bin" ContentType="application/vnd.openxmlformats-officedocument.oleObject"/>
  <Override PartName="/word/embeddings/oleObject9.bin" ContentType="application/vnd.openxmlformats-officedocument.oleObject"/>
  <Override PartName="/word/embeddings/oleObject12.bin" ContentType="application/vnd.openxmlformats-officedocument.oleObject"/>
  <Override PartName="/word/embeddings/oleObject23.bin" ContentType="application/vnd.openxmlformats-officedocument.oleObject"/>
  <Override PartName="/word/embeddings/oleObject41.bin" ContentType="application/vnd.openxmlformats-officedocument.oleObject"/>
  <Override PartName="/word/embeddings/oleObject70.bin" ContentType="application/vnd.openxmlformats-officedocument.oleObject"/>
  <Override PartName="/word/embeddings/oleObject101.bin" ContentType="application/vnd.openxmlformats-officedocument.oleObject"/>
  <Override PartName="/word/footer1.xml" ContentType="application/vnd.openxmlformats-officedocument.wordprocessingml.footer+xml"/>
  <Override PartName="/word/embeddings/oleObject30.bin" ContentType="application/vnd.openxmlformats-officedocument.oleObject"/>
  <Override PartName="/word/header2.xml" ContentType="application/vnd.openxmlformats-officedocument.wordprocessingml.header+xml"/>
  <Override PartName="/word/embeddings/oleObject5.bin" ContentType="application/vnd.openxmlformats-officedocument.oleObject"/>
  <Override PartName="/word/embeddings/oleObject79.bin" ContentType="application/vnd.openxmlformats-officedocument.oleObject"/>
  <Override PartName="/word/embeddings/oleObject139.bin" ContentType="application/vnd.openxmlformats-officedocument.oleObject"/>
  <Override PartName="/word/embeddings/oleObject1.bin" ContentType="application/vnd.openxmlformats-officedocument.oleObject"/>
  <Override PartName="/word/embeddings/oleObject39.bin" ContentType="application/vnd.openxmlformats-officedocument.oleObject"/>
  <Override PartName="/word/embeddings/oleObject68.bin" ContentType="application/vnd.openxmlformats-officedocument.oleObject"/>
  <Override PartName="/word/embeddings/oleObject86.bin" ContentType="application/vnd.openxmlformats-officedocument.oleObject"/>
  <Override PartName="/word/embeddings/oleObject97.bin" ContentType="application/vnd.openxmlformats-officedocument.oleObject"/>
  <Override PartName="/word/embeddings/oleObject128.bin" ContentType="application/vnd.openxmlformats-officedocument.oleObject"/>
  <Override PartName="/word/embeddings/oleObject146.bin" ContentType="application/vnd.openxmlformats-officedocument.oleObject"/>
  <Override PartName="/word/embeddings/oleObject28.bin" ContentType="application/vnd.openxmlformats-officedocument.oleObject"/>
  <Override PartName="/word/embeddings/oleObject57.bin" ContentType="application/vnd.openxmlformats-officedocument.oleObject"/>
  <Override PartName="/word/embeddings/oleObject75.bin" ContentType="application/vnd.openxmlformats-officedocument.oleObject"/>
  <Override PartName="/word/embeddings/oleObject106.bin" ContentType="application/vnd.openxmlformats-officedocument.oleObject"/>
  <Override PartName="/word/embeddings/oleObject117.bin" ContentType="application/vnd.openxmlformats-officedocument.oleObject"/>
  <Override PartName="/word/embeddings/oleObject135.bin" ContentType="application/vnd.openxmlformats-officedocument.oleObject"/>
  <Override PartName="/word/footer6.xml" ContentType="application/vnd.openxmlformats-officedocument.wordprocessingml.footer+xml"/>
  <Override PartName="/word/embeddings/oleObject17.bin" ContentType="application/vnd.openxmlformats-officedocument.oleObject"/>
  <Override PartName="/word/embeddings/oleObject35.bin" ContentType="application/vnd.openxmlformats-officedocument.oleObject"/>
  <Override PartName="/word/embeddings/oleObject46.bin" ContentType="application/vnd.openxmlformats-officedocument.oleObject"/>
  <Override PartName="/word/embeddings/oleObject64.bin" ContentType="application/vnd.openxmlformats-officedocument.oleObject"/>
  <Override PartName="/word/embeddings/oleObject82.bin" ContentType="application/vnd.openxmlformats-officedocument.oleObject"/>
  <Override PartName="/word/embeddings/oleObject93.bin" ContentType="application/vnd.openxmlformats-officedocument.oleObject"/>
  <Override PartName="/word/embeddings/oleObject124.bin" ContentType="application/vnd.openxmlformats-officedocument.oleObject"/>
  <Override PartName="/word/embeddings/oleObject142.bin" ContentType="application/vnd.openxmlformats-officedocument.oleObject"/>
  <Override PartName="/word/numbering.xml" ContentType="application/vnd.openxmlformats-officedocument.wordprocessingml.numbering+xml"/>
  <Override PartName="/word/endnotes.xml" ContentType="application/vnd.openxmlformats-officedocument.wordprocessingml.endnotes+xml"/>
  <Override PartName="/word/embeddings/oleObject24.bin" ContentType="application/vnd.openxmlformats-officedocument.oleObject"/>
  <Override PartName="/word/embeddings/oleObject42.bin" ContentType="application/vnd.openxmlformats-officedocument.oleObject"/>
  <Override PartName="/word/embeddings/oleObject53.bin" ContentType="application/vnd.openxmlformats-officedocument.oleObject"/>
  <Override PartName="/word/embeddings/oleObject71.bin" ContentType="application/vnd.openxmlformats-officedocument.oleObject"/>
  <Override PartName="/word/embeddings/oleObject102.bin" ContentType="application/vnd.openxmlformats-officedocument.oleObject"/>
  <Override PartName="/word/embeddings/oleObject113.bin" ContentType="application/vnd.openxmlformats-officedocument.oleObject"/>
  <Override PartName="/word/embeddings/oleObject131.bin" ContentType="application/vnd.openxmlformats-officedocument.oleObject"/>
  <Override PartName="/word/settings.xml" ContentType="application/vnd.openxmlformats-officedocument.wordprocessingml.settings+xml"/>
  <Override PartName="/word/footer2.xml" ContentType="application/vnd.openxmlformats-officedocument.wordprocessingml.footer+xml"/>
  <Override PartName="/word/embeddings/oleObject13.bin" ContentType="application/vnd.openxmlformats-officedocument.oleObject"/>
  <Override PartName="/word/embeddings/oleObject31.bin" ContentType="application/vnd.openxmlformats-officedocument.oleObject"/>
  <Override PartName="/word/embeddings/oleObject60.bin" ContentType="application/vnd.openxmlformats-officedocument.oleObject"/>
  <Override PartName="/word/embeddings/oleObject120.bin" ContentType="application/vnd.openxmlformats-officedocument.oleObject"/>
  <Override PartName="/word/embeddings/oleObject20.bin" ContentType="application/vnd.openxmlformats-officedocument.oleObject"/>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6AD" w:rsidRDefault="00FD76AD">
      <w:pPr>
        <w:spacing w:line="240" w:lineRule="exact"/>
        <w:ind w:firstLine="482"/>
        <w:rPr>
          <w:rFonts w:ascii="黑体" w:eastAsia="黑体"/>
          <w:b/>
          <w:color w:val="000000"/>
        </w:rPr>
      </w:pPr>
      <w:bookmarkStart w:id="0" w:name="_GoBack"/>
      <w:bookmarkStart w:id="1" w:name="_Toc516127287"/>
      <w:bookmarkStart w:id="2" w:name="_Toc516127023"/>
      <w:bookmarkEnd w:id="0"/>
    </w:p>
    <w:p w:rsidR="00FD76AD" w:rsidRDefault="00FD76AD">
      <w:pPr>
        <w:spacing w:line="240" w:lineRule="exact"/>
        <w:ind w:firstLine="482"/>
        <w:rPr>
          <w:rFonts w:ascii="黑体" w:eastAsia="黑体"/>
          <w:b/>
          <w:color w:val="000000"/>
        </w:rPr>
      </w:pPr>
    </w:p>
    <w:p w:rsidR="00FD76AD" w:rsidRDefault="004A25CA">
      <w:pPr>
        <w:spacing w:line="240" w:lineRule="exact"/>
        <w:rPr>
          <w:rFonts w:ascii="黑体" w:eastAsia="黑体"/>
          <w:b/>
          <w:color w:val="000000"/>
        </w:rPr>
      </w:pPr>
      <w:bookmarkStart w:id="3" w:name="_Toc531296257"/>
      <w:r>
        <w:rPr>
          <w:rFonts w:ascii="黑体" w:eastAsia="黑体" w:hint="eastAsia"/>
          <w:b/>
          <w:color w:val="000000"/>
        </w:rPr>
        <w:t>UDC</w:t>
      </w:r>
    </w:p>
    <w:p w:rsidR="00FD76AD" w:rsidRDefault="004A25CA">
      <w:pPr>
        <w:ind w:firstLine="964"/>
        <w:jc w:val="center"/>
        <w:rPr>
          <w:rFonts w:ascii="黑体" w:eastAsia="黑体" w:hAnsi="黑体"/>
          <w:b/>
          <w:spacing w:val="30"/>
          <w:sz w:val="48"/>
          <w:szCs w:val="48"/>
        </w:rPr>
      </w:pPr>
      <w:r>
        <w:rPr>
          <w:rFonts w:ascii="黑体" w:eastAsia="黑体" w:hint="eastAsia"/>
          <w:b/>
          <w:sz w:val="24"/>
        </w:rPr>
        <w:t>广西壮族自治区工程建设地方标准</w:t>
      </w:r>
      <w:r>
        <w:rPr>
          <w:rFonts w:ascii="黑体" w:eastAsia="黑体" w:hint="eastAsia"/>
          <w:b/>
          <w:sz w:val="48"/>
          <w:szCs w:val="48"/>
        </w:rPr>
        <w:t xml:space="preserve">  </w:t>
      </w:r>
      <w:r>
        <w:rPr>
          <w:rFonts w:eastAsia="微软雅黑"/>
          <w:b/>
          <w:sz w:val="44"/>
          <w:szCs w:val="44"/>
        </w:rPr>
        <w:t>DB</w:t>
      </w:r>
      <w:r>
        <w:rPr>
          <w:rFonts w:ascii="黑体" w:eastAsia="黑体" w:hint="eastAsia"/>
          <w:b/>
          <w:sz w:val="84"/>
          <w:szCs w:val="84"/>
        </w:rPr>
        <w:t xml:space="preserve">    </w:t>
      </w:r>
    </w:p>
    <w:p w:rsidR="00FD76AD" w:rsidRDefault="004A25CA">
      <w:pPr>
        <w:ind w:firstLine="600"/>
        <w:jc w:val="center"/>
        <w:rPr>
          <w:rFonts w:eastAsia="黑体"/>
          <w:b/>
          <w:sz w:val="30"/>
        </w:rPr>
      </w:pPr>
      <w:r>
        <w:rPr>
          <w:rFonts w:ascii="黑体" w:eastAsia="楷体_GB2312" w:hAnsi="黑体" w:hint="eastAsia"/>
          <w:b/>
          <w:sz w:val="30"/>
        </w:rPr>
        <w:t xml:space="preserve">                                  </w:t>
      </w:r>
      <w:r>
        <w:rPr>
          <w:rFonts w:eastAsia="黑体"/>
          <w:b/>
          <w:sz w:val="30"/>
        </w:rPr>
        <w:t xml:space="preserve"> </w:t>
      </w:r>
    </w:p>
    <w:p w:rsidR="00FD76AD" w:rsidRDefault="004A25CA">
      <w:pPr>
        <w:ind w:right="280" w:firstLine="600"/>
        <w:jc w:val="right"/>
        <w:rPr>
          <w:rFonts w:ascii="黑体" w:eastAsia="黑体" w:hAnsi="黑体"/>
          <w:b/>
          <w:color w:val="000000"/>
          <w:szCs w:val="21"/>
        </w:rPr>
      </w:pPr>
      <w:r>
        <w:rPr>
          <w:rFonts w:ascii="黑体" w:eastAsia="黑体" w:hAnsi="黑体"/>
          <w:b/>
          <w:color w:val="000000"/>
          <w:szCs w:val="21"/>
        </w:rPr>
        <w:t>DB</w:t>
      </w:r>
      <w:r>
        <w:rPr>
          <w:rFonts w:ascii="黑体" w:eastAsia="黑体" w:hAnsi="黑体" w:hint="eastAsia"/>
          <w:b/>
          <w:color w:val="000000"/>
          <w:szCs w:val="21"/>
        </w:rPr>
        <w:t>J/TXX-xxxx</w:t>
      </w:r>
    </w:p>
    <w:p w:rsidR="00FD76AD" w:rsidRDefault="004A25CA">
      <w:pPr>
        <w:ind w:firstLineChars="592" w:firstLine="1248"/>
        <w:rPr>
          <w:rFonts w:ascii="黑体" w:eastAsia="黑体" w:hAnsi="黑体"/>
          <w:b/>
          <w:color w:val="000000"/>
        </w:rPr>
      </w:pPr>
      <w:r>
        <w:rPr>
          <w:rFonts w:ascii="宋体" w:hAnsi="宋体" w:hint="eastAsia"/>
          <w:b/>
          <w:color w:val="000000"/>
        </w:rPr>
        <w:t xml:space="preserve">                             </w:t>
      </w:r>
      <w:r>
        <w:rPr>
          <w:rFonts w:ascii="黑体" w:eastAsia="黑体" w:hAnsi="黑体" w:hint="eastAsia"/>
          <w:b/>
          <w:color w:val="000000"/>
        </w:rPr>
        <w:t>备案号：</w:t>
      </w:r>
      <w:r>
        <w:rPr>
          <w:rFonts w:ascii="黑体" w:eastAsia="黑体" w:hAnsi="黑体" w:hint="eastAsia"/>
          <w:b/>
          <w:color w:val="000000"/>
        </w:rPr>
        <w:t>xxxxx</w:t>
      </w:r>
    </w:p>
    <w:p w:rsidR="00FD76AD" w:rsidRDefault="00FD76AD">
      <w:pPr>
        <w:spacing w:line="500" w:lineRule="exact"/>
        <w:ind w:firstLine="422"/>
        <w:rPr>
          <w:rFonts w:ascii="黑体" w:eastAsia="楷体_GB2312" w:hAnsi="黑体"/>
          <w:b/>
          <w:color w:val="000000"/>
          <w:sz w:val="30"/>
        </w:rPr>
      </w:pPr>
      <w:r w:rsidRPr="00FD76AD">
        <w:rPr>
          <w:rFonts w:ascii="宋体" w:hAnsi="宋体"/>
          <w:b/>
          <w:color w:val="000000"/>
        </w:rPr>
        <w:pict>
          <v:line id="Line 2" o:spid="_x0000_s1026" style="position:absolute;left:0;text-align:left;flip:y;z-index:251658240" from="-14.7pt,10.7pt" to="313.2pt,10.7pt" o:gfxdata="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S/KO1QAAAAkBAAAPAAAAAAAAAAEAIAAAACIAAABkcnMvZG93bnJl&#10;di54bWxQSwECFAAUAAAACACHTuJAN6AfgscBAACVAwAADgAAAAAAAAABACAAAAAkAQAAZHJzL2Uy&#10;b0RvYy54bWxQSwUGAAAAAAYABgBZAQAAXQUAAAAA&#10;"/>
        </w:pict>
      </w:r>
    </w:p>
    <w:p w:rsidR="00FD76AD" w:rsidRDefault="00FD76AD">
      <w:pPr>
        <w:spacing w:line="300" w:lineRule="auto"/>
        <w:ind w:firstLine="880"/>
        <w:jc w:val="center"/>
        <w:rPr>
          <w:rFonts w:ascii="黑体" w:eastAsia="楷体_GB2312" w:hAnsi="黑体"/>
          <w:b/>
          <w:bCs/>
          <w:sz w:val="44"/>
        </w:rPr>
      </w:pPr>
    </w:p>
    <w:p w:rsidR="00FD76AD" w:rsidRDefault="004A25CA">
      <w:pPr>
        <w:jc w:val="center"/>
        <w:rPr>
          <w:rFonts w:ascii="黑体" w:eastAsia="黑体" w:hAnsi="黑体"/>
          <w:b/>
          <w:bCs/>
          <w:sz w:val="36"/>
          <w:szCs w:val="36"/>
        </w:rPr>
      </w:pPr>
      <w:r>
        <w:rPr>
          <w:rFonts w:ascii="黑体" w:eastAsia="黑体" w:hAnsi="黑体" w:hint="eastAsia"/>
          <w:b/>
          <w:bCs/>
          <w:sz w:val="36"/>
          <w:szCs w:val="36"/>
        </w:rPr>
        <w:t>螺杆灌注桩技术规程</w:t>
      </w:r>
    </w:p>
    <w:p w:rsidR="00FD76AD" w:rsidRDefault="00FD76AD">
      <w:pPr>
        <w:pStyle w:val="Default"/>
      </w:pPr>
    </w:p>
    <w:p w:rsidR="00FD76AD" w:rsidRDefault="004A25CA" w:rsidP="008B01B5">
      <w:pPr>
        <w:spacing w:afterLines="100" w:line="480" w:lineRule="auto"/>
        <w:jc w:val="center"/>
        <w:rPr>
          <w:rFonts w:ascii="黑体" w:hAnsi="黑体"/>
          <w:b/>
          <w:bCs/>
          <w:sz w:val="24"/>
        </w:rPr>
      </w:pPr>
      <w:r>
        <w:rPr>
          <w:b/>
          <w:bCs/>
          <w:sz w:val="24"/>
        </w:rPr>
        <w:t xml:space="preserve">Technical code for </w:t>
      </w:r>
      <w:r>
        <w:rPr>
          <w:rFonts w:hint="eastAsia"/>
          <w:b/>
          <w:bCs/>
          <w:sz w:val="24"/>
        </w:rPr>
        <w:t>Screw</w:t>
      </w:r>
      <w:r>
        <w:rPr>
          <w:b/>
          <w:bCs/>
          <w:sz w:val="24"/>
        </w:rPr>
        <w:t xml:space="preserve"> </w:t>
      </w:r>
      <w:r>
        <w:rPr>
          <w:rFonts w:hint="eastAsia"/>
          <w:b/>
          <w:bCs/>
          <w:sz w:val="24"/>
        </w:rPr>
        <w:t>Pile</w:t>
      </w:r>
    </w:p>
    <w:p w:rsidR="00FD76AD" w:rsidRDefault="004A25CA">
      <w:pPr>
        <w:spacing w:line="300" w:lineRule="auto"/>
        <w:jc w:val="center"/>
        <w:rPr>
          <w:rFonts w:ascii="黑体" w:eastAsia="楷体_GB2312" w:hAnsi="黑体"/>
          <w:sz w:val="30"/>
        </w:rPr>
      </w:pPr>
      <w:r>
        <w:rPr>
          <w:rFonts w:ascii="黑体" w:eastAsia="楷体_GB2312" w:hAnsi="黑体" w:hint="eastAsia"/>
          <w:sz w:val="30"/>
        </w:rPr>
        <w:t>(</w:t>
      </w:r>
      <w:r>
        <w:rPr>
          <w:rFonts w:ascii="黑体" w:eastAsia="楷体_GB2312" w:hAnsi="黑体" w:hint="eastAsia"/>
          <w:sz w:val="30"/>
        </w:rPr>
        <w:t>征求意见</w:t>
      </w:r>
      <w:r>
        <w:rPr>
          <w:rFonts w:ascii="黑体" w:eastAsia="楷体_GB2312" w:hAnsi="黑体" w:hint="eastAsia"/>
          <w:sz w:val="30"/>
        </w:rPr>
        <w:t>稿</w:t>
      </w:r>
      <w:r>
        <w:rPr>
          <w:rFonts w:ascii="黑体" w:eastAsia="楷体_GB2312" w:hAnsi="黑体" w:hint="eastAsia"/>
          <w:sz w:val="30"/>
        </w:rPr>
        <w:t>)</w:t>
      </w:r>
    </w:p>
    <w:p w:rsidR="00FD76AD" w:rsidRDefault="00FD76AD">
      <w:pPr>
        <w:spacing w:line="300" w:lineRule="auto"/>
        <w:ind w:firstLine="600"/>
        <w:rPr>
          <w:rFonts w:ascii="黑体" w:eastAsia="黑体" w:hAnsi="黑体"/>
          <w:b/>
          <w:sz w:val="28"/>
          <w:szCs w:val="28"/>
        </w:rPr>
      </w:pPr>
    </w:p>
    <w:p w:rsidR="00FD76AD" w:rsidRDefault="00FD76AD">
      <w:pPr>
        <w:spacing w:line="300" w:lineRule="auto"/>
        <w:ind w:firstLine="600"/>
        <w:rPr>
          <w:rFonts w:ascii="黑体" w:eastAsia="黑体" w:hAnsi="黑体"/>
          <w:b/>
          <w:sz w:val="28"/>
          <w:szCs w:val="28"/>
        </w:rPr>
      </w:pPr>
    </w:p>
    <w:p w:rsidR="00FD76AD" w:rsidRDefault="00FD76AD">
      <w:pPr>
        <w:spacing w:line="300" w:lineRule="auto"/>
        <w:ind w:firstLine="600"/>
        <w:jc w:val="center"/>
        <w:rPr>
          <w:rFonts w:ascii="黑体" w:eastAsia="楷体_GB2312" w:hAnsi="黑体"/>
          <w:sz w:val="30"/>
        </w:rPr>
      </w:pPr>
    </w:p>
    <w:p w:rsidR="00FD76AD" w:rsidRDefault="00FD76AD">
      <w:pPr>
        <w:spacing w:line="300" w:lineRule="auto"/>
        <w:ind w:firstLine="600"/>
        <w:jc w:val="center"/>
        <w:rPr>
          <w:rFonts w:ascii="黑体" w:eastAsia="楷体_GB2312" w:hAnsi="黑体"/>
          <w:sz w:val="30"/>
        </w:rPr>
      </w:pPr>
    </w:p>
    <w:p w:rsidR="00FD76AD" w:rsidRDefault="004A25CA">
      <w:pPr>
        <w:spacing w:line="300" w:lineRule="auto"/>
        <w:jc w:val="left"/>
        <w:rPr>
          <w:rFonts w:ascii="黑体" w:eastAsia="黑体" w:hAnsi="黑体"/>
          <w:b/>
          <w:sz w:val="24"/>
        </w:rPr>
      </w:pPr>
      <w:r>
        <w:rPr>
          <w:rFonts w:eastAsia="黑体" w:hint="eastAsia"/>
          <w:b/>
          <w:sz w:val="24"/>
        </w:rPr>
        <w:t>20</w:t>
      </w:r>
      <w:r>
        <w:rPr>
          <w:rFonts w:eastAsia="黑体" w:hint="eastAsia"/>
          <w:b/>
          <w:sz w:val="24"/>
        </w:rPr>
        <w:t>20</w:t>
      </w:r>
      <w:r>
        <w:rPr>
          <w:rFonts w:ascii="黑体" w:eastAsia="黑体" w:hAnsi="黑体" w:hint="eastAsia"/>
          <w:b/>
          <w:sz w:val="24"/>
        </w:rPr>
        <w:t>-XX-XX</w:t>
      </w:r>
      <w:r>
        <w:rPr>
          <w:rFonts w:ascii="黑体" w:eastAsia="黑体" w:hAnsi="黑体" w:hint="eastAsia"/>
          <w:b/>
          <w:sz w:val="24"/>
        </w:rPr>
        <w:t>发布</w:t>
      </w:r>
      <w:r>
        <w:rPr>
          <w:rFonts w:ascii="黑体" w:eastAsia="黑体" w:hAnsi="黑体" w:hint="eastAsia"/>
          <w:b/>
          <w:sz w:val="24"/>
        </w:rPr>
        <w:t xml:space="preserve">                 </w:t>
      </w:r>
      <w:r>
        <w:rPr>
          <w:rFonts w:eastAsia="黑体" w:hint="eastAsia"/>
          <w:b/>
          <w:sz w:val="24"/>
        </w:rPr>
        <w:t>20</w:t>
      </w:r>
      <w:r>
        <w:rPr>
          <w:rFonts w:eastAsia="黑体" w:hint="eastAsia"/>
          <w:b/>
          <w:sz w:val="24"/>
        </w:rPr>
        <w:t>20</w:t>
      </w:r>
      <w:r>
        <w:rPr>
          <w:rFonts w:ascii="黑体" w:eastAsia="黑体" w:hAnsi="黑体" w:hint="eastAsia"/>
          <w:b/>
          <w:sz w:val="24"/>
        </w:rPr>
        <w:t xml:space="preserve">-XX-XX   </w:t>
      </w:r>
      <w:r>
        <w:rPr>
          <w:rFonts w:ascii="黑体" w:eastAsia="黑体" w:hAnsi="黑体" w:hint="eastAsia"/>
          <w:b/>
          <w:sz w:val="24"/>
        </w:rPr>
        <w:t>实施</w:t>
      </w:r>
    </w:p>
    <w:p w:rsidR="00FD76AD" w:rsidRDefault="00FD76AD">
      <w:pPr>
        <w:spacing w:line="300" w:lineRule="auto"/>
        <w:ind w:firstLine="560"/>
        <w:rPr>
          <w:rFonts w:ascii="黑体" w:eastAsia="楷体_GB2312" w:hAnsi="黑体"/>
          <w:spacing w:val="142"/>
          <w:sz w:val="30"/>
          <w:szCs w:val="30"/>
        </w:rPr>
      </w:pPr>
      <w:r w:rsidRPr="00FD76AD">
        <w:rPr>
          <w:rFonts w:eastAsia="楷体_GB2312"/>
          <w:sz w:val="28"/>
          <w:szCs w:val="28"/>
        </w:rPr>
        <w:pict>
          <v:line id="Line 151" o:spid="_x0000_s2341" style="position:absolute;left:0;text-align:left;flip:y;z-index:251659264" from="-8.7pt,14.25pt" to="302.75pt,14.25pt" o:gfxdata="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ub9IdYAAAAJAQAADwAAAAAAAAABACAAAAAiAAAAZHJzL2Rvd25y&#10;ZXYueG1sUEsBAhQAFAAAAAgAh07iQGdNYYbHAQAAlwMAAA4AAAAAAAAAAQAgAAAAJQEAAGRycy9l&#10;Mm9Eb2MueG1sUEsFBgAAAAAGAAYAWQEAAF4FAAAAAA==&#10;"/>
        </w:pict>
      </w:r>
    </w:p>
    <w:p w:rsidR="00FD76AD" w:rsidRDefault="004A25CA">
      <w:pPr>
        <w:jc w:val="center"/>
        <w:rPr>
          <w:rFonts w:ascii="黑体" w:eastAsia="黑体" w:hAnsi="黑体"/>
          <w:sz w:val="24"/>
        </w:rPr>
      </w:pPr>
      <w:r>
        <w:rPr>
          <w:rFonts w:ascii="黑体" w:eastAsia="黑体" w:hAnsi="黑体" w:hint="eastAsia"/>
          <w:sz w:val="24"/>
        </w:rPr>
        <w:t>广西壮族自治区住房和城乡建设厅</w:t>
      </w:r>
      <w:r>
        <w:rPr>
          <w:rFonts w:ascii="黑体" w:eastAsia="黑体" w:hAnsi="黑体" w:hint="eastAsia"/>
          <w:sz w:val="24"/>
        </w:rPr>
        <w:t xml:space="preserve">  </w:t>
      </w:r>
      <w:r>
        <w:rPr>
          <w:rFonts w:ascii="黑体" w:eastAsia="黑体" w:hAnsi="黑体" w:hint="eastAsia"/>
          <w:sz w:val="24"/>
        </w:rPr>
        <w:t>发布</w:t>
      </w:r>
    </w:p>
    <w:p w:rsidR="00FD76AD" w:rsidRDefault="00FD76AD"/>
    <w:p w:rsidR="00FD76AD" w:rsidRDefault="00FD76AD">
      <w:pPr>
        <w:sectPr w:rsidR="00FD76AD">
          <w:headerReference w:type="even" r:id="rId9"/>
          <w:headerReference w:type="default" r:id="rId10"/>
          <w:footerReference w:type="even" r:id="rId11"/>
          <w:footerReference w:type="default" r:id="rId12"/>
          <w:headerReference w:type="first" r:id="rId13"/>
          <w:footerReference w:type="first" r:id="rId14"/>
          <w:pgSz w:w="7938" w:h="11510"/>
          <w:pgMar w:top="567" w:right="907" w:bottom="1417" w:left="1134" w:header="0" w:footer="0" w:gutter="0"/>
          <w:pgNumType w:fmt="upperRoman" w:start="0"/>
          <w:cols w:space="720"/>
          <w:titlePg/>
          <w:docGrid w:linePitch="312"/>
        </w:sectPr>
      </w:pPr>
    </w:p>
    <w:p w:rsidR="00FD76AD" w:rsidRDefault="004A25CA">
      <w:pPr>
        <w:pStyle w:val="a5"/>
        <w:numPr>
          <w:ilvl w:val="0"/>
          <w:numId w:val="0"/>
        </w:numPr>
        <w:spacing w:before="312" w:after="312"/>
        <w:ind w:left="420"/>
        <w:jc w:val="center"/>
        <w:rPr>
          <w:rFonts w:hAnsi="黑体"/>
          <w:sz w:val="28"/>
          <w:szCs w:val="28"/>
        </w:rPr>
      </w:pPr>
      <w:bookmarkStart w:id="4" w:name="_Toc6787"/>
      <w:bookmarkStart w:id="5" w:name="_Toc7422"/>
      <w:bookmarkStart w:id="6" w:name="_Toc7740"/>
      <w:bookmarkStart w:id="7" w:name="_Toc28560"/>
      <w:r>
        <w:rPr>
          <w:rFonts w:hAnsi="黑体" w:hint="eastAsia"/>
          <w:sz w:val="28"/>
          <w:szCs w:val="28"/>
        </w:rPr>
        <w:lastRenderedPageBreak/>
        <w:t>前</w:t>
      </w:r>
      <w:r>
        <w:rPr>
          <w:rFonts w:hAnsi="黑体" w:hint="eastAsia"/>
          <w:sz w:val="28"/>
          <w:szCs w:val="28"/>
        </w:rPr>
        <w:t xml:space="preserve">  </w:t>
      </w:r>
      <w:r>
        <w:rPr>
          <w:rFonts w:hAnsi="黑体" w:hint="eastAsia"/>
          <w:sz w:val="28"/>
          <w:szCs w:val="28"/>
        </w:rPr>
        <w:t>言</w:t>
      </w:r>
      <w:bookmarkEnd w:id="3"/>
      <w:bookmarkEnd w:id="4"/>
      <w:bookmarkEnd w:id="5"/>
      <w:bookmarkEnd w:id="6"/>
      <w:bookmarkEnd w:id="7"/>
    </w:p>
    <w:p w:rsidR="00FD76AD" w:rsidRDefault="004A25CA">
      <w:pPr>
        <w:pStyle w:val="affc"/>
        <w:rPr>
          <w:szCs w:val="21"/>
        </w:rPr>
      </w:pPr>
      <w:r>
        <w:rPr>
          <w:rFonts w:hint="eastAsia"/>
          <w:szCs w:val="21"/>
        </w:rPr>
        <w:t>根据广西壮族自治区住房和城乡建设厅《关于下达</w:t>
      </w:r>
      <w:r>
        <w:rPr>
          <w:rFonts w:ascii="Times New Roman" w:hint="eastAsia"/>
          <w:szCs w:val="21"/>
        </w:rPr>
        <w:t>201</w:t>
      </w:r>
      <w:r>
        <w:rPr>
          <w:rFonts w:ascii="Times New Roman" w:hint="eastAsia"/>
          <w:szCs w:val="21"/>
        </w:rPr>
        <w:t>9</w:t>
      </w:r>
      <w:r>
        <w:rPr>
          <w:rFonts w:hint="eastAsia"/>
          <w:szCs w:val="21"/>
        </w:rPr>
        <w:t>年度全区工程建设地方标准、图集制</w:t>
      </w:r>
      <w:r>
        <w:rPr>
          <w:rFonts w:hint="eastAsia"/>
          <w:szCs w:val="21"/>
        </w:rPr>
        <w:t>(</w:t>
      </w:r>
      <w:r>
        <w:rPr>
          <w:rFonts w:hint="eastAsia"/>
          <w:szCs w:val="21"/>
        </w:rPr>
        <w:t>修</w:t>
      </w:r>
      <w:r>
        <w:rPr>
          <w:rFonts w:hint="eastAsia"/>
          <w:szCs w:val="21"/>
        </w:rPr>
        <w:t>)</w:t>
      </w:r>
      <w:r>
        <w:rPr>
          <w:rFonts w:hint="eastAsia"/>
          <w:szCs w:val="21"/>
        </w:rPr>
        <w:t>订项目计划的通知》（桂建标【</w:t>
      </w:r>
      <w:r>
        <w:rPr>
          <w:rFonts w:ascii="Times New Roman" w:hint="eastAsia"/>
          <w:szCs w:val="21"/>
        </w:rPr>
        <w:t>201</w:t>
      </w:r>
      <w:r>
        <w:rPr>
          <w:rFonts w:ascii="Times New Roman" w:hint="eastAsia"/>
          <w:szCs w:val="21"/>
        </w:rPr>
        <w:t>9</w:t>
      </w:r>
      <w:r>
        <w:rPr>
          <w:rFonts w:hint="eastAsia"/>
          <w:szCs w:val="21"/>
        </w:rPr>
        <w:t>】</w:t>
      </w:r>
      <w:r>
        <w:rPr>
          <w:rFonts w:ascii="Times New Roman" w:hint="eastAsia"/>
          <w:szCs w:val="21"/>
        </w:rPr>
        <w:t>21</w:t>
      </w:r>
      <w:r>
        <w:rPr>
          <w:rFonts w:hint="eastAsia"/>
          <w:szCs w:val="21"/>
        </w:rPr>
        <w:t>号）的要求，规程编制组经过广泛的调查研究，总结广西壮族自治区建筑工程</w:t>
      </w:r>
      <w:r>
        <w:rPr>
          <w:rFonts w:hint="eastAsia"/>
          <w:szCs w:val="21"/>
        </w:rPr>
        <w:t>螺杆灌注桩</w:t>
      </w:r>
      <w:r>
        <w:rPr>
          <w:rFonts w:hint="eastAsia"/>
          <w:szCs w:val="21"/>
        </w:rPr>
        <w:t>的研究与实践经验，参考有关国家和地方标准，并在广泛征求意见的基础上，编制了本规程。</w:t>
      </w:r>
    </w:p>
    <w:p w:rsidR="00FD76AD" w:rsidRDefault="004A25CA">
      <w:pPr>
        <w:pStyle w:val="affc"/>
        <w:rPr>
          <w:szCs w:val="21"/>
        </w:rPr>
      </w:pPr>
      <w:r>
        <w:rPr>
          <w:rFonts w:hint="eastAsia"/>
          <w:szCs w:val="21"/>
        </w:rPr>
        <w:t>本规程的主要技术内容是：</w:t>
      </w:r>
      <w:r>
        <w:rPr>
          <w:rFonts w:hint="eastAsia"/>
          <w:szCs w:val="21"/>
        </w:rPr>
        <w:t>1.</w:t>
      </w:r>
      <w:r>
        <w:rPr>
          <w:rFonts w:hint="eastAsia"/>
          <w:szCs w:val="21"/>
        </w:rPr>
        <w:t>总则；</w:t>
      </w:r>
      <w:r>
        <w:rPr>
          <w:rFonts w:hint="eastAsia"/>
          <w:szCs w:val="21"/>
        </w:rPr>
        <w:t>2</w:t>
      </w:r>
      <w:r>
        <w:rPr>
          <w:rFonts w:hint="eastAsia"/>
          <w:szCs w:val="21"/>
        </w:rPr>
        <w:t>.</w:t>
      </w:r>
      <w:r>
        <w:rPr>
          <w:rFonts w:hint="eastAsia"/>
          <w:szCs w:val="21"/>
        </w:rPr>
        <w:t>术语和符号；</w:t>
      </w:r>
      <w:r>
        <w:rPr>
          <w:rFonts w:hint="eastAsia"/>
          <w:szCs w:val="21"/>
        </w:rPr>
        <w:t>3</w:t>
      </w:r>
      <w:r>
        <w:rPr>
          <w:rFonts w:hint="eastAsia"/>
          <w:szCs w:val="21"/>
        </w:rPr>
        <w:t>.</w:t>
      </w:r>
      <w:r>
        <w:rPr>
          <w:rFonts w:hint="eastAsia"/>
          <w:szCs w:val="21"/>
        </w:rPr>
        <w:t>基本规定；</w:t>
      </w:r>
      <w:r>
        <w:rPr>
          <w:rFonts w:hint="eastAsia"/>
          <w:szCs w:val="21"/>
        </w:rPr>
        <w:t>4</w:t>
      </w:r>
      <w:r>
        <w:rPr>
          <w:rFonts w:hint="eastAsia"/>
          <w:szCs w:val="21"/>
        </w:rPr>
        <w:t>.</w:t>
      </w:r>
      <w:r>
        <w:rPr>
          <w:rFonts w:hint="eastAsia"/>
          <w:szCs w:val="21"/>
        </w:rPr>
        <w:t>勘察；</w:t>
      </w:r>
      <w:r>
        <w:rPr>
          <w:rFonts w:hint="eastAsia"/>
          <w:szCs w:val="21"/>
        </w:rPr>
        <w:t>5</w:t>
      </w:r>
      <w:r>
        <w:rPr>
          <w:rFonts w:hint="eastAsia"/>
          <w:szCs w:val="21"/>
        </w:rPr>
        <w:t>.</w:t>
      </w:r>
      <w:r>
        <w:rPr>
          <w:rFonts w:hint="eastAsia"/>
          <w:szCs w:val="21"/>
        </w:rPr>
        <w:t>设计；</w:t>
      </w:r>
      <w:r>
        <w:rPr>
          <w:rFonts w:hint="eastAsia"/>
          <w:szCs w:val="21"/>
        </w:rPr>
        <w:t>6</w:t>
      </w:r>
      <w:r>
        <w:rPr>
          <w:rFonts w:hint="eastAsia"/>
          <w:szCs w:val="21"/>
        </w:rPr>
        <w:t>.</w:t>
      </w:r>
      <w:r>
        <w:rPr>
          <w:rFonts w:hint="eastAsia"/>
          <w:szCs w:val="21"/>
        </w:rPr>
        <w:t>施工；</w:t>
      </w:r>
      <w:r>
        <w:rPr>
          <w:rFonts w:hint="eastAsia"/>
          <w:szCs w:val="21"/>
        </w:rPr>
        <w:t>7</w:t>
      </w:r>
      <w:r>
        <w:rPr>
          <w:rFonts w:hint="eastAsia"/>
          <w:szCs w:val="21"/>
        </w:rPr>
        <w:t>.</w:t>
      </w:r>
      <w:r>
        <w:rPr>
          <w:rFonts w:hint="eastAsia"/>
          <w:szCs w:val="21"/>
        </w:rPr>
        <w:t>检查与验收。</w:t>
      </w:r>
    </w:p>
    <w:p w:rsidR="00FD76AD" w:rsidRDefault="004A25CA">
      <w:pPr>
        <w:pStyle w:val="affc"/>
        <w:rPr>
          <w:szCs w:val="21"/>
        </w:rPr>
      </w:pPr>
      <w:r>
        <w:rPr>
          <w:rFonts w:hint="eastAsia"/>
          <w:szCs w:val="21"/>
        </w:rPr>
        <w:t>本规程由广西壮族自治区住房和城乡建设厅负责管理，由广西华蓝岩土工程有限公司负责技术内容的解释。执行过程中如有意见或建议，请寄送至广西华蓝岩土工程有限公司</w:t>
      </w:r>
      <w:r>
        <w:rPr>
          <w:rFonts w:hint="eastAsia"/>
          <w:szCs w:val="21"/>
        </w:rPr>
        <w:t>(</w:t>
      </w:r>
      <w:r>
        <w:rPr>
          <w:rFonts w:hint="eastAsia"/>
          <w:szCs w:val="21"/>
        </w:rPr>
        <w:t>地址：南宁市望州路北二里</w:t>
      </w:r>
      <w:r>
        <w:rPr>
          <w:rFonts w:ascii="Times New Roman" w:hint="eastAsia"/>
          <w:szCs w:val="21"/>
        </w:rPr>
        <w:t>38</w:t>
      </w:r>
      <w:r>
        <w:rPr>
          <w:rFonts w:hint="eastAsia"/>
          <w:szCs w:val="21"/>
        </w:rPr>
        <w:t>号，邮政编码：</w:t>
      </w:r>
      <w:r>
        <w:rPr>
          <w:rFonts w:ascii="Times New Roman" w:hint="eastAsia"/>
          <w:szCs w:val="21"/>
        </w:rPr>
        <w:t>530001</w:t>
      </w:r>
      <w:r>
        <w:rPr>
          <w:rFonts w:hint="eastAsia"/>
          <w:szCs w:val="21"/>
        </w:rPr>
        <w:t>)</w:t>
      </w:r>
      <w:r>
        <w:rPr>
          <w:rFonts w:hint="eastAsia"/>
          <w:szCs w:val="21"/>
        </w:rPr>
        <w:t>。</w:t>
      </w:r>
    </w:p>
    <w:p w:rsidR="00FD76AD" w:rsidRDefault="004A25CA">
      <w:pPr>
        <w:pStyle w:val="affc"/>
        <w:jc w:val="left"/>
        <w:rPr>
          <w:szCs w:val="21"/>
        </w:rPr>
      </w:pPr>
      <w:r>
        <w:rPr>
          <w:rFonts w:hint="eastAsia"/>
          <w:szCs w:val="21"/>
        </w:rPr>
        <w:t>主编单位：</w:t>
      </w:r>
    </w:p>
    <w:p w:rsidR="00FD76AD" w:rsidRDefault="004A25CA">
      <w:pPr>
        <w:pStyle w:val="affc"/>
        <w:rPr>
          <w:szCs w:val="21"/>
        </w:rPr>
      </w:pPr>
      <w:r>
        <w:rPr>
          <w:rFonts w:hint="eastAsia"/>
          <w:szCs w:val="21"/>
        </w:rPr>
        <w:t>参编单位：</w:t>
      </w:r>
    </w:p>
    <w:p w:rsidR="00FD76AD" w:rsidRDefault="00FD76AD">
      <w:pPr>
        <w:pStyle w:val="affc"/>
        <w:spacing w:line="300" w:lineRule="exact"/>
        <w:rPr>
          <w:szCs w:val="21"/>
        </w:rPr>
      </w:pPr>
    </w:p>
    <w:p w:rsidR="00FD76AD" w:rsidRDefault="004A25CA">
      <w:pPr>
        <w:pStyle w:val="affc"/>
        <w:spacing w:before="156" w:after="156"/>
        <w:rPr>
          <w:szCs w:val="21"/>
        </w:rPr>
      </w:pPr>
      <w:r>
        <w:rPr>
          <w:rFonts w:hint="eastAsia"/>
          <w:szCs w:val="21"/>
        </w:rPr>
        <w:t>本规范主要起草人</w:t>
      </w:r>
      <w:r>
        <w:rPr>
          <w:rFonts w:hint="eastAsia"/>
          <w:szCs w:val="21"/>
        </w:rPr>
        <w:t>：</w:t>
      </w:r>
    </w:p>
    <w:p w:rsidR="00FD76AD" w:rsidRDefault="00FD76AD">
      <w:pPr>
        <w:pStyle w:val="affc"/>
        <w:ind w:firstLineChars="0" w:firstLine="0"/>
        <w:rPr>
          <w:szCs w:val="21"/>
        </w:rPr>
      </w:pPr>
    </w:p>
    <w:p w:rsidR="00FD76AD" w:rsidRDefault="004A25CA">
      <w:pPr>
        <w:pStyle w:val="affc"/>
        <w:rPr>
          <w:szCs w:val="21"/>
        </w:rPr>
        <w:sectPr w:rsidR="00FD76AD">
          <w:headerReference w:type="even" r:id="rId15"/>
          <w:headerReference w:type="default" r:id="rId16"/>
          <w:footerReference w:type="even" r:id="rId17"/>
          <w:footerReference w:type="default" r:id="rId18"/>
          <w:pgSz w:w="7938" w:h="11510"/>
          <w:pgMar w:top="1440" w:right="1080" w:bottom="1440" w:left="1080" w:header="1418" w:footer="1134" w:gutter="0"/>
          <w:pgNumType w:start="1"/>
          <w:cols w:space="720"/>
          <w:formProt w:val="0"/>
          <w:docGrid w:type="lines" w:linePitch="312"/>
        </w:sectPr>
      </w:pPr>
      <w:r>
        <w:rPr>
          <w:rFonts w:hint="eastAsia"/>
          <w:szCs w:val="21"/>
        </w:rPr>
        <w:t>本规范为首次发布。</w:t>
      </w:r>
    </w:p>
    <w:p w:rsidR="00FD76AD" w:rsidRDefault="004A25CA">
      <w:pPr>
        <w:pStyle w:val="a5"/>
        <w:numPr>
          <w:ilvl w:val="0"/>
          <w:numId w:val="0"/>
        </w:numPr>
        <w:spacing w:before="312" w:after="312"/>
        <w:ind w:left="420"/>
        <w:jc w:val="center"/>
        <w:rPr>
          <w:rFonts w:ascii="宋体" w:eastAsia="宋体" w:hAnsi="宋体"/>
          <w:szCs w:val="21"/>
        </w:rPr>
      </w:pPr>
      <w:bookmarkStart w:id="8" w:name="_Toc531296258"/>
      <w:bookmarkStart w:id="9" w:name="_Toc11656"/>
      <w:bookmarkStart w:id="10" w:name="_Toc13932"/>
      <w:r>
        <w:rPr>
          <w:rFonts w:ascii="仿宋" w:eastAsia="仿宋" w:hAnsi="仿宋" w:hint="eastAsia"/>
          <w:sz w:val="28"/>
          <w:szCs w:val="28"/>
        </w:rPr>
        <w:lastRenderedPageBreak/>
        <w:t>目</w:t>
      </w:r>
      <w:r>
        <w:rPr>
          <w:rFonts w:ascii="仿宋" w:eastAsia="仿宋" w:hAnsi="仿宋" w:hint="eastAsia"/>
          <w:sz w:val="28"/>
          <w:szCs w:val="28"/>
        </w:rPr>
        <w:t xml:space="preserve">  </w:t>
      </w:r>
      <w:r>
        <w:rPr>
          <w:rFonts w:ascii="仿宋" w:eastAsia="仿宋" w:hAnsi="仿宋" w:hint="eastAsia"/>
          <w:sz w:val="28"/>
          <w:szCs w:val="28"/>
        </w:rPr>
        <w:t>次</w:t>
      </w:r>
      <w:bookmarkEnd w:id="1"/>
      <w:bookmarkEnd w:id="2"/>
      <w:bookmarkEnd w:id="8"/>
      <w:bookmarkEnd w:id="9"/>
      <w:bookmarkEnd w:id="10"/>
      <w:r w:rsidR="00FD76AD" w:rsidRPr="00FD76AD">
        <w:rPr>
          <w:rFonts w:ascii="宋体" w:eastAsia="宋体" w:hAnsi="宋体"/>
          <w:szCs w:val="21"/>
        </w:rPr>
        <w:fldChar w:fldCharType="begin"/>
      </w:r>
      <w:r>
        <w:rPr>
          <w:rFonts w:ascii="宋体" w:eastAsia="宋体" w:hAnsi="宋体"/>
          <w:szCs w:val="21"/>
        </w:rPr>
        <w:instrText xml:space="preserve"> TOC \o "1-3" \h \z \u </w:instrText>
      </w:r>
      <w:r w:rsidR="00FD76AD" w:rsidRPr="00FD76AD">
        <w:rPr>
          <w:rFonts w:ascii="宋体" w:eastAsia="宋体" w:hAnsi="宋体"/>
          <w:szCs w:val="21"/>
        </w:rPr>
        <w:fldChar w:fldCharType="separate"/>
      </w:r>
    </w:p>
    <w:p w:rsidR="00FD76AD" w:rsidRDefault="00FD76AD">
      <w:pPr>
        <w:pStyle w:val="20"/>
        <w:tabs>
          <w:tab w:val="right" w:leader="dot" w:pos="5778"/>
        </w:tabs>
        <w:rPr>
          <w:rFonts w:ascii="宋体" w:hAnsi="宋体" w:cs="宋体"/>
        </w:rPr>
      </w:pPr>
      <w:hyperlink w:anchor="_Toc1018" w:history="1">
        <w:r w:rsidR="004A25CA">
          <w:rPr>
            <w:rFonts w:ascii="宋体" w:hAnsi="宋体" w:cs="宋体" w:hint="eastAsia"/>
            <w:szCs w:val="32"/>
          </w:rPr>
          <w:t xml:space="preserve">1 </w:t>
        </w:r>
        <w:r w:rsidR="004A25CA">
          <w:rPr>
            <w:rFonts w:ascii="宋体" w:hAnsi="宋体" w:cs="宋体" w:hint="eastAsia"/>
            <w:szCs w:val="32"/>
          </w:rPr>
          <w:t>总</w:t>
        </w:r>
        <w:r w:rsidR="004A25CA">
          <w:rPr>
            <w:rFonts w:ascii="宋体" w:hAnsi="宋体" w:cs="宋体" w:hint="eastAsia"/>
            <w:szCs w:val="32"/>
          </w:rPr>
          <w:t xml:space="preserve">  </w:t>
        </w:r>
        <w:r w:rsidR="004A25CA">
          <w:rPr>
            <w:rFonts w:ascii="宋体" w:hAnsi="宋体" w:cs="宋体" w:hint="eastAsia"/>
            <w:szCs w:val="32"/>
          </w:rPr>
          <w:t>则</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_Toc1018 </w:instrText>
        </w:r>
        <w:r>
          <w:rPr>
            <w:rFonts w:ascii="宋体" w:hAnsi="宋体" w:cs="宋体" w:hint="eastAsia"/>
          </w:rPr>
          <w:fldChar w:fldCharType="separate"/>
        </w:r>
        <w:r w:rsidR="004A25CA">
          <w:rPr>
            <w:rFonts w:ascii="宋体" w:hAnsi="宋体" w:cs="宋体" w:hint="eastAsia"/>
          </w:rPr>
          <w:t>1</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403" w:history="1">
        <w:r w:rsidR="004A25CA">
          <w:rPr>
            <w:rFonts w:ascii="宋体" w:hAnsi="宋体" w:cs="宋体" w:hint="eastAsia"/>
            <w:szCs w:val="32"/>
          </w:rPr>
          <w:t xml:space="preserve">2 </w:t>
        </w:r>
        <w:r w:rsidR="004A25CA">
          <w:rPr>
            <w:rFonts w:ascii="宋体" w:hAnsi="宋体" w:cs="宋体" w:hint="eastAsia"/>
            <w:szCs w:val="32"/>
          </w:rPr>
          <w:t>术语和符号</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_Toc403 </w:instrText>
        </w:r>
        <w:r>
          <w:rPr>
            <w:rFonts w:ascii="宋体" w:hAnsi="宋体" w:cs="宋体" w:hint="eastAsia"/>
          </w:rPr>
          <w:fldChar w:fldCharType="separate"/>
        </w:r>
        <w:r w:rsidR="004A25CA">
          <w:rPr>
            <w:rFonts w:ascii="宋体" w:hAnsi="宋体" w:cs="宋体" w:hint="eastAsia"/>
          </w:rPr>
          <w:t>2</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8870" w:history="1">
        <w:r w:rsidR="004A25CA">
          <w:rPr>
            <w:rFonts w:ascii="宋体" w:hAnsi="宋体" w:cs="宋体" w:hint="eastAsia"/>
            <w:i w:val="0"/>
            <w:iCs w:val="0"/>
            <w:kern w:val="0"/>
            <w:szCs w:val="21"/>
          </w:rPr>
          <w:t xml:space="preserve">2.1 </w:t>
        </w:r>
        <w:r w:rsidR="004A25CA">
          <w:rPr>
            <w:rFonts w:ascii="宋体" w:hAnsi="宋体" w:cs="宋体" w:hint="eastAsia"/>
            <w:i w:val="0"/>
            <w:iCs w:val="0"/>
          </w:rPr>
          <w:t>术</w:t>
        </w:r>
        <w:r w:rsidR="004A25CA">
          <w:rPr>
            <w:rFonts w:ascii="宋体" w:hAnsi="宋体" w:cs="宋体" w:hint="eastAsia"/>
            <w:i w:val="0"/>
            <w:iCs w:val="0"/>
          </w:rPr>
          <w:t xml:space="preserve">  </w:t>
        </w:r>
        <w:r w:rsidR="004A25CA">
          <w:rPr>
            <w:rFonts w:ascii="宋体" w:hAnsi="宋体" w:cs="宋体" w:hint="eastAsia"/>
            <w:i w:val="0"/>
            <w:iCs w:val="0"/>
          </w:rPr>
          <w:t>语</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_Toc18870 </w:instrText>
        </w:r>
        <w:r>
          <w:rPr>
            <w:rFonts w:ascii="宋体" w:hAnsi="宋体" w:cs="宋体" w:hint="eastAsia"/>
            <w:i w:val="0"/>
            <w:iCs w:val="0"/>
          </w:rPr>
          <w:fldChar w:fldCharType="separate"/>
        </w:r>
        <w:r w:rsidR="004A25CA">
          <w:rPr>
            <w:rFonts w:ascii="宋体" w:hAnsi="宋体" w:cs="宋体" w:hint="eastAsia"/>
            <w:i w:val="0"/>
            <w:iCs w:val="0"/>
          </w:rPr>
          <w:t>2</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0895" w:history="1">
        <w:r w:rsidR="004A25CA">
          <w:rPr>
            <w:rFonts w:ascii="宋体" w:hAnsi="宋体" w:cs="宋体" w:hint="eastAsia"/>
            <w:i w:val="0"/>
            <w:iCs w:val="0"/>
            <w:kern w:val="0"/>
            <w:szCs w:val="21"/>
          </w:rPr>
          <w:t xml:space="preserve">2.2 </w:t>
        </w:r>
        <w:r w:rsidR="004A25CA">
          <w:rPr>
            <w:rFonts w:ascii="宋体" w:hAnsi="宋体" w:cs="宋体" w:hint="eastAsia"/>
            <w:i w:val="0"/>
            <w:iCs w:val="0"/>
          </w:rPr>
          <w:t>符</w:t>
        </w:r>
        <w:r w:rsidR="004A25CA">
          <w:rPr>
            <w:rFonts w:ascii="宋体" w:hAnsi="宋体" w:cs="宋体" w:hint="eastAsia"/>
            <w:i w:val="0"/>
            <w:iCs w:val="0"/>
          </w:rPr>
          <w:t xml:space="preserve">  </w:t>
        </w:r>
        <w:r w:rsidR="004A25CA">
          <w:rPr>
            <w:rFonts w:ascii="宋体" w:hAnsi="宋体" w:cs="宋体" w:hint="eastAsia"/>
            <w:i w:val="0"/>
            <w:iCs w:val="0"/>
          </w:rPr>
          <w:t>号</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_Toc10895 </w:instrText>
        </w:r>
        <w:r>
          <w:rPr>
            <w:rFonts w:ascii="宋体" w:hAnsi="宋体" w:cs="宋体" w:hint="eastAsia"/>
            <w:i w:val="0"/>
            <w:iCs w:val="0"/>
          </w:rPr>
          <w:fldChar w:fldCharType="separate"/>
        </w:r>
        <w:r w:rsidR="004A25CA">
          <w:rPr>
            <w:rFonts w:ascii="宋体" w:hAnsi="宋体" w:cs="宋体" w:hint="eastAsia"/>
            <w:i w:val="0"/>
            <w:iCs w:val="0"/>
          </w:rPr>
          <w:t>3</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26428" w:history="1">
        <w:r w:rsidR="004A25CA">
          <w:rPr>
            <w:rFonts w:ascii="宋体" w:hAnsi="宋体" w:cs="宋体" w:hint="eastAsia"/>
            <w:szCs w:val="32"/>
          </w:rPr>
          <w:t xml:space="preserve">3 </w:t>
        </w:r>
        <w:r w:rsidR="004A25CA">
          <w:rPr>
            <w:rFonts w:ascii="宋体" w:hAnsi="宋体" w:cs="宋体" w:hint="eastAsia"/>
            <w:szCs w:val="32"/>
          </w:rPr>
          <w:t>基本规定</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_Toc26428 </w:instrText>
        </w:r>
        <w:r>
          <w:rPr>
            <w:rFonts w:ascii="宋体" w:hAnsi="宋体" w:cs="宋体" w:hint="eastAsia"/>
          </w:rPr>
          <w:fldChar w:fldCharType="separate"/>
        </w:r>
        <w:r w:rsidR="004A25CA">
          <w:rPr>
            <w:rFonts w:ascii="宋体" w:hAnsi="宋体" w:cs="宋体" w:hint="eastAsia"/>
          </w:rPr>
          <w:t>5</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13341" w:history="1">
        <w:r w:rsidR="004A25CA">
          <w:rPr>
            <w:rFonts w:ascii="宋体" w:hAnsi="宋体" w:cs="宋体" w:hint="eastAsia"/>
            <w:szCs w:val="32"/>
          </w:rPr>
          <w:t xml:space="preserve">4 </w:t>
        </w:r>
        <w:r w:rsidR="004A25CA">
          <w:rPr>
            <w:rFonts w:ascii="宋体" w:hAnsi="宋体" w:cs="宋体" w:hint="eastAsia"/>
            <w:szCs w:val="32"/>
          </w:rPr>
          <w:t>勘察</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_Toc13341 </w:instrText>
        </w:r>
        <w:r>
          <w:rPr>
            <w:rFonts w:ascii="宋体" w:hAnsi="宋体" w:cs="宋体" w:hint="eastAsia"/>
          </w:rPr>
          <w:fldChar w:fldCharType="separate"/>
        </w:r>
        <w:r w:rsidR="004A25CA">
          <w:rPr>
            <w:rFonts w:ascii="宋体" w:hAnsi="宋体" w:cs="宋体" w:hint="eastAsia"/>
          </w:rPr>
          <w:t>7</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3573" w:history="1">
        <w:r w:rsidR="004A25CA">
          <w:rPr>
            <w:rFonts w:ascii="宋体" w:hAnsi="宋体" w:cs="宋体" w:hint="eastAsia"/>
            <w:i w:val="0"/>
            <w:iCs w:val="0"/>
            <w:kern w:val="0"/>
            <w:szCs w:val="21"/>
          </w:rPr>
          <w:t xml:space="preserve">4.1 </w:t>
        </w:r>
        <w:r w:rsidR="004A25CA">
          <w:rPr>
            <w:rFonts w:ascii="宋体" w:hAnsi="宋体" w:cs="宋体" w:hint="eastAsia"/>
            <w:i w:val="0"/>
            <w:iCs w:val="0"/>
          </w:rPr>
          <w:t>一般规定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_Toc13573 </w:instrText>
        </w:r>
        <w:r>
          <w:rPr>
            <w:rFonts w:ascii="宋体" w:hAnsi="宋体" w:cs="宋体" w:hint="eastAsia"/>
            <w:i w:val="0"/>
            <w:iCs w:val="0"/>
          </w:rPr>
          <w:fldChar w:fldCharType="separate"/>
        </w:r>
        <w:r w:rsidR="004A25CA">
          <w:rPr>
            <w:rFonts w:ascii="宋体" w:hAnsi="宋体" w:cs="宋体" w:hint="eastAsia"/>
            <w:i w:val="0"/>
            <w:iCs w:val="0"/>
          </w:rPr>
          <w:t>7</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5060" w:history="1">
        <w:r w:rsidR="004A25CA">
          <w:rPr>
            <w:rFonts w:ascii="宋体" w:hAnsi="宋体" w:cs="宋体" w:hint="eastAsia"/>
            <w:i w:val="0"/>
            <w:iCs w:val="0"/>
            <w:kern w:val="0"/>
            <w:szCs w:val="21"/>
          </w:rPr>
          <w:t xml:space="preserve">4.2 </w:t>
        </w:r>
        <w:r w:rsidR="004A25CA">
          <w:rPr>
            <w:rFonts w:ascii="宋体" w:hAnsi="宋体" w:cs="宋体" w:hint="eastAsia"/>
            <w:i w:val="0"/>
            <w:iCs w:val="0"/>
          </w:rPr>
          <w:t>勘探点平面布置</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_Toc5060 </w:instrText>
        </w:r>
        <w:r>
          <w:rPr>
            <w:rFonts w:ascii="宋体" w:hAnsi="宋体" w:cs="宋体" w:hint="eastAsia"/>
            <w:i w:val="0"/>
            <w:iCs w:val="0"/>
          </w:rPr>
          <w:fldChar w:fldCharType="separate"/>
        </w:r>
        <w:r w:rsidR="004A25CA">
          <w:rPr>
            <w:rFonts w:ascii="宋体" w:hAnsi="宋体" w:cs="宋体" w:hint="eastAsia"/>
            <w:i w:val="0"/>
            <w:iCs w:val="0"/>
          </w:rPr>
          <w:t>7</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6258" w:history="1">
        <w:r w:rsidR="004A25CA">
          <w:rPr>
            <w:rFonts w:ascii="宋体" w:hAnsi="宋体" w:cs="宋体" w:hint="eastAsia"/>
            <w:i w:val="0"/>
            <w:iCs w:val="0"/>
            <w:kern w:val="0"/>
            <w:szCs w:val="21"/>
          </w:rPr>
          <w:t xml:space="preserve">4.3 </w:t>
        </w:r>
        <w:r w:rsidR="004A25CA">
          <w:rPr>
            <w:rFonts w:ascii="宋体" w:hAnsi="宋体" w:cs="宋体" w:hint="eastAsia"/>
            <w:i w:val="0"/>
            <w:iCs w:val="0"/>
          </w:rPr>
          <w:t>勘探孔深度</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_Toc26258 </w:instrText>
        </w:r>
        <w:r>
          <w:rPr>
            <w:rFonts w:ascii="宋体" w:hAnsi="宋体" w:cs="宋体" w:hint="eastAsia"/>
            <w:i w:val="0"/>
            <w:iCs w:val="0"/>
          </w:rPr>
          <w:fldChar w:fldCharType="separate"/>
        </w:r>
        <w:r w:rsidR="004A25CA">
          <w:rPr>
            <w:rFonts w:ascii="宋体" w:hAnsi="宋体" w:cs="宋体" w:hint="eastAsia"/>
            <w:i w:val="0"/>
            <w:iCs w:val="0"/>
          </w:rPr>
          <w:t>8</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4057" w:history="1">
        <w:r w:rsidR="004A25CA">
          <w:rPr>
            <w:rFonts w:ascii="宋体" w:hAnsi="宋体" w:cs="宋体" w:hint="eastAsia"/>
            <w:i w:val="0"/>
            <w:iCs w:val="0"/>
            <w:kern w:val="0"/>
            <w:szCs w:val="21"/>
          </w:rPr>
          <w:t xml:space="preserve">4.4 </w:t>
        </w:r>
        <w:r w:rsidR="004A25CA">
          <w:rPr>
            <w:rFonts w:ascii="宋体" w:hAnsi="宋体" w:cs="宋体" w:hint="eastAsia"/>
            <w:i w:val="0"/>
            <w:iCs w:val="0"/>
          </w:rPr>
          <w:t>勘察成果和评价</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_Toc24057 </w:instrText>
        </w:r>
        <w:r>
          <w:rPr>
            <w:rFonts w:ascii="宋体" w:hAnsi="宋体" w:cs="宋体" w:hint="eastAsia"/>
            <w:i w:val="0"/>
            <w:iCs w:val="0"/>
          </w:rPr>
          <w:fldChar w:fldCharType="separate"/>
        </w:r>
        <w:r w:rsidR="004A25CA">
          <w:rPr>
            <w:rFonts w:ascii="宋体" w:hAnsi="宋体" w:cs="宋体" w:hint="eastAsia"/>
            <w:i w:val="0"/>
            <w:iCs w:val="0"/>
          </w:rPr>
          <w:t>8</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12674" w:history="1">
        <w:r w:rsidR="004A25CA">
          <w:rPr>
            <w:rFonts w:ascii="宋体" w:hAnsi="宋体" w:cs="宋体" w:hint="eastAsia"/>
            <w:szCs w:val="32"/>
          </w:rPr>
          <w:t xml:space="preserve">5 </w:t>
        </w:r>
        <w:r w:rsidR="004A25CA">
          <w:rPr>
            <w:rFonts w:ascii="宋体" w:hAnsi="宋体" w:cs="宋体" w:hint="eastAsia"/>
            <w:szCs w:val="32"/>
          </w:rPr>
          <w:t>设计</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_Toc12674 </w:instrText>
        </w:r>
        <w:r>
          <w:rPr>
            <w:rFonts w:ascii="宋体" w:hAnsi="宋体" w:cs="宋体" w:hint="eastAsia"/>
          </w:rPr>
          <w:fldChar w:fldCharType="separate"/>
        </w:r>
        <w:r w:rsidR="004A25CA">
          <w:rPr>
            <w:rFonts w:ascii="宋体" w:hAnsi="宋体" w:cs="宋体" w:hint="eastAsia"/>
          </w:rPr>
          <w:t>9</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9564" w:history="1">
        <w:r w:rsidR="004A25CA">
          <w:rPr>
            <w:rFonts w:ascii="宋体" w:hAnsi="宋体" w:cs="宋体" w:hint="eastAsia"/>
            <w:i w:val="0"/>
            <w:iCs w:val="0"/>
            <w:kern w:val="0"/>
            <w:szCs w:val="21"/>
          </w:rPr>
          <w:t xml:space="preserve">5.1 </w:t>
        </w:r>
        <w:r w:rsidR="004A25CA">
          <w:rPr>
            <w:rFonts w:ascii="宋体" w:hAnsi="宋体" w:cs="宋体" w:hint="eastAsia"/>
            <w:i w:val="0"/>
            <w:iCs w:val="0"/>
          </w:rPr>
          <w:t>一般规定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_Toc9564 </w:instrText>
        </w:r>
        <w:r>
          <w:rPr>
            <w:rFonts w:ascii="宋体" w:hAnsi="宋体" w:cs="宋体" w:hint="eastAsia"/>
            <w:i w:val="0"/>
            <w:iCs w:val="0"/>
          </w:rPr>
          <w:fldChar w:fldCharType="separate"/>
        </w:r>
        <w:r w:rsidR="004A25CA">
          <w:rPr>
            <w:rFonts w:ascii="宋体" w:hAnsi="宋体" w:cs="宋体" w:hint="eastAsia"/>
            <w:i w:val="0"/>
            <w:iCs w:val="0"/>
          </w:rPr>
          <w:t>9</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6474" w:history="1">
        <w:r w:rsidR="004A25CA">
          <w:rPr>
            <w:rFonts w:ascii="宋体" w:hAnsi="宋体" w:cs="宋体" w:hint="eastAsia"/>
            <w:i w:val="0"/>
            <w:iCs w:val="0"/>
            <w:kern w:val="0"/>
            <w:szCs w:val="21"/>
          </w:rPr>
          <w:t xml:space="preserve">5.2 </w:t>
        </w:r>
        <w:r w:rsidR="004A25CA">
          <w:rPr>
            <w:rFonts w:ascii="宋体" w:hAnsi="宋体" w:cs="宋体" w:hint="eastAsia"/>
            <w:i w:val="0"/>
            <w:iCs w:val="0"/>
          </w:rPr>
          <w:t>竖向抗压承载力</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_Toc16474 </w:instrText>
        </w:r>
        <w:r>
          <w:rPr>
            <w:rFonts w:ascii="宋体" w:hAnsi="宋体" w:cs="宋体" w:hint="eastAsia"/>
            <w:i w:val="0"/>
            <w:iCs w:val="0"/>
          </w:rPr>
          <w:fldChar w:fldCharType="separate"/>
        </w:r>
        <w:r w:rsidR="004A25CA">
          <w:rPr>
            <w:rFonts w:ascii="宋体" w:hAnsi="宋体" w:cs="宋体" w:hint="eastAsia"/>
            <w:i w:val="0"/>
            <w:iCs w:val="0"/>
          </w:rPr>
          <w:t>12</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1852" w:history="1">
        <w:r w:rsidR="004A25CA">
          <w:rPr>
            <w:rFonts w:ascii="宋体" w:hAnsi="宋体" w:cs="宋体" w:hint="eastAsia"/>
            <w:i w:val="0"/>
            <w:iCs w:val="0"/>
            <w:kern w:val="0"/>
            <w:szCs w:val="21"/>
          </w:rPr>
          <w:t xml:space="preserve">5.3 </w:t>
        </w:r>
        <w:r w:rsidR="004A25CA">
          <w:rPr>
            <w:rFonts w:ascii="宋体" w:hAnsi="宋体" w:cs="宋体" w:hint="eastAsia"/>
            <w:i w:val="0"/>
            <w:iCs w:val="0"/>
          </w:rPr>
          <w:t>竖向抗拔承载力</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_Toc21852 </w:instrText>
        </w:r>
        <w:r>
          <w:rPr>
            <w:rFonts w:ascii="宋体" w:hAnsi="宋体" w:cs="宋体" w:hint="eastAsia"/>
            <w:i w:val="0"/>
            <w:iCs w:val="0"/>
          </w:rPr>
          <w:fldChar w:fldCharType="separate"/>
        </w:r>
        <w:r w:rsidR="004A25CA">
          <w:rPr>
            <w:rFonts w:ascii="宋体" w:hAnsi="宋体" w:cs="宋体" w:hint="eastAsia"/>
            <w:i w:val="0"/>
            <w:iCs w:val="0"/>
          </w:rPr>
          <w:t>18</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7605" w:history="1">
        <w:r w:rsidR="004A25CA">
          <w:rPr>
            <w:rFonts w:ascii="宋体" w:hAnsi="宋体" w:cs="宋体" w:hint="eastAsia"/>
            <w:i w:val="0"/>
            <w:iCs w:val="0"/>
            <w:kern w:val="0"/>
            <w:szCs w:val="21"/>
          </w:rPr>
          <w:t xml:space="preserve">5.4 </w:t>
        </w:r>
        <w:r w:rsidR="004A25CA">
          <w:rPr>
            <w:rFonts w:ascii="宋体" w:hAnsi="宋体" w:cs="宋体" w:hint="eastAsia"/>
            <w:i w:val="0"/>
            <w:iCs w:val="0"/>
          </w:rPr>
          <w:t>单桩水平承载力</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_Toc27605 </w:instrText>
        </w:r>
        <w:r>
          <w:rPr>
            <w:rFonts w:ascii="宋体" w:hAnsi="宋体" w:cs="宋体" w:hint="eastAsia"/>
            <w:i w:val="0"/>
            <w:iCs w:val="0"/>
          </w:rPr>
          <w:fldChar w:fldCharType="separate"/>
        </w:r>
        <w:r w:rsidR="004A25CA">
          <w:rPr>
            <w:rFonts w:ascii="宋体" w:hAnsi="宋体" w:cs="宋体" w:hint="eastAsia"/>
            <w:i w:val="0"/>
            <w:iCs w:val="0"/>
          </w:rPr>
          <w:t>20</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0895" w:history="1">
        <w:r w:rsidR="004A25CA">
          <w:rPr>
            <w:rFonts w:ascii="宋体" w:hAnsi="宋体" w:cs="宋体" w:hint="eastAsia"/>
            <w:i w:val="0"/>
            <w:iCs w:val="0"/>
            <w:kern w:val="0"/>
            <w:szCs w:val="21"/>
          </w:rPr>
          <w:t xml:space="preserve">5.5 </w:t>
        </w:r>
        <w:r w:rsidR="004A25CA">
          <w:rPr>
            <w:rFonts w:ascii="宋体" w:hAnsi="宋体" w:cs="宋体" w:hint="eastAsia"/>
            <w:i w:val="0"/>
            <w:iCs w:val="0"/>
          </w:rPr>
          <w:t>桩基沉降验算</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_Toc20895 </w:instrText>
        </w:r>
        <w:r>
          <w:rPr>
            <w:rFonts w:ascii="宋体" w:hAnsi="宋体" w:cs="宋体" w:hint="eastAsia"/>
            <w:i w:val="0"/>
            <w:iCs w:val="0"/>
          </w:rPr>
          <w:fldChar w:fldCharType="separate"/>
        </w:r>
        <w:r w:rsidR="004A25CA">
          <w:rPr>
            <w:rFonts w:ascii="宋体" w:hAnsi="宋体" w:cs="宋体" w:hint="eastAsia"/>
            <w:i w:val="0"/>
            <w:iCs w:val="0"/>
          </w:rPr>
          <w:t>25</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6515" w:history="1">
        <w:r w:rsidR="004A25CA">
          <w:rPr>
            <w:rFonts w:ascii="宋体" w:hAnsi="宋体" w:cs="宋体" w:hint="eastAsia"/>
            <w:i w:val="0"/>
            <w:iCs w:val="0"/>
            <w:kern w:val="0"/>
            <w:szCs w:val="21"/>
          </w:rPr>
          <w:t xml:space="preserve">5.6 </w:t>
        </w:r>
        <w:r w:rsidR="004A25CA">
          <w:rPr>
            <w:rFonts w:ascii="宋体" w:hAnsi="宋体" w:cs="宋体" w:hint="eastAsia"/>
            <w:i w:val="0"/>
            <w:iCs w:val="0"/>
          </w:rPr>
          <w:t>复合地基承载力计算</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_Toc26515 </w:instrText>
        </w:r>
        <w:r>
          <w:rPr>
            <w:rFonts w:ascii="宋体" w:hAnsi="宋体" w:cs="宋体" w:hint="eastAsia"/>
            <w:i w:val="0"/>
            <w:iCs w:val="0"/>
          </w:rPr>
          <w:fldChar w:fldCharType="separate"/>
        </w:r>
        <w:r w:rsidR="004A25CA">
          <w:rPr>
            <w:rFonts w:ascii="宋体" w:hAnsi="宋体" w:cs="宋体" w:hint="eastAsia"/>
            <w:i w:val="0"/>
            <w:iCs w:val="0"/>
          </w:rPr>
          <w:t>27</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8156" w:history="1">
        <w:r w:rsidR="004A25CA">
          <w:rPr>
            <w:rFonts w:ascii="宋体" w:hAnsi="宋体" w:cs="宋体" w:hint="eastAsia"/>
            <w:i w:val="0"/>
            <w:iCs w:val="0"/>
            <w:kern w:val="0"/>
            <w:szCs w:val="21"/>
          </w:rPr>
          <w:t xml:space="preserve">5.7 </w:t>
        </w:r>
        <w:r w:rsidR="004A25CA">
          <w:rPr>
            <w:rFonts w:ascii="宋体" w:hAnsi="宋体" w:cs="宋体" w:hint="eastAsia"/>
            <w:i w:val="0"/>
            <w:iCs w:val="0"/>
          </w:rPr>
          <w:t>复合地基沉降计算</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_Toc18156 </w:instrText>
        </w:r>
        <w:r>
          <w:rPr>
            <w:rFonts w:ascii="宋体" w:hAnsi="宋体" w:cs="宋体" w:hint="eastAsia"/>
            <w:i w:val="0"/>
            <w:iCs w:val="0"/>
          </w:rPr>
          <w:fldChar w:fldCharType="separate"/>
        </w:r>
        <w:r w:rsidR="004A25CA">
          <w:rPr>
            <w:rFonts w:ascii="宋体" w:hAnsi="宋体" w:cs="宋体" w:hint="eastAsia"/>
            <w:i w:val="0"/>
            <w:iCs w:val="0"/>
          </w:rPr>
          <w:t>29</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8117" w:history="1">
        <w:r w:rsidR="004A25CA">
          <w:rPr>
            <w:rFonts w:ascii="宋体" w:hAnsi="宋体" w:cs="宋体" w:hint="eastAsia"/>
            <w:szCs w:val="32"/>
          </w:rPr>
          <w:t xml:space="preserve">6 </w:t>
        </w:r>
        <w:r w:rsidR="004A25CA">
          <w:rPr>
            <w:rFonts w:ascii="宋体" w:hAnsi="宋体" w:cs="宋体" w:hint="eastAsia"/>
            <w:szCs w:val="32"/>
          </w:rPr>
          <w:t>施工</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_Toc8117 </w:instrText>
        </w:r>
        <w:r>
          <w:rPr>
            <w:rFonts w:ascii="宋体" w:hAnsi="宋体" w:cs="宋体" w:hint="eastAsia"/>
          </w:rPr>
          <w:fldChar w:fldCharType="separate"/>
        </w:r>
        <w:r w:rsidR="004A25CA">
          <w:rPr>
            <w:rFonts w:ascii="宋体" w:hAnsi="宋体" w:cs="宋体" w:hint="eastAsia"/>
          </w:rPr>
          <w:t>30</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4971" w:history="1">
        <w:r w:rsidR="004A25CA">
          <w:rPr>
            <w:rFonts w:ascii="宋体" w:hAnsi="宋体" w:cs="宋体" w:hint="eastAsia"/>
            <w:i w:val="0"/>
            <w:iCs w:val="0"/>
          </w:rPr>
          <w:t xml:space="preserve">6.1 </w:t>
        </w:r>
        <w:r w:rsidR="004A25CA">
          <w:rPr>
            <w:rFonts w:ascii="宋体" w:hAnsi="宋体" w:cs="宋体" w:hint="eastAsia"/>
            <w:i w:val="0"/>
            <w:iCs w:val="0"/>
          </w:rPr>
          <w:t>一般规定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_Toc24971 </w:instrText>
        </w:r>
        <w:r>
          <w:rPr>
            <w:rFonts w:ascii="宋体" w:hAnsi="宋体" w:cs="宋体" w:hint="eastAsia"/>
            <w:i w:val="0"/>
            <w:iCs w:val="0"/>
          </w:rPr>
          <w:fldChar w:fldCharType="separate"/>
        </w:r>
        <w:r w:rsidR="004A25CA">
          <w:rPr>
            <w:rFonts w:ascii="宋体" w:hAnsi="宋体" w:cs="宋体" w:hint="eastAsia"/>
            <w:i w:val="0"/>
            <w:iCs w:val="0"/>
          </w:rPr>
          <w:t>30</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5953" w:history="1">
        <w:r w:rsidR="004A25CA">
          <w:rPr>
            <w:rFonts w:ascii="宋体" w:hAnsi="宋体" w:cs="宋体" w:hint="eastAsia"/>
            <w:i w:val="0"/>
            <w:iCs w:val="0"/>
          </w:rPr>
          <w:t xml:space="preserve">6.2 </w:t>
        </w:r>
        <w:r w:rsidR="004A25CA">
          <w:rPr>
            <w:rFonts w:ascii="宋体" w:hAnsi="宋体" w:cs="宋体" w:hint="eastAsia"/>
            <w:i w:val="0"/>
            <w:iCs w:val="0"/>
          </w:rPr>
          <w:t>施工准备</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_Toc25953 </w:instrText>
        </w:r>
        <w:r>
          <w:rPr>
            <w:rFonts w:ascii="宋体" w:hAnsi="宋体" w:cs="宋体" w:hint="eastAsia"/>
            <w:i w:val="0"/>
            <w:iCs w:val="0"/>
          </w:rPr>
          <w:fldChar w:fldCharType="separate"/>
        </w:r>
        <w:r w:rsidR="004A25CA">
          <w:rPr>
            <w:rFonts w:ascii="宋体" w:hAnsi="宋体" w:cs="宋体" w:hint="eastAsia"/>
            <w:i w:val="0"/>
            <w:iCs w:val="0"/>
          </w:rPr>
          <w:t>30</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3320" w:history="1">
        <w:r w:rsidR="004A25CA">
          <w:rPr>
            <w:rFonts w:ascii="宋体" w:hAnsi="宋体" w:cs="宋体" w:hint="eastAsia"/>
            <w:i w:val="0"/>
            <w:iCs w:val="0"/>
          </w:rPr>
          <w:t xml:space="preserve">6.3 </w:t>
        </w:r>
        <w:r w:rsidR="004A25CA">
          <w:rPr>
            <w:rFonts w:ascii="宋体" w:hAnsi="宋体" w:cs="宋体" w:hint="eastAsia"/>
            <w:i w:val="0"/>
            <w:iCs w:val="0"/>
          </w:rPr>
          <w:t>材料要求</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_Toc13320 </w:instrText>
        </w:r>
        <w:r>
          <w:rPr>
            <w:rFonts w:ascii="宋体" w:hAnsi="宋体" w:cs="宋体" w:hint="eastAsia"/>
            <w:i w:val="0"/>
            <w:iCs w:val="0"/>
          </w:rPr>
          <w:fldChar w:fldCharType="separate"/>
        </w:r>
        <w:r w:rsidR="004A25CA">
          <w:rPr>
            <w:rFonts w:ascii="宋体" w:hAnsi="宋体" w:cs="宋体" w:hint="eastAsia"/>
            <w:i w:val="0"/>
            <w:iCs w:val="0"/>
          </w:rPr>
          <w:t>32</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2281" w:history="1">
        <w:r w:rsidR="004A25CA">
          <w:rPr>
            <w:rFonts w:ascii="宋体" w:hAnsi="宋体" w:cs="宋体" w:hint="eastAsia"/>
            <w:i w:val="0"/>
            <w:iCs w:val="0"/>
          </w:rPr>
          <w:t xml:space="preserve">6.4 </w:t>
        </w:r>
        <w:r w:rsidR="004A25CA">
          <w:rPr>
            <w:rFonts w:ascii="宋体" w:hAnsi="宋体" w:cs="宋体" w:hint="eastAsia"/>
            <w:i w:val="0"/>
            <w:iCs w:val="0"/>
          </w:rPr>
          <w:t>施工工艺</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_Toc22281 </w:instrText>
        </w:r>
        <w:r>
          <w:rPr>
            <w:rFonts w:ascii="宋体" w:hAnsi="宋体" w:cs="宋体" w:hint="eastAsia"/>
            <w:i w:val="0"/>
            <w:iCs w:val="0"/>
          </w:rPr>
          <w:fldChar w:fldCharType="separate"/>
        </w:r>
        <w:r w:rsidR="004A25CA">
          <w:rPr>
            <w:rFonts w:ascii="宋体" w:hAnsi="宋体" w:cs="宋体" w:hint="eastAsia"/>
            <w:i w:val="0"/>
            <w:iCs w:val="0"/>
          </w:rPr>
          <w:t>33</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0452" w:history="1">
        <w:r w:rsidR="004A25CA">
          <w:rPr>
            <w:rFonts w:ascii="宋体" w:hAnsi="宋体" w:cs="宋体" w:hint="eastAsia"/>
            <w:i w:val="0"/>
            <w:iCs w:val="0"/>
          </w:rPr>
          <w:t xml:space="preserve">6.5 </w:t>
        </w:r>
        <w:r w:rsidR="004A25CA">
          <w:rPr>
            <w:rFonts w:ascii="宋体" w:hAnsi="宋体" w:cs="宋体" w:hint="eastAsia"/>
            <w:i w:val="0"/>
            <w:iCs w:val="0"/>
          </w:rPr>
          <w:t>施工规定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_Toc10452 </w:instrText>
        </w:r>
        <w:r>
          <w:rPr>
            <w:rFonts w:ascii="宋体" w:hAnsi="宋体" w:cs="宋体" w:hint="eastAsia"/>
            <w:i w:val="0"/>
            <w:iCs w:val="0"/>
          </w:rPr>
          <w:fldChar w:fldCharType="separate"/>
        </w:r>
        <w:r w:rsidR="004A25CA">
          <w:rPr>
            <w:rFonts w:ascii="宋体" w:hAnsi="宋体" w:cs="宋体" w:hint="eastAsia"/>
            <w:i w:val="0"/>
            <w:iCs w:val="0"/>
          </w:rPr>
          <w:t>34</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3068" w:history="1">
        <w:r w:rsidR="004A25CA">
          <w:rPr>
            <w:rFonts w:ascii="宋体" w:hAnsi="宋体" w:cs="宋体" w:hint="eastAsia"/>
            <w:i w:val="0"/>
            <w:iCs w:val="0"/>
          </w:rPr>
          <w:t xml:space="preserve">6.6 </w:t>
        </w:r>
        <w:r w:rsidR="004A25CA">
          <w:rPr>
            <w:rFonts w:ascii="宋体" w:hAnsi="宋体" w:cs="宋体" w:hint="eastAsia"/>
            <w:i w:val="0"/>
            <w:iCs w:val="0"/>
          </w:rPr>
          <w:t>施工质量控制</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_Toc3068 </w:instrText>
        </w:r>
        <w:r>
          <w:rPr>
            <w:rFonts w:ascii="宋体" w:hAnsi="宋体" w:cs="宋体" w:hint="eastAsia"/>
            <w:i w:val="0"/>
            <w:iCs w:val="0"/>
          </w:rPr>
          <w:fldChar w:fldCharType="separate"/>
        </w:r>
        <w:r w:rsidR="004A25CA">
          <w:rPr>
            <w:rFonts w:ascii="宋体" w:hAnsi="宋体" w:cs="宋体" w:hint="eastAsia"/>
            <w:i w:val="0"/>
            <w:iCs w:val="0"/>
          </w:rPr>
          <w:t>37</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32285" w:history="1">
        <w:r w:rsidR="004A25CA">
          <w:rPr>
            <w:rFonts w:ascii="宋体" w:hAnsi="宋体" w:cs="宋体" w:hint="eastAsia"/>
            <w:i w:val="0"/>
            <w:iCs w:val="0"/>
          </w:rPr>
          <w:t xml:space="preserve">6.7 </w:t>
        </w:r>
        <w:r w:rsidR="004A25CA">
          <w:rPr>
            <w:rFonts w:ascii="宋体" w:hAnsi="宋体" w:cs="宋体" w:hint="eastAsia"/>
            <w:i w:val="0"/>
            <w:iCs w:val="0"/>
          </w:rPr>
          <w:t>褥垫层</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_Toc32285 </w:instrText>
        </w:r>
        <w:r>
          <w:rPr>
            <w:rFonts w:ascii="宋体" w:hAnsi="宋体" w:cs="宋体" w:hint="eastAsia"/>
            <w:i w:val="0"/>
            <w:iCs w:val="0"/>
          </w:rPr>
          <w:fldChar w:fldCharType="separate"/>
        </w:r>
        <w:r w:rsidR="004A25CA">
          <w:rPr>
            <w:rFonts w:ascii="宋体" w:hAnsi="宋体" w:cs="宋体" w:hint="eastAsia"/>
            <w:i w:val="0"/>
            <w:iCs w:val="0"/>
          </w:rPr>
          <w:t>39</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9565" w:history="1">
        <w:r w:rsidR="004A25CA">
          <w:rPr>
            <w:rFonts w:ascii="宋体" w:hAnsi="宋体" w:cs="宋体" w:hint="eastAsia"/>
            <w:i w:val="0"/>
            <w:iCs w:val="0"/>
          </w:rPr>
          <w:t xml:space="preserve">6.8 </w:t>
        </w:r>
        <w:r w:rsidR="004A25CA">
          <w:rPr>
            <w:rFonts w:ascii="宋体" w:hAnsi="宋体" w:cs="宋体" w:hint="eastAsia"/>
            <w:i w:val="0"/>
            <w:iCs w:val="0"/>
          </w:rPr>
          <w:t>成品保护</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_Toc9565 </w:instrText>
        </w:r>
        <w:r>
          <w:rPr>
            <w:rFonts w:ascii="宋体" w:hAnsi="宋体" w:cs="宋体" w:hint="eastAsia"/>
            <w:i w:val="0"/>
            <w:iCs w:val="0"/>
          </w:rPr>
          <w:fldChar w:fldCharType="separate"/>
        </w:r>
        <w:r w:rsidR="004A25CA">
          <w:rPr>
            <w:rFonts w:ascii="宋体" w:hAnsi="宋体" w:cs="宋体" w:hint="eastAsia"/>
            <w:i w:val="0"/>
            <w:iCs w:val="0"/>
          </w:rPr>
          <w:t>39</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1378" w:history="1">
        <w:r w:rsidR="004A25CA">
          <w:rPr>
            <w:rFonts w:ascii="宋体" w:hAnsi="宋体" w:cs="宋体" w:hint="eastAsia"/>
            <w:szCs w:val="32"/>
          </w:rPr>
          <w:t xml:space="preserve">7 </w:t>
        </w:r>
        <w:r w:rsidR="004A25CA">
          <w:rPr>
            <w:rFonts w:ascii="宋体" w:hAnsi="宋体" w:cs="宋体" w:hint="eastAsia"/>
            <w:szCs w:val="32"/>
          </w:rPr>
          <w:t>检查与验收</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_Toc1378 </w:instrText>
        </w:r>
        <w:r>
          <w:rPr>
            <w:rFonts w:ascii="宋体" w:hAnsi="宋体" w:cs="宋体" w:hint="eastAsia"/>
          </w:rPr>
          <w:fldChar w:fldCharType="separate"/>
        </w:r>
        <w:r w:rsidR="004A25CA">
          <w:rPr>
            <w:rFonts w:ascii="宋体" w:hAnsi="宋体" w:cs="宋体" w:hint="eastAsia"/>
          </w:rPr>
          <w:t>40</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4327" w:history="1">
        <w:r w:rsidR="004A25CA">
          <w:rPr>
            <w:rFonts w:ascii="宋体" w:hAnsi="宋体" w:cs="宋体" w:hint="eastAsia"/>
            <w:i w:val="0"/>
            <w:iCs w:val="0"/>
          </w:rPr>
          <w:t xml:space="preserve">7.1 </w:t>
        </w:r>
        <w:r w:rsidR="004A25CA">
          <w:rPr>
            <w:rFonts w:ascii="宋体" w:hAnsi="宋体" w:cs="宋体" w:hint="eastAsia"/>
            <w:i w:val="0"/>
            <w:iCs w:val="0"/>
          </w:rPr>
          <w:t>一般规定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_Toc14327 </w:instrText>
        </w:r>
        <w:r>
          <w:rPr>
            <w:rFonts w:ascii="宋体" w:hAnsi="宋体" w:cs="宋体" w:hint="eastAsia"/>
            <w:i w:val="0"/>
            <w:iCs w:val="0"/>
          </w:rPr>
          <w:fldChar w:fldCharType="separate"/>
        </w:r>
        <w:r w:rsidR="004A25CA">
          <w:rPr>
            <w:rFonts w:ascii="宋体" w:hAnsi="宋体" w:cs="宋体" w:hint="eastAsia"/>
            <w:i w:val="0"/>
            <w:iCs w:val="0"/>
          </w:rPr>
          <w:t>40</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7774" w:history="1">
        <w:r w:rsidR="004A25CA">
          <w:rPr>
            <w:rFonts w:ascii="宋体" w:hAnsi="宋体" w:cs="宋体" w:hint="eastAsia"/>
            <w:i w:val="0"/>
            <w:iCs w:val="0"/>
          </w:rPr>
          <w:t xml:space="preserve">7.2 </w:t>
        </w:r>
        <w:r w:rsidR="004A25CA">
          <w:rPr>
            <w:rFonts w:ascii="宋体" w:hAnsi="宋体" w:cs="宋体" w:hint="eastAsia"/>
            <w:i w:val="0"/>
            <w:iCs w:val="0"/>
          </w:rPr>
          <w:t>检验与检测</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_Toc27774 </w:instrText>
        </w:r>
        <w:r>
          <w:rPr>
            <w:rFonts w:ascii="宋体" w:hAnsi="宋体" w:cs="宋体" w:hint="eastAsia"/>
            <w:i w:val="0"/>
            <w:iCs w:val="0"/>
          </w:rPr>
          <w:fldChar w:fldCharType="separate"/>
        </w:r>
        <w:r w:rsidR="004A25CA">
          <w:rPr>
            <w:rFonts w:ascii="宋体" w:hAnsi="宋体" w:cs="宋体" w:hint="eastAsia"/>
            <w:i w:val="0"/>
            <w:iCs w:val="0"/>
          </w:rPr>
          <w:t>40</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23941" w:history="1">
        <w:r w:rsidR="004A25CA">
          <w:rPr>
            <w:rFonts w:ascii="宋体" w:hAnsi="宋体" w:cs="宋体" w:hint="eastAsia"/>
            <w:i w:val="0"/>
            <w:iCs w:val="0"/>
          </w:rPr>
          <w:t xml:space="preserve">7.3 </w:t>
        </w:r>
        <w:r w:rsidR="004A25CA">
          <w:rPr>
            <w:rFonts w:ascii="宋体" w:hAnsi="宋体" w:cs="宋体" w:hint="eastAsia"/>
            <w:i w:val="0"/>
            <w:iCs w:val="0"/>
          </w:rPr>
          <w:t>验收</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_Toc23941 </w:instrText>
        </w:r>
        <w:r>
          <w:rPr>
            <w:rFonts w:ascii="宋体" w:hAnsi="宋体" w:cs="宋体" w:hint="eastAsia"/>
            <w:i w:val="0"/>
            <w:iCs w:val="0"/>
          </w:rPr>
          <w:fldChar w:fldCharType="separate"/>
        </w:r>
        <w:r w:rsidR="004A25CA">
          <w:rPr>
            <w:rFonts w:ascii="宋体" w:hAnsi="宋体" w:cs="宋体" w:hint="eastAsia"/>
            <w:i w:val="0"/>
            <w:iCs w:val="0"/>
          </w:rPr>
          <w:t>46</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17481" w:history="1">
        <w:r w:rsidR="004A25CA">
          <w:rPr>
            <w:rFonts w:ascii="宋体" w:hAnsi="宋体" w:cs="宋体" w:hint="eastAsia"/>
            <w:szCs w:val="28"/>
          </w:rPr>
          <w:t>附录</w:t>
        </w:r>
        <w:r w:rsidR="004A25CA">
          <w:rPr>
            <w:rFonts w:ascii="宋体" w:hAnsi="宋体" w:cs="宋体" w:hint="eastAsia"/>
            <w:szCs w:val="28"/>
          </w:rPr>
          <w:t xml:space="preserve">A  </w:t>
        </w:r>
        <w:r w:rsidR="004A25CA">
          <w:rPr>
            <w:rFonts w:ascii="宋体" w:hAnsi="宋体" w:cs="宋体" w:hint="eastAsia"/>
            <w:szCs w:val="28"/>
          </w:rPr>
          <w:t>螺杆灌注桩大样图</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_Toc17481 </w:instrText>
        </w:r>
        <w:r>
          <w:rPr>
            <w:rFonts w:ascii="宋体" w:hAnsi="宋体" w:cs="宋体" w:hint="eastAsia"/>
          </w:rPr>
          <w:fldChar w:fldCharType="separate"/>
        </w:r>
        <w:r w:rsidR="004A25CA">
          <w:rPr>
            <w:rFonts w:ascii="宋体" w:hAnsi="宋体" w:cs="宋体" w:hint="eastAsia"/>
          </w:rPr>
          <w:t>47</w:t>
        </w:r>
        <w:r>
          <w:rPr>
            <w:rFonts w:ascii="宋体" w:hAnsi="宋体" w:cs="宋体" w:hint="eastAsia"/>
          </w:rPr>
          <w:fldChar w:fldCharType="end"/>
        </w:r>
      </w:hyperlink>
    </w:p>
    <w:p w:rsidR="00FD76AD" w:rsidRDefault="00FD76AD">
      <w:pPr>
        <w:pStyle w:val="10"/>
        <w:tabs>
          <w:tab w:val="right" w:leader="dot" w:pos="5778"/>
        </w:tabs>
        <w:ind w:firstLineChars="100" w:firstLine="200"/>
        <w:rPr>
          <w:rFonts w:ascii="宋体" w:hAnsi="宋体" w:cs="宋体"/>
          <w:b w:val="0"/>
          <w:bCs w:val="0"/>
        </w:rPr>
      </w:pPr>
      <w:hyperlink w:anchor="_Toc29031" w:history="1">
        <w:r w:rsidR="004A25CA">
          <w:rPr>
            <w:rFonts w:ascii="宋体" w:hAnsi="宋体" w:cs="宋体" w:hint="eastAsia"/>
            <w:b w:val="0"/>
            <w:bCs w:val="0"/>
            <w:szCs w:val="28"/>
          </w:rPr>
          <w:t>附录</w:t>
        </w:r>
        <w:r w:rsidR="004A25CA">
          <w:rPr>
            <w:rFonts w:ascii="宋体" w:hAnsi="宋体" w:cs="宋体" w:hint="eastAsia"/>
            <w:b w:val="0"/>
            <w:bCs w:val="0"/>
            <w:szCs w:val="28"/>
          </w:rPr>
          <w:t xml:space="preserve">B  </w:t>
        </w:r>
        <w:r w:rsidR="004A25CA">
          <w:rPr>
            <w:rFonts w:ascii="宋体" w:hAnsi="宋体" w:cs="宋体" w:hint="eastAsia"/>
            <w:b w:val="0"/>
            <w:bCs w:val="0"/>
            <w:szCs w:val="28"/>
          </w:rPr>
          <w:t>多个扩大体构造方式的螺杆灌注桩大样图</w:t>
        </w:r>
        <w:r w:rsidR="004A25CA">
          <w:rPr>
            <w:rFonts w:ascii="宋体" w:hAnsi="宋体" w:cs="宋体" w:hint="eastAsia"/>
            <w:b w:val="0"/>
            <w:bCs w:val="0"/>
          </w:rPr>
          <w:tab/>
        </w:r>
        <w:r>
          <w:rPr>
            <w:rFonts w:ascii="宋体" w:hAnsi="宋体" w:cs="宋体" w:hint="eastAsia"/>
            <w:b w:val="0"/>
            <w:bCs w:val="0"/>
          </w:rPr>
          <w:fldChar w:fldCharType="begin"/>
        </w:r>
        <w:r w:rsidR="004A25CA">
          <w:rPr>
            <w:rFonts w:ascii="宋体" w:hAnsi="宋体" w:cs="宋体" w:hint="eastAsia"/>
            <w:b w:val="0"/>
            <w:bCs w:val="0"/>
          </w:rPr>
          <w:instrText xml:space="preserve"> PAGEREF _Toc29031 </w:instrText>
        </w:r>
        <w:r>
          <w:rPr>
            <w:rFonts w:ascii="宋体" w:hAnsi="宋体" w:cs="宋体" w:hint="eastAsia"/>
            <w:b w:val="0"/>
            <w:bCs w:val="0"/>
          </w:rPr>
          <w:fldChar w:fldCharType="separate"/>
        </w:r>
        <w:r w:rsidR="004A25CA">
          <w:rPr>
            <w:rFonts w:ascii="宋体" w:hAnsi="宋体" w:cs="宋体" w:hint="eastAsia"/>
            <w:b w:val="0"/>
            <w:bCs w:val="0"/>
          </w:rPr>
          <w:t>48</w:t>
        </w:r>
        <w:r>
          <w:rPr>
            <w:rFonts w:ascii="宋体" w:hAnsi="宋体" w:cs="宋体" w:hint="eastAsia"/>
            <w:b w:val="0"/>
            <w:bCs w:val="0"/>
          </w:rPr>
          <w:fldChar w:fldCharType="end"/>
        </w:r>
      </w:hyperlink>
    </w:p>
    <w:p w:rsidR="00FD76AD" w:rsidRDefault="00FD76AD">
      <w:pPr>
        <w:pStyle w:val="10"/>
        <w:tabs>
          <w:tab w:val="right" w:leader="dot" w:pos="5778"/>
        </w:tabs>
        <w:ind w:firstLineChars="100" w:firstLine="200"/>
        <w:rPr>
          <w:rFonts w:ascii="宋体" w:hAnsi="宋体" w:cs="宋体"/>
          <w:b w:val="0"/>
          <w:bCs w:val="0"/>
        </w:rPr>
      </w:pPr>
      <w:hyperlink w:anchor="_Toc21243" w:history="1">
        <w:r w:rsidR="004A25CA">
          <w:rPr>
            <w:rFonts w:ascii="宋体" w:hAnsi="宋体" w:cs="宋体" w:hint="eastAsia"/>
            <w:b w:val="0"/>
            <w:bCs w:val="0"/>
            <w:szCs w:val="28"/>
          </w:rPr>
          <w:t>附录</w:t>
        </w:r>
        <w:r w:rsidR="004A25CA">
          <w:rPr>
            <w:rFonts w:ascii="宋体" w:hAnsi="宋体" w:cs="宋体" w:hint="eastAsia"/>
            <w:b w:val="0"/>
            <w:bCs w:val="0"/>
            <w:szCs w:val="28"/>
          </w:rPr>
          <w:t xml:space="preserve">C  </w:t>
        </w:r>
        <w:r w:rsidR="004A25CA">
          <w:rPr>
            <w:rFonts w:ascii="宋体" w:hAnsi="宋体" w:cs="宋体" w:hint="eastAsia"/>
            <w:b w:val="0"/>
            <w:bCs w:val="0"/>
            <w:szCs w:val="28"/>
          </w:rPr>
          <w:t>使用</w:t>
        </w:r>
        <w:r w:rsidR="004A25CA">
          <w:rPr>
            <w:rFonts w:ascii="宋体" w:hAnsi="宋体" w:cs="宋体" w:hint="eastAsia"/>
            <w:b w:val="0"/>
            <w:bCs w:val="0"/>
            <w:szCs w:val="28"/>
          </w:rPr>
          <w:t>组合式齿状螺纹钻具的螺杆灌注桩大样图</w:t>
        </w:r>
        <w:r w:rsidR="004A25CA">
          <w:rPr>
            <w:rFonts w:ascii="宋体" w:hAnsi="宋体" w:cs="宋体" w:hint="eastAsia"/>
            <w:b w:val="0"/>
            <w:bCs w:val="0"/>
          </w:rPr>
          <w:tab/>
        </w:r>
        <w:r>
          <w:rPr>
            <w:rFonts w:ascii="宋体" w:hAnsi="宋体" w:cs="宋体" w:hint="eastAsia"/>
            <w:b w:val="0"/>
            <w:bCs w:val="0"/>
          </w:rPr>
          <w:fldChar w:fldCharType="begin"/>
        </w:r>
        <w:r w:rsidR="004A25CA">
          <w:rPr>
            <w:rFonts w:ascii="宋体" w:hAnsi="宋体" w:cs="宋体" w:hint="eastAsia"/>
            <w:b w:val="0"/>
            <w:bCs w:val="0"/>
          </w:rPr>
          <w:instrText xml:space="preserve"> PAGEREF _Toc21243 </w:instrText>
        </w:r>
        <w:r>
          <w:rPr>
            <w:rFonts w:ascii="宋体" w:hAnsi="宋体" w:cs="宋体" w:hint="eastAsia"/>
            <w:b w:val="0"/>
            <w:bCs w:val="0"/>
          </w:rPr>
          <w:fldChar w:fldCharType="separate"/>
        </w:r>
        <w:r w:rsidR="004A25CA">
          <w:rPr>
            <w:rFonts w:ascii="宋体" w:hAnsi="宋体" w:cs="宋体" w:hint="eastAsia"/>
            <w:b w:val="0"/>
            <w:bCs w:val="0"/>
          </w:rPr>
          <w:t>48</w:t>
        </w:r>
        <w:r>
          <w:rPr>
            <w:rFonts w:ascii="宋体" w:hAnsi="宋体" w:cs="宋体" w:hint="eastAsia"/>
            <w:b w:val="0"/>
            <w:bCs w:val="0"/>
          </w:rPr>
          <w:fldChar w:fldCharType="end"/>
        </w:r>
      </w:hyperlink>
    </w:p>
    <w:p w:rsidR="00FD76AD" w:rsidRDefault="00FD76AD">
      <w:pPr>
        <w:pStyle w:val="20"/>
        <w:tabs>
          <w:tab w:val="right" w:leader="dot" w:pos="5778"/>
        </w:tabs>
        <w:rPr>
          <w:rFonts w:ascii="宋体" w:hAnsi="宋体" w:cs="宋体"/>
        </w:rPr>
      </w:pPr>
      <w:hyperlink w:anchor="_Toc10311" w:history="1">
        <w:r w:rsidR="004A25CA">
          <w:rPr>
            <w:rFonts w:ascii="宋体" w:hAnsi="宋体" w:cs="宋体" w:hint="eastAsia"/>
            <w:szCs w:val="32"/>
          </w:rPr>
          <w:t>附录</w:t>
        </w:r>
        <w:r w:rsidR="004A25CA">
          <w:rPr>
            <w:rFonts w:ascii="宋体" w:hAnsi="宋体" w:cs="宋体" w:hint="eastAsia"/>
            <w:szCs w:val="32"/>
          </w:rPr>
          <w:t xml:space="preserve">D  </w:t>
        </w:r>
        <w:r w:rsidR="004A25CA">
          <w:rPr>
            <w:rFonts w:ascii="宋体" w:hAnsi="宋体" w:cs="宋体" w:hint="eastAsia"/>
            <w:szCs w:val="32"/>
          </w:rPr>
          <w:t>螺杆灌注桩</w:t>
        </w:r>
        <w:r w:rsidR="004A25CA">
          <w:rPr>
            <w:rFonts w:ascii="宋体" w:hAnsi="宋体" w:cs="宋体" w:hint="eastAsia"/>
            <w:szCs w:val="32"/>
          </w:rPr>
          <w:t>成桩工</w:t>
        </w:r>
        <w:r w:rsidR="004A25CA">
          <w:rPr>
            <w:rFonts w:ascii="宋体" w:hAnsi="宋体" w:cs="宋体" w:hint="eastAsia"/>
            <w:szCs w:val="32"/>
          </w:rPr>
          <w:t>艺</w:t>
        </w:r>
        <w:r w:rsidR="004A25CA">
          <w:rPr>
            <w:rFonts w:ascii="宋体" w:hAnsi="宋体" w:cs="宋体" w:hint="eastAsia"/>
            <w:szCs w:val="32"/>
          </w:rPr>
          <w:t>过程示意图</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_Toc10311 </w:instrText>
        </w:r>
        <w:r>
          <w:rPr>
            <w:rFonts w:ascii="宋体" w:hAnsi="宋体" w:cs="宋体" w:hint="eastAsia"/>
          </w:rPr>
          <w:fldChar w:fldCharType="separate"/>
        </w:r>
        <w:r w:rsidR="004A25CA">
          <w:rPr>
            <w:rFonts w:ascii="宋体" w:hAnsi="宋体" w:cs="宋体" w:hint="eastAsia"/>
          </w:rPr>
          <w:t>48</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2743" w:history="1">
        <w:r w:rsidR="004A25CA">
          <w:rPr>
            <w:rFonts w:ascii="宋体" w:hAnsi="宋体" w:cs="宋体" w:hint="eastAsia"/>
            <w:szCs w:val="32"/>
          </w:rPr>
          <w:t>附录</w:t>
        </w:r>
        <w:r w:rsidR="004A25CA">
          <w:rPr>
            <w:rFonts w:ascii="宋体" w:hAnsi="宋体" w:cs="宋体" w:hint="eastAsia"/>
            <w:szCs w:val="32"/>
          </w:rPr>
          <w:t xml:space="preserve">E  </w:t>
        </w:r>
        <w:r w:rsidR="004A25CA">
          <w:rPr>
            <w:rFonts w:ascii="宋体" w:hAnsi="宋体" w:cs="宋体" w:hint="eastAsia"/>
            <w:szCs w:val="32"/>
          </w:rPr>
          <w:t>消除桩挤土效应的屏障技术示意图</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_Toc2743 </w:instrText>
        </w:r>
        <w:r>
          <w:rPr>
            <w:rFonts w:ascii="宋体" w:hAnsi="宋体" w:cs="宋体" w:hint="eastAsia"/>
          </w:rPr>
          <w:fldChar w:fldCharType="separate"/>
        </w:r>
        <w:r w:rsidR="004A25CA">
          <w:rPr>
            <w:rFonts w:ascii="宋体" w:hAnsi="宋体" w:cs="宋体" w:hint="eastAsia"/>
          </w:rPr>
          <w:t>51</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17885" w:history="1">
        <w:r w:rsidR="004A25CA">
          <w:rPr>
            <w:rFonts w:ascii="宋体" w:hAnsi="宋体" w:cs="宋体" w:hint="eastAsia"/>
            <w:szCs w:val="32"/>
          </w:rPr>
          <w:t>附录</w:t>
        </w:r>
        <w:r w:rsidR="004A25CA">
          <w:rPr>
            <w:rFonts w:ascii="宋体" w:hAnsi="宋体" w:cs="宋体" w:hint="eastAsia"/>
            <w:szCs w:val="32"/>
          </w:rPr>
          <w:t xml:space="preserve">F </w:t>
        </w:r>
        <w:r w:rsidR="004A25CA">
          <w:rPr>
            <w:rFonts w:ascii="宋体" w:hAnsi="宋体" w:cs="宋体" w:hint="eastAsia"/>
            <w:szCs w:val="32"/>
          </w:rPr>
          <w:t>螺杆灌注桩质量控制记录表</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_Toc17885 </w:instrText>
        </w:r>
        <w:r>
          <w:rPr>
            <w:rFonts w:ascii="宋体" w:hAnsi="宋体" w:cs="宋体" w:hint="eastAsia"/>
          </w:rPr>
          <w:fldChar w:fldCharType="separate"/>
        </w:r>
        <w:r w:rsidR="004A25CA">
          <w:rPr>
            <w:rFonts w:ascii="宋体" w:hAnsi="宋体" w:cs="宋体" w:hint="eastAsia"/>
          </w:rPr>
          <w:t>52</w:t>
        </w:r>
        <w:r>
          <w:rPr>
            <w:rFonts w:ascii="宋体" w:hAnsi="宋体" w:cs="宋体" w:hint="eastAsia"/>
          </w:rPr>
          <w:fldChar w:fldCharType="end"/>
        </w:r>
      </w:hyperlink>
    </w:p>
    <w:p w:rsidR="00FD76AD" w:rsidRDefault="00FD76AD">
      <w:pPr>
        <w:pStyle w:val="10"/>
        <w:tabs>
          <w:tab w:val="right" w:leader="dot" w:pos="5778"/>
        </w:tabs>
        <w:ind w:firstLineChars="100" w:firstLine="200"/>
        <w:rPr>
          <w:rFonts w:ascii="宋体" w:hAnsi="宋体" w:cs="宋体"/>
          <w:b w:val="0"/>
          <w:bCs w:val="0"/>
        </w:rPr>
      </w:pPr>
      <w:hyperlink w:anchor="_Toc4285" w:history="1">
        <w:r w:rsidR="004A25CA">
          <w:rPr>
            <w:rFonts w:ascii="宋体" w:hAnsi="宋体" w:cs="宋体" w:hint="eastAsia"/>
            <w:b w:val="0"/>
            <w:bCs w:val="0"/>
          </w:rPr>
          <w:t>附录</w:t>
        </w:r>
        <w:r w:rsidR="004A25CA">
          <w:rPr>
            <w:rFonts w:ascii="宋体" w:hAnsi="宋体" w:cs="宋体" w:hint="eastAsia"/>
            <w:b w:val="0"/>
            <w:bCs w:val="0"/>
          </w:rPr>
          <w:t xml:space="preserve">G </w:t>
        </w:r>
        <w:r w:rsidR="004A25CA">
          <w:rPr>
            <w:rFonts w:ascii="宋体" w:hAnsi="宋体" w:cs="宋体" w:hint="eastAsia"/>
            <w:b w:val="0"/>
            <w:bCs w:val="0"/>
          </w:rPr>
          <w:t>螺杆灌注桩施工记录表</w:t>
        </w:r>
        <w:r w:rsidR="004A25CA">
          <w:rPr>
            <w:rFonts w:ascii="宋体" w:hAnsi="宋体" w:cs="宋体" w:hint="eastAsia"/>
            <w:b w:val="0"/>
            <w:bCs w:val="0"/>
          </w:rPr>
          <w:tab/>
        </w:r>
        <w:r>
          <w:rPr>
            <w:rFonts w:ascii="宋体" w:hAnsi="宋体" w:cs="宋体" w:hint="eastAsia"/>
            <w:b w:val="0"/>
            <w:bCs w:val="0"/>
          </w:rPr>
          <w:fldChar w:fldCharType="begin"/>
        </w:r>
        <w:r w:rsidR="004A25CA">
          <w:rPr>
            <w:rFonts w:ascii="宋体" w:hAnsi="宋体" w:cs="宋体" w:hint="eastAsia"/>
            <w:b w:val="0"/>
            <w:bCs w:val="0"/>
          </w:rPr>
          <w:instrText xml:space="preserve"> PAGEREF _Toc4285 </w:instrText>
        </w:r>
        <w:r>
          <w:rPr>
            <w:rFonts w:ascii="宋体" w:hAnsi="宋体" w:cs="宋体" w:hint="eastAsia"/>
            <w:b w:val="0"/>
            <w:bCs w:val="0"/>
          </w:rPr>
          <w:fldChar w:fldCharType="separate"/>
        </w:r>
        <w:r w:rsidR="004A25CA">
          <w:rPr>
            <w:rFonts w:ascii="宋体" w:hAnsi="宋体" w:cs="宋体" w:hint="eastAsia"/>
            <w:b w:val="0"/>
            <w:bCs w:val="0"/>
          </w:rPr>
          <w:t>53</w:t>
        </w:r>
        <w:r>
          <w:rPr>
            <w:rFonts w:ascii="宋体" w:hAnsi="宋体" w:cs="宋体" w:hint="eastAsia"/>
            <w:b w:val="0"/>
            <w:bCs w:val="0"/>
          </w:rPr>
          <w:fldChar w:fldCharType="end"/>
        </w:r>
      </w:hyperlink>
    </w:p>
    <w:p w:rsidR="00FD76AD" w:rsidRDefault="00FD76AD">
      <w:pPr>
        <w:pStyle w:val="10"/>
        <w:tabs>
          <w:tab w:val="right" w:leader="dot" w:pos="5778"/>
        </w:tabs>
        <w:ind w:leftChars="95" w:left="199"/>
        <w:rPr>
          <w:rFonts w:ascii="宋体" w:hAnsi="宋体" w:cs="宋体"/>
          <w:b w:val="0"/>
          <w:bCs w:val="0"/>
        </w:rPr>
      </w:pPr>
      <w:hyperlink w:anchor="_Toc4123" w:history="1">
        <w:r w:rsidR="004A25CA">
          <w:rPr>
            <w:rFonts w:ascii="宋体" w:hAnsi="宋体" w:cs="宋体" w:hint="eastAsia"/>
            <w:b w:val="0"/>
            <w:bCs w:val="0"/>
          </w:rPr>
          <w:t>附录</w:t>
        </w:r>
        <w:r w:rsidR="004A25CA">
          <w:rPr>
            <w:rFonts w:ascii="宋体" w:hAnsi="宋体" w:cs="宋体" w:hint="eastAsia"/>
            <w:b w:val="0"/>
            <w:bCs w:val="0"/>
          </w:rPr>
          <w:t>H</w:t>
        </w:r>
        <w:r w:rsidR="004A25CA">
          <w:rPr>
            <w:rFonts w:ascii="宋体" w:hAnsi="宋体" w:cs="宋体" w:hint="eastAsia"/>
            <w:b w:val="0"/>
            <w:bCs w:val="0"/>
          </w:rPr>
          <w:t xml:space="preserve"> </w:t>
        </w:r>
        <w:r w:rsidR="004A25CA">
          <w:rPr>
            <w:rFonts w:ascii="宋体" w:hAnsi="宋体" w:cs="宋体" w:hint="eastAsia"/>
            <w:b w:val="0"/>
            <w:bCs w:val="0"/>
          </w:rPr>
          <w:t>桩的极限侧阻力标准值和极限端阻力标准值</w:t>
        </w:r>
        <w:r w:rsidR="004A25CA">
          <w:rPr>
            <w:rFonts w:ascii="宋体" w:hAnsi="宋体" w:cs="宋体" w:hint="eastAsia"/>
            <w:b w:val="0"/>
            <w:bCs w:val="0"/>
          </w:rPr>
          <w:tab/>
        </w:r>
        <w:r>
          <w:rPr>
            <w:rFonts w:ascii="宋体" w:hAnsi="宋体" w:cs="宋体" w:hint="eastAsia"/>
            <w:b w:val="0"/>
            <w:bCs w:val="0"/>
          </w:rPr>
          <w:fldChar w:fldCharType="begin"/>
        </w:r>
        <w:r w:rsidR="004A25CA">
          <w:rPr>
            <w:rFonts w:ascii="宋体" w:hAnsi="宋体" w:cs="宋体" w:hint="eastAsia"/>
            <w:b w:val="0"/>
            <w:bCs w:val="0"/>
          </w:rPr>
          <w:instrText xml:space="preserve"> PAGEREF _Toc4123 </w:instrText>
        </w:r>
        <w:r>
          <w:rPr>
            <w:rFonts w:ascii="宋体" w:hAnsi="宋体" w:cs="宋体" w:hint="eastAsia"/>
            <w:b w:val="0"/>
            <w:bCs w:val="0"/>
          </w:rPr>
          <w:fldChar w:fldCharType="separate"/>
        </w:r>
        <w:r w:rsidR="004A25CA">
          <w:rPr>
            <w:rFonts w:ascii="宋体" w:hAnsi="宋体" w:cs="宋体" w:hint="eastAsia"/>
            <w:b w:val="0"/>
            <w:bCs w:val="0"/>
          </w:rPr>
          <w:t>54</w:t>
        </w:r>
        <w:r>
          <w:rPr>
            <w:rFonts w:ascii="宋体" w:hAnsi="宋体" w:cs="宋体" w:hint="eastAsia"/>
            <w:b w:val="0"/>
            <w:bCs w:val="0"/>
          </w:rPr>
          <w:fldChar w:fldCharType="end"/>
        </w:r>
      </w:hyperlink>
    </w:p>
    <w:p w:rsidR="00FD76AD" w:rsidRDefault="00FD76AD">
      <w:pPr>
        <w:pStyle w:val="20"/>
        <w:tabs>
          <w:tab w:val="right" w:leader="dot" w:pos="5778"/>
        </w:tabs>
        <w:rPr>
          <w:rFonts w:ascii="宋体" w:hAnsi="宋体" w:cs="宋体"/>
        </w:rPr>
      </w:pPr>
      <w:hyperlink w:anchor="_Toc13108" w:history="1">
        <w:r w:rsidR="004A25CA">
          <w:rPr>
            <w:rFonts w:ascii="宋体" w:hAnsi="宋体" w:cs="宋体" w:hint="eastAsia"/>
            <w:szCs w:val="30"/>
          </w:rPr>
          <w:t>本规范用词说明</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_Toc13108 </w:instrText>
        </w:r>
        <w:r>
          <w:rPr>
            <w:rFonts w:ascii="宋体" w:hAnsi="宋体" w:cs="宋体" w:hint="eastAsia"/>
          </w:rPr>
          <w:fldChar w:fldCharType="separate"/>
        </w:r>
        <w:r w:rsidR="004A25CA">
          <w:rPr>
            <w:rFonts w:ascii="宋体" w:hAnsi="宋体" w:cs="宋体" w:hint="eastAsia"/>
          </w:rPr>
          <w:t>58</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25277" w:history="1">
        <w:r w:rsidR="004A25CA">
          <w:rPr>
            <w:rFonts w:ascii="宋体" w:hAnsi="宋体" w:cs="宋体" w:hint="eastAsia"/>
            <w:szCs w:val="30"/>
          </w:rPr>
          <w:t>引用标准名录</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_Toc25277 </w:instrText>
        </w:r>
        <w:r>
          <w:rPr>
            <w:rFonts w:ascii="宋体" w:hAnsi="宋体" w:cs="宋体" w:hint="eastAsia"/>
          </w:rPr>
          <w:fldChar w:fldCharType="separate"/>
        </w:r>
        <w:r w:rsidR="004A25CA">
          <w:rPr>
            <w:rFonts w:ascii="宋体" w:hAnsi="宋体" w:cs="宋体" w:hint="eastAsia"/>
          </w:rPr>
          <w:t>59</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21591" w:history="1">
        <w:r w:rsidR="004A25CA">
          <w:rPr>
            <w:rFonts w:ascii="宋体" w:hAnsi="宋体" w:cs="宋体" w:hint="eastAsia"/>
            <w:szCs w:val="28"/>
          </w:rPr>
          <w:t>附：条文说明</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_Toc21591 </w:instrText>
        </w:r>
        <w:r>
          <w:rPr>
            <w:rFonts w:ascii="宋体" w:hAnsi="宋体" w:cs="宋体" w:hint="eastAsia"/>
          </w:rPr>
          <w:fldChar w:fldCharType="separate"/>
        </w:r>
        <w:r w:rsidR="004A25CA">
          <w:rPr>
            <w:rFonts w:ascii="宋体" w:hAnsi="宋体" w:cs="宋体" w:hint="eastAsia"/>
          </w:rPr>
          <w:t>61</w:t>
        </w:r>
        <w:r>
          <w:rPr>
            <w:rFonts w:ascii="宋体" w:hAnsi="宋体" w:cs="宋体" w:hint="eastAsia"/>
          </w:rPr>
          <w:fldChar w:fldCharType="end"/>
        </w:r>
      </w:hyperlink>
    </w:p>
    <w:p w:rsidR="00FD76AD" w:rsidRDefault="00FD76AD">
      <w:pPr>
        <w:pStyle w:val="20"/>
        <w:tabs>
          <w:tab w:val="right" w:leader="dot" w:pos="5778"/>
        </w:tabs>
      </w:pPr>
    </w:p>
    <w:p w:rsidR="00FD76AD" w:rsidRDefault="00FD76AD">
      <w:pPr>
        <w:pStyle w:val="TOC1"/>
        <w:spacing w:before="312" w:after="312"/>
        <w:ind w:left="420"/>
        <w:jc w:val="center"/>
        <w:rPr>
          <w:rFonts w:ascii="宋体" w:hAnsi="宋体"/>
          <w:sz w:val="21"/>
          <w:szCs w:val="21"/>
        </w:rPr>
      </w:pPr>
      <w:r>
        <w:rPr>
          <w:rFonts w:ascii="宋体" w:hAnsi="宋体"/>
          <w:szCs w:val="21"/>
        </w:rPr>
        <w:lastRenderedPageBreak/>
        <w:fldChar w:fldCharType="end"/>
      </w:r>
    </w:p>
    <w:p w:rsidR="00FD76AD" w:rsidRDefault="00FD76AD">
      <w:pPr>
        <w:pStyle w:val="affc"/>
      </w:pPr>
    </w:p>
    <w:p w:rsidR="00FD76AD" w:rsidRDefault="00FD76AD">
      <w:pPr>
        <w:rPr>
          <w:rFonts w:ascii="仿宋" w:eastAsia="仿宋" w:hAnsi="仿宋"/>
          <w:sz w:val="28"/>
          <w:szCs w:val="28"/>
        </w:rPr>
      </w:pPr>
      <w:bookmarkStart w:id="11" w:name="_Toc516127288"/>
    </w:p>
    <w:p w:rsidR="00FD76AD" w:rsidRDefault="00FD76AD">
      <w:pPr>
        <w:rPr>
          <w:rFonts w:ascii="仿宋" w:eastAsia="仿宋" w:hAnsi="仿宋"/>
          <w:sz w:val="28"/>
          <w:szCs w:val="28"/>
        </w:rPr>
      </w:pPr>
    </w:p>
    <w:p w:rsidR="00FD76AD" w:rsidRDefault="00FD76AD">
      <w:pPr>
        <w:pStyle w:val="affc"/>
        <w:sectPr w:rsidR="00FD76AD">
          <w:pgSz w:w="7938" w:h="11510"/>
          <w:pgMar w:top="1440" w:right="1080" w:bottom="1440" w:left="1080" w:header="1418" w:footer="1134" w:gutter="0"/>
          <w:pgNumType w:start="1"/>
          <w:cols w:space="720"/>
          <w:formProt w:val="0"/>
          <w:docGrid w:type="lines" w:linePitch="312"/>
        </w:sectPr>
      </w:pPr>
    </w:p>
    <w:p w:rsidR="00FD76AD" w:rsidRDefault="004A25CA">
      <w:pPr>
        <w:pStyle w:val="a5"/>
        <w:numPr>
          <w:ilvl w:val="0"/>
          <w:numId w:val="19"/>
        </w:numPr>
        <w:spacing w:before="312" w:after="312"/>
        <w:jc w:val="center"/>
        <w:rPr>
          <w:rFonts w:ascii="宋体" w:eastAsia="宋体" w:hAnsi="宋体"/>
          <w:sz w:val="32"/>
          <w:szCs w:val="32"/>
        </w:rPr>
      </w:pPr>
      <w:bookmarkStart w:id="12" w:name="_Toc20801"/>
      <w:bookmarkStart w:id="13" w:name="_Toc1018"/>
      <w:r>
        <w:rPr>
          <w:rFonts w:ascii="宋体" w:eastAsia="宋体" w:hAnsi="宋体" w:hint="eastAsia"/>
          <w:sz w:val="32"/>
          <w:szCs w:val="32"/>
        </w:rPr>
        <w:lastRenderedPageBreak/>
        <w:t>总</w:t>
      </w:r>
      <w:r>
        <w:rPr>
          <w:rFonts w:ascii="宋体" w:eastAsia="宋体" w:hAnsi="宋体" w:hint="eastAsia"/>
          <w:sz w:val="32"/>
          <w:szCs w:val="32"/>
        </w:rPr>
        <w:t xml:space="preserve">  </w:t>
      </w:r>
      <w:r>
        <w:rPr>
          <w:rFonts w:ascii="宋体" w:eastAsia="宋体" w:hAnsi="宋体" w:hint="eastAsia"/>
          <w:sz w:val="32"/>
          <w:szCs w:val="32"/>
        </w:rPr>
        <w:t>则</w:t>
      </w:r>
      <w:bookmarkEnd w:id="11"/>
      <w:bookmarkEnd w:id="12"/>
      <w:bookmarkEnd w:id="13"/>
    </w:p>
    <w:p w:rsidR="00FD76AD" w:rsidRDefault="00FD76AD" w:rsidP="008B01B5">
      <w:pPr>
        <w:pStyle w:val="affffffa"/>
        <w:widowControl/>
        <w:numPr>
          <w:ilvl w:val="0"/>
          <w:numId w:val="2"/>
        </w:numPr>
        <w:spacing w:beforeLines="100" w:afterLines="100"/>
        <w:ind w:firstLineChars="0"/>
        <w:outlineLvl w:val="1"/>
        <w:rPr>
          <w:rFonts w:ascii="黑体" w:eastAsia="黑体"/>
          <w:vanish/>
          <w:kern w:val="0"/>
          <w:szCs w:val="20"/>
        </w:rPr>
      </w:pPr>
      <w:bookmarkStart w:id="14" w:name="_Toc8566"/>
      <w:bookmarkStart w:id="15" w:name="_Toc516127025"/>
      <w:bookmarkStart w:id="16" w:name="_Toc531296261"/>
      <w:bookmarkStart w:id="17" w:name="_Toc3802"/>
      <w:bookmarkStart w:id="18" w:name="_Toc516070225"/>
      <w:bookmarkStart w:id="19" w:name="_Toc5349"/>
      <w:bookmarkStart w:id="20" w:name="_Toc7185"/>
      <w:bookmarkStart w:id="21" w:name="_Toc516071066"/>
      <w:bookmarkStart w:id="22" w:name="_Toc516127289"/>
      <w:bookmarkEnd w:id="14"/>
      <w:bookmarkEnd w:id="15"/>
      <w:bookmarkEnd w:id="16"/>
      <w:bookmarkEnd w:id="17"/>
      <w:bookmarkEnd w:id="18"/>
      <w:bookmarkEnd w:id="19"/>
      <w:bookmarkEnd w:id="20"/>
      <w:bookmarkEnd w:id="21"/>
      <w:bookmarkEnd w:id="22"/>
    </w:p>
    <w:p w:rsidR="00FD76AD" w:rsidRDefault="004A25CA">
      <w:pPr>
        <w:pStyle w:val="affc"/>
        <w:numPr>
          <w:ilvl w:val="2"/>
          <w:numId w:val="19"/>
        </w:numPr>
        <w:tabs>
          <w:tab w:val="clear" w:pos="4201"/>
          <w:tab w:val="center" w:pos="567"/>
        </w:tabs>
        <w:ind w:left="0" w:firstLineChars="0" w:firstLine="0"/>
        <w:rPr>
          <w:szCs w:val="22"/>
        </w:rPr>
      </w:pPr>
      <w:r>
        <w:rPr>
          <w:rFonts w:hint="eastAsia"/>
          <w:szCs w:val="22"/>
        </w:rPr>
        <w:t>为了保证螺杆灌注桩在建筑地基基础设计与施工中的规范化，做到安全适用、技术先进、经济合理、确保质量、保护环境，特制定本规范。</w:t>
      </w:r>
    </w:p>
    <w:p w:rsidR="00FD76AD" w:rsidRDefault="004A25CA">
      <w:pPr>
        <w:pStyle w:val="affc"/>
        <w:numPr>
          <w:ilvl w:val="2"/>
          <w:numId w:val="19"/>
        </w:numPr>
        <w:tabs>
          <w:tab w:val="clear" w:pos="4201"/>
          <w:tab w:val="center" w:pos="567"/>
        </w:tabs>
        <w:ind w:left="0" w:firstLineChars="0" w:firstLine="0"/>
      </w:pPr>
      <w:r>
        <w:rPr>
          <w:rFonts w:hint="eastAsia"/>
        </w:rPr>
        <w:t>本规范适用于广西壮族自治区工业与民用建（构）筑物以及市政工程中螺杆灌注桩的勘察、设计、施工及其验收，其他行业亦可参照使用。</w:t>
      </w:r>
    </w:p>
    <w:p w:rsidR="00FD76AD" w:rsidRDefault="004A25CA">
      <w:pPr>
        <w:pStyle w:val="affc"/>
        <w:numPr>
          <w:ilvl w:val="2"/>
          <w:numId w:val="19"/>
        </w:numPr>
        <w:tabs>
          <w:tab w:val="clear" w:pos="4201"/>
          <w:tab w:val="center" w:pos="567"/>
        </w:tabs>
        <w:ind w:left="0" w:firstLineChars="0" w:firstLine="0"/>
      </w:pPr>
      <w:r>
        <w:rPr>
          <w:rFonts w:hint="eastAsia"/>
        </w:rPr>
        <w:t>螺杆灌注桩的设计与施工应根据工程地质及水文条件、工程特点、场地环境、施工设备性能、上部结构类型和荷载特征等因素综合考虑，因地制宜，重视当地经验与条件，精心设计、严格施工。</w:t>
      </w:r>
    </w:p>
    <w:p w:rsidR="00FD76AD" w:rsidRDefault="004A25CA">
      <w:pPr>
        <w:pStyle w:val="affc"/>
        <w:numPr>
          <w:ilvl w:val="2"/>
          <w:numId w:val="19"/>
        </w:numPr>
        <w:tabs>
          <w:tab w:val="clear" w:pos="4201"/>
          <w:tab w:val="center" w:pos="567"/>
        </w:tabs>
        <w:ind w:left="0" w:firstLineChars="0" w:firstLine="0"/>
      </w:pPr>
      <w:r>
        <w:rPr>
          <w:rFonts w:hint="eastAsia"/>
        </w:rPr>
        <w:t>螺杆灌注桩的勘察、设计、施工、及验收，除应符合本</w:t>
      </w:r>
      <w:r>
        <w:rPr>
          <w:rFonts w:hint="eastAsia"/>
        </w:rPr>
        <w:t>规程</w:t>
      </w:r>
      <w:r>
        <w:rPr>
          <w:rFonts w:hint="eastAsia"/>
        </w:rPr>
        <w:t>外，尚应符合国家现行有关规范、规程及标准</w:t>
      </w:r>
      <w:r>
        <w:rPr>
          <w:rFonts w:hint="eastAsia"/>
        </w:rPr>
        <w:t>的规定。</w:t>
      </w: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pPr>
    </w:p>
    <w:p w:rsidR="00FD76AD" w:rsidRDefault="00FD76AD">
      <w:pPr>
        <w:pStyle w:val="affc"/>
        <w:ind w:firstLineChars="0" w:firstLine="0"/>
        <w:sectPr w:rsidR="00FD76AD">
          <w:footerReference w:type="default" r:id="rId19"/>
          <w:pgSz w:w="7938" w:h="11510"/>
          <w:pgMar w:top="1440" w:right="1080" w:bottom="1440" w:left="1080" w:header="1418" w:footer="1134" w:gutter="0"/>
          <w:pgNumType w:start="1"/>
          <w:cols w:space="720"/>
          <w:formProt w:val="0"/>
          <w:docGrid w:type="lines" w:linePitch="312"/>
        </w:sectPr>
      </w:pPr>
    </w:p>
    <w:p w:rsidR="00FD76AD" w:rsidRDefault="004A25CA">
      <w:pPr>
        <w:pStyle w:val="a5"/>
        <w:numPr>
          <w:ilvl w:val="0"/>
          <w:numId w:val="19"/>
        </w:numPr>
        <w:spacing w:before="312" w:after="312"/>
        <w:jc w:val="center"/>
        <w:rPr>
          <w:rFonts w:ascii="宋体" w:eastAsia="宋体" w:hAnsi="宋体"/>
          <w:sz w:val="32"/>
          <w:szCs w:val="32"/>
        </w:rPr>
      </w:pPr>
      <w:bookmarkStart w:id="23" w:name="_Toc5834"/>
      <w:bookmarkStart w:id="24" w:name="_Toc403"/>
      <w:bookmarkStart w:id="25" w:name="_Toc516127290"/>
      <w:r>
        <w:rPr>
          <w:rFonts w:ascii="宋体" w:eastAsia="宋体" w:hAnsi="宋体" w:hint="eastAsia"/>
          <w:sz w:val="32"/>
          <w:szCs w:val="32"/>
        </w:rPr>
        <w:lastRenderedPageBreak/>
        <w:t>术语和符号</w:t>
      </w:r>
      <w:bookmarkEnd w:id="23"/>
      <w:bookmarkEnd w:id="24"/>
      <w:bookmarkEnd w:id="25"/>
    </w:p>
    <w:p w:rsidR="00FD76AD" w:rsidRDefault="00FD76AD" w:rsidP="008B01B5">
      <w:pPr>
        <w:pStyle w:val="affffffa"/>
        <w:widowControl/>
        <w:numPr>
          <w:ilvl w:val="0"/>
          <w:numId w:val="2"/>
        </w:numPr>
        <w:spacing w:beforeLines="100" w:afterLines="100"/>
        <w:ind w:firstLineChars="0"/>
        <w:outlineLvl w:val="1"/>
        <w:rPr>
          <w:rFonts w:ascii="黑体" w:eastAsia="黑体"/>
          <w:vanish/>
          <w:kern w:val="0"/>
          <w:szCs w:val="20"/>
        </w:rPr>
      </w:pPr>
      <w:bookmarkStart w:id="26" w:name="_Toc16359"/>
      <w:bookmarkStart w:id="27" w:name="_Toc516070227"/>
      <w:bookmarkStart w:id="28" w:name="_Toc30659"/>
      <w:bookmarkStart w:id="29" w:name="_Toc531296263"/>
      <w:bookmarkStart w:id="30" w:name="_Toc516071068"/>
      <w:bookmarkStart w:id="31" w:name="_Toc516127027"/>
      <w:bookmarkStart w:id="32" w:name="_Toc516127291"/>
      <w:bookmarkStart w:id="33" w:name="_Toc30890"/>
      <w:bookmarkStart w:id="34" w:name="_Toc12355"/>
      <w:bookmarkEnd w:id="26"/>
      <w:bookmarkEnd w:id="27"/>
      <w:bookmarkEnd w:id="28"/>
      <w:bookmarkEnd w:id="29"/>
      <w:bookmarkEnd w:id="30"/>
      <w:bookmarkEnd w:id="31"/>
      <w:bookmarkEnd w:id="32"/>
      <w:bookmarkEnd w:id="33"/>
      <w:bookmarkEnd w:id="34"/>
    </w:p>
    <w:p w:rsidR="00FD76AD" w:rsidRDefault="004A25CA">
      <w:pPr>
        <w:pStyle w:val="a6"/>
        <w:spacing w:before="156" w:after="156"/>
        <w:ind w:left="0"/>
        <w:jc w:val="center"/>
      </w:pPr>
      <w:bookmarkStart w:id="35" w:name="_Toc516127292"/>
      <w:bookmarkStart w:id="36" w:name="_Toc14451"/>
      <w:bookmarkStart w:id="37" w:name="_Toc18870"/>
      <w:r>
        <w:rPr>
          <w:rFonts w:hint="eastAsia"/>
        </w:rPr>
        <w:t>术</w:t>
      </w:r>
      <w:r>
        <w:rPr>
          <w:rFonts w:hint="eastAsia"/>
        </w:rPr>
        <w:t xml:space="preserve">  </w:t>
      </w:r>
      <w:r>
        <w:rPr>
          <w:rFonts w:hint="eastAsia"/>
        </w:rPr>
        <w:t>语</w:t>
      </w:r>
      <w:bookmarkEnd w:id="35"/>
      <w:bookmarkEnd w:id="36"/>
      <w:bookmarkEnd w:id="37"/>
    </w:p>
    <w:p w:rsidR="00FD76AD" w:rsidRDefault="004A25CA">
      <w:pPr>
        <w:pStyle w:val="a7"/>
        <w:spacing w:beforeLines="0" w:afterLines="0"/>
        <w:ind w:leftChars="-3" w:left="-5" w:hanging="1"/>
        <w:rPr>
          <w:rFonts w:ascii="宋体" w:eastAsia="宋体" w:hAnsi="宋体"/>
        </w:rPr>
      </w:pPr>
      <w:r>
        <w:rPr>
          <w:rFonts w:ascii="宋体" w:eastAsia="宋体" w:hAnsi="宋体" w:hint="eastAsia"/>
        </w:rPr>
        <w:t>螺杆灌注桩</w:t>
      </w:r>
      <w:r>
        <w:rPr>
          <w:rFonts w:ascii="宋体" w:eastAsia="宋体" w:hAnsi="宋体" w:hint="eastAsia"/>
        </w:rPr>
        <w:t xml:space="preserve">  screw pile</w:t>
      </w:r>
    </w:p>
    <w:p w:rsidR="00FD76AD" w:rsidRDefault="004A25CA">
      <w:pPr>
        <w:pStyle w:val="affc"/>
      </w:pPr>
      <w:r>
        <w:rPr>
          <w:rFonts w:hint="eastAsia"/>
        </w:rPr>
        <w:t>简称“螺杆桩”，专利名称为“半螺丝桩”，是一种“上部为圆柱型，下部为螺丝型”组合式灌注桩。</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提高系数</w:t>
      </w:r>
      <w:r>
        <w:rPr>
          <w:rFonts w:ascii="宋体" w:eastAsia="宋体" w:hAnsi="宋体" w:hint="eastAsia"/>
        </w:rPr>
        <w:t xml:space="preserve">  correction factor</w:t>
      </w:r>
    </w:p>
    <w:p w:rsidR="00FD76AD" w:rsidRDefault="004A25CA">
      <w:pPr>
        <w:pStyle w:val="affc"/>
      </w:pPr>
      <w:r>
        <w:rPr>
          <w:rFonts w:hint="eastAsia"/>
        </w:rPr>
        <w:t>由土体侧摩阻力标准值计算螺纹段总侧阻力标准值的参数。</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螺杆灌注桩内径</w:t>
      </w:r>
      <w:r>
        <w:rPr>
          <w:rFonts w:ascii="宋体" w:eastAsia="宋体" w:hAnsi="宋体" w:hint="eastAsia"/>
        </w:rPr>
        <w:t xml:space="preserve">  inner diameter of screw pile</w:t>
      </w:r>
    </w:p>
    <w:p w:rsidR="00FD76AD" w:rsidRDefault="004A25CA">
      <w:pPr>
        <w:pStyle w:val="affc"/>
      </w:pPr>
      <w:r>
        <w:rPr>
          <w:rFonts w:hint="eastAsia"/>
        </w:rPr>
        <w:t>螺纹段上下螺牙间圆柱体部分的直径。</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螺杆灌注桩外径</w:t>
      </w:r>
      <w:r>
        <w:rPr>
          <w:rFonts w:ascii="宋体" w:eastAsia="宋体" w:hAnsi="宋体" w:hint="eastAsia"/>
        </w:rPr>
        <w:t xml:space="preserve">  external diameter of screw pile</w:t>
      </w:r>
    </w:p>
    <w:p w:rsidR="00FD76AD" w:rsidRDefault="004A25CA">
      <w:pPr>
        <w:pStyle w:val="affc"/>
      </w:pPr>
      <w:r>
        <w:rPr>
          <w:rFonts w:hAnsi="宋体" w:hint="eastAsia"/>
        </w:rPr>
        <w:t>桩身包括螺牙在内的外轮廓的直径。</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同步技术</w:t>
      </w:r>
      <w:r>
        <w:rPr>
          <w:rFonts w:ascii="宋体" w:eastAsia="宋体" w:hAnsi="宋体" w:hint="eastAsia"/>
        </w:rPr>
        <w:t xml:space="preserve">  synchronous manner</w:t>
      </w:r>
    </w:p>
    <w:p w:rsidR="00FD76AD" w:rsidRDefault="004A25CA">
      <w:pPr>
        <w:pStyle w:val="affc"/>
      </w:pPr>
      <w:r>
        <w:rPr>
          <w:rFonts w:hint="eastAsia"/>
        </w:rPr>
        <w:t>钻杆每向上（下）相应位移一个螺距，钻杆刚好正向（反向）旋转一周，所形成的桩孔或桩为螺丝状。</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非同步技术</w:t>
      </w:r>
      <w:r>
        <w:rPr>
          <w:rFonts w:ascii="宋体" w:eastAsia="宋体" w:hAnsi="宋体" w:hint="eastAsia"/>
        </w:rPr>
        <w:t xml:space="preserve">  unsynchronous manner</w:t>
      </w:r>
    </w:p>
    <w:p w:rsidR="00FD76AD" w:rsidRDefault="004A25CA">
      <w:pPr>
        <w:ind w:firstLineChars="200" w:firstLine="420"/>
      </w:pPr>
      <w:r>
        <w:rPr>
          <w:rFonts w:ascii="宋体" w:hAnsi="宋体" w:cs="宋体" w:hint="eastAsia"/>
          <w:szCs w:val="21"/>
        </w:rPr>
        <w:t>钻具向下移动一个螺距，钻杆旋转</w:t>
      </w:r>
      <w:r>
        <w:rPr>
          <w:rFonts w:ascii="宋体" w:hAnsi="宋体" w:cs="宋体" w:hint="eastAsia"/>
          <w:szCs w:val="21"/>
        </w:rPr>
        <w:t>2</w:t>
      </w:r>
      <w:r>
        <w:rPr>
          <w:rFonts w:ascii="宋体" w:hAnsi="宋体" w:cs="宋体" w:hint="eastAsia"/>
          <w:szCs w:val="21"/>
        </w:rPr>
        <w:t>～</w:t>
      </w:r>
      <w:r>
        <w:rPr>
          <w:rFonts w:ascii="宋体" w:hAnsi="宋体" w:cs="宋体" w:hint="eastAsia"/>
          <w:szCs w:val="21"/>
        </w:rPr>
        <w:t>3</w:t>
      </w:r>
      <w:r>
        <w:rPr>
          <w:rFonts w:ascii="宋体" w:hAnsi="宋体" w:cs="宋体" w:hint="eastAsia"/>
          <w:szCs w:val="21"/>
        </w:rPr>
        <w:t>圈，可改变转速和钻杆尺寸从而调整取土量，所形成的桩孔为圆柱形。</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桩身螺牙</w:t>
      </w:r>
      <w:r>
        <w:rPr>
          <w:rFonts w:ascii="宋体" w:eastAsia="宋体" w:hAnsi="宋体" w:hint="eastAsia"/>
        </w:rPr>
        <w:t xml:space="preserve">  screw thread</w:t>
      </w:r>
    </w:p>
    <w:p w:rsidR="00FD76AD" w:rsidRDefault="004A25CA">
      <w:pPr>
        <w:pStyle w:val="affc"/>
      </w:pPr>
      <w:r>
        <w:rPr>
          <w:rFonts w:hint="eastAsia"/>
        </w:rPr>
        <w:t>施工完成后在桩身表面形成的具有螺旋线形式的连续凸起。</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褥垫层</w:t>
      </w:r>
      <w:r>
        <w:rPr>
          <w:rFonts w:ascii="宋体" w:eastAsia="宋体" w:hAnsi="宋体" w:hint="eastAsia"/>
        </w:rPr>
        <w:t xml:space="preserve">  mattress</w:t>
      </w:r>
    </w:p>
    <w:p w:rsidR="00FD76AD" w:rsidRDefault="004A25CA">
      <w:pPr>
        <w:pStyle w:val="affc"/>
      </w:pPr>
      <w:r>
        <w:rPr>
          <w:rFonts w:hint="eastAsia"/>
        </w:rPr>
        <w:lastRenderedPageBreak/>
        <w:t>施工完成后在桩身表面形成的具有螺旋线形式的连续凸起。在建（构）筑物基础底面与复合地基之间铺设的起到传递上部结构荷载和调整桩土荷载分配作用的柔性材料。</w:t>
      </w:r>
    </w:p>
    <w:p w:rsidR="00FD76AD" w:rsidRDefault="004A25CA" w:rsidP="008B01B5">
      <w:pPr>
        <w:pStyle w:val="a6"/>
        <w:spacing w:beforeLines="100" w:afterLines="100"/>
        <w:ind w:left="0"/>
        <w:jc w:val="center"/>
      </w:pPr>
      <w:bookmarkStart w:id="38" w:name="_Toc516127293"/>
      <w:bookmarkStart w:id="39" w:name="_Toc10895"/>
      <w:bookmarkStart w:id="40" w:name="_Toc1432"/>
      <w:r>
        <w:rPr>
          <w:rFonts w:hint="eastAsia"/>
        </w:rPr>
        <w:t>符</w:t>
      </w:r>
      <w:r>
        <w:rPr>
          <w:rFonts w:hint="eastAsia"/>
        </w:rPr>
        <w:t xml:space="preserve">  </w:t>
      </w:r>
      <w:r>
        <w:rPr>
          <w:rFonts w:hint="eastAsia"/>
        </w:rPr>
        <w:t>号</w:t>
      </w:r>
      <w:bookmarkEnd w:id="38"/>
      <w:bookmarkEnd w:id="39"/>
      <w:bookmarkEnd w:id="40"/>
    </w:p>
    <w:p w:rsidR="00FD76AD" w:rsidRDefault="004A25CA">
      <w:pPr>
        <w:pStyle w:val="a7"/>
        <w:spacing w:beforeLines="0" w:afterLines="0"/>
        <w:ind w:leftChars="-3" w:left="-5" w:hanging="1"/>
        <w:rPr>
          <w:rFonts w:ascii="宋体" w:eastAsia="宋体" w:hAnsi="宋体"/>
        </w:rPr>
      </w:pPr>
      <w:r>
        <w:rPr>
          <w:rFonts w:ascii="宋体" w:eastAsia="宋体" w:hAnsi="宋体" w:hint="eastAsia"/>
        </w:rPr>
        <w:t>作用和作用效应</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2"/>
          <w:szCs w:val="21"/>
        </w:rPr>
        <w:object w:dxaOrig="393" w:dyaOrig="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9.5pt" o:ole="">
            <v:imagedata r:id="rId20" o:title=""/>
          </v:shape>
          <o:OLEObject Type="Embed" ProgID="Equation.3" ShapeID="_x0000_i1025" DrawAspect="Content" ObjectID="_1645596078" r:id="rId21"/>
        </w:object>
      </w:r>
      <w:r w:rsidR="004A25CA">
        <w:t>——</w:t>
      </w:r>
      <w:r w:rsidR="004A25CA">
        <w:rPr>
          <w:rFonts w:ascii="宋体" w:hAnsi="宋体" w:cs="宋体" w:hint="eastAsia"/>
          <w:szCs w:val="21"/>
        </w:rPr>
        <w:t>螺杆灌注桩</w:t>
      </w:r>
      <w:r w:rsidR="004A25CA">
        <w:rPr>
          <w:rFonts w:ascii="宋体" w:hAnsi="宋体" w:cs="宋体" w:hint="eastAsia"/>
          <w:szCs w:val="21"/>
        </w:rPr>
        <w:t>单桩竖向极限承载力标准值；</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0"/>
          <w:szCs w:val="21"/>
        </w:rPr>
        <w:object w:dxaOrig="440" w:dyaOrig="340">
          <v:shape id="_x0000_i1026" type="#_x0000_t75" style="width:30pt;height:15.75pt" o:ole="">
            <v:imagedata r:id="rId22" o:title=""/>
          </v:shape>
          <o:OLEObject Type="Embed" ProgID="Equation.3" ShapeID="_x0000_i1026" DrawAspect="Content" ObjectID="_1645596079" r:id="rId23"/>
        </w:object>
      </w:r>
      <w:r w:rsidR="004A25CA">
        <w:t>——</w:t>
      </w:r>
      <w:r w:rsidR="004A25CA">
        <w:rPr>
          <w:rFonts w:ascii="宋体" w:hAnsi="宋体" w:cs="宋体" w:hint="eastAsia"/>
          <w:szCs w:val="21"/>
        </w:rPr>
        <w:t>螺杆灌注桩</w:t>
      </w:r>
      <w:r w:rsidR="004A25CA">
        <w:rPr>
          <w:rFonts w:ascii="宋体" w:hAnsi="宋体" w:cs="宋体" w:hint="eastAsia"/>
          <w:szCs w:val="21"/>
        </w:rPr>
        <w:t>螺纹段总</w:t>
      </w:r>
      <w:r w:rsidR="004A25CA">
        <w:rPr>
          <w:rFonts w:ascii="宋体" w:hAnsi="宋体" w:cs="宋体" w:hint="eastAsia"/>
          <w:szCs w:val="21"/>
        </w:rPr>
        <w:t>极限</w:t>
      </w:r>
      <w:r w:rsidR="004A25CA">
        <w:rPr>
          <w:rFonts w:ascii="宋体" w:hAnsi="宋体" w:cs="宋体" w:hint="eastAsia"/>
          <w:szCs w:val="21"/>
        </w:rPr>
        <w:t>侧阻力标准值；</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2"/>
          <w:szCs w:val="21"/>
        </w:rPr>
        <w:object w:dxaOrig="453" w:dyaOrig="371">
          <v:shape id="_x0000_i1027" type="#_x0000_t75" style="width:28.5pt;height:17.25pt" o:ole="">
            <v:imagedata r:id="rId24" o:title=""/>
          </v:shape>
          <o:OLEObject Type="Embed" ProgID="Equation.3" ShapeID="_x0000_i1027" DrawAspect="Content" ObjectID="_1645596080" r:id="rId25"/>
        </w:object>
      </w:r>
      <w:r w:rsidR="004A25CA">
        <w:t>——</w:t>
      </w:r>
      <w:r w:rsidR="004A25CA">
        <w:rPr>
          <w:rFonts w:ascii="宋体" w:hAnsi="宋体" w:cs="宋体" w:hint="eastAsia"/>
          <w:szCs w:val="21"/>
        </w:rPr>
        <w:t>螺杆灌注桩</w:t>
      </w:r>
      <w:r w:rsidR="004A25CA">
        <w:rPr>
          <w:rFonts w:ascii="宋体" w:hAnsi="宋体" w:cs="宋体" w:hint="eastAsia"/>
          <w:szCs w:val="21"/>
        </w:rPr>
        <w:t>直杆段总</w:t>
      </w:r>
      <w:r w:rsidR="004A25CA">
        <w:rPr>
          <w:rFonts w:ascii="宋体" w:hAnsi="宋体" w:cs="宋体" w:hint="eastAsia"/>
          <w:szCs w:val="21"/>
        </w:rPr>
        <w:t>极限</w:t>
      </w:r>
      <w:r w:rsidR="004A25CA">
        <w:rPr>
          <w:rFonts w:ascii="宋体" w:hAnsi="宋体" w:cs="宋体" w:hint="eastAsia"/>
          <w:szCs w:val="21"/>
        </w:rPr>
        <w:t>侧阻力标准值；</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0"/>
          <w:szCs w:val="21"/>
        </w:rPr>
        <w:object w:dxaOrig="460" w:dyaOrig="340">
          <v:shape id="_x0000_i1028" type="#_x0000_t75" style="width:32.25pt;height:17.25pt" o:ole="">
            <v:imagedata r:id="rId26" o:title=""/>
          </v:shape>
          <o:OLEObject Type="Embed" ProgID="Equation.3" ShapeID="_x0000_i1028" DrawAspect="Content" ObjectID="_1645596081" r:id="rId27"/>
        </w:object>
      </w:r>
      <w:r w:rsidR="004A25CA">
        <w:t>——</w:t>
      </w:r>
      <w:r w:rsidR="004A25CA">
        <w:rPr>
          <w:rFonts w:ascii="宋体" w:hAnsi="宋体" w:cs="宋体" w:hint="eastAsia"/>
          <w:szCs w:val="21"/>
        </w:rPr>
        <w:t>螺杆灌注桩</w:t>
      </w:r>
      <w:r w:rsidR="004A25CA">
        <w:rPr>
          <w:rFonts w:ascii="宋体" w:hAnsi="宋体" w:cs="宋体" w:hint="eastAsia"/>
          <w:szCs w:val="21"/>
        </w:rPr>
        <w:t>扩大体段总</w:t>
      </w:r>
      <w:r w:rsidR="004A25CA">
        <w:rPr>
          <w:rFonts w:ascii="宋体" w:hAnsi="宋体" w:cs="宋体" w:hint="eastAsia"/>
          <w:szCs w:val="21"/>
        </w:rPr>
        <w:t>极限</w:t>
      </w:r>
      <w:r w:rsidR="004A25CA">
        <w:rPr>
          <w:rFonts w:ascii="宋体" w:hAnsi="宋体" w:cs="宋体" w:hint="eastAsia"/>
          <w:szCs w:val="21"/>
        </w:rPr>
        <w:t>侧阻力标准值；</w:t>
      </w:r>
    </w:p>
    <w:p w:rsidR="00FD76AD" w:rsidRDefault="004A25CA">
      <w:pPr>
        <w:adjustRightInd w:val="0"/>
        <w:snapToGrid w:val="0"/>
        <w:ind w:firstLineChars="150" w:firstLine="315"/>
        <w:rPr>
          <w:rFonts w:ascii="宋体" w:hAnsi="宋体" w:cs="宋体"/>
          <w:szCs w:val="21"/>
        </w:rPr>
      </w:pPr>
      <w:r>
        <w:rPr>
          <w:rFonts w:ascii="宋体" w:hAnsi="宋体" w:cs="宋体" w:hint="eastAsia"/>
          <w:szCs w:val="21"/>
        </w:rPr>
        <w:t xml:space="preserve">  </w:t>
      </w:r>
      <w:r w:rsidR="00FD76AD" w:rsidRPr="00FD76AD">
        <w:rPr>
          <w:rFonts w:ascii="宋体" w:hAnsi="宋体" w:cs="宋体" w:hint="eastAsia"/>
          <w:position w:val="-12"/>
          <w:szCs w:val="21"/>
        </w:rPr>
        <w:object w:dxaOrig="480" w:dyaOrig="360">
          <v:shape id="_x0000_i1029" type="#_x0000_t75" style="width:33pt;height:18pt" o:ole="">
            <v:imagedata r:id="rId28" o:title=""/>
          </v:shape>
          <o:OLEObject Type="Embed" ProgID="Equation.3" ShapeID="_x0000_i1029" DrawAspect="Content" ObjectID="_1645596082" r:id="rId29"/>
        </w:object>
      </w:r>
      <w:r>
        <w:t>——</w:t>
      </w:r>
      <w:r>
        <w:rPr>
          <w:rFonts w:ascii="宋体" w:hAnsi="宋体" w:cs="宋体" w:hint="eastAsia"/>
          <w:szCs w:val="21"/>
        </w:rPr>
        <w:t>螺杆灌注桩</w:t>
      </w:r>
      <w:r>
        <w:rPr>
          <w:rFonts w:ascii="宋体" w:hAnsi="宋体" w:cs="宋体" w:hint="eastAsia"/>
          <w:szCs w:val="21"/>
        </w:rPr>
        <w:t>桩端</w:t>
      </w:r>
      <w:r>
        <w:rPr>
          <w:rFonts w:ascii="宋体" w:hAnsi="宋体" w:cs="宋体" w:hint="eastAsia"/>
          <w:szCs w:val="21"/>
        </w:rPr>
        <w:t>极限</w:t>
      </w:r>
      <w:r>
        <w:rPr>
          <w:rFonts w:ascii="宋体" w:hAnsi="宋体" w:cs="宋体" w:hint="eastAsia"/>
          <w:szCs w:val="21"/>
        </w:rPr>
        <w:t>端阻力</w:t>
      </w:r>
      <w:r>
        <w:rPr>
          <w:rFonts w:ascii="宋体" w:hAnsi="宋体" w:cs="宋体" w:hint="eastAsia"/>
          <w:szCs w:val="21"/>
        </w:rPr>
        <w:t>标准值</w:t>
      </w:r>
      <w:r>
        <w:rPr>
          <w:rFonts w:ascii="宋体" w:hAnsi="宋体" w:cs="宋体" w:hint="eastAsia"/>
          <w:szCs w:val="21"/>
        </w:rPr>
        <w:t>；</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2"/>
          <w:szCs w:val="21"/>
        </w:rPr>
        <w:object w:dxaOrig="499" w:dyaOrig="360">
          <v:shape id="_x0000_i1030" type="#_x0000_t75" style="width:34.5pt;height:18pt" o:ole="">
            <v:imagedata r:id="rId30" o:title=""/>
          </v:shape>
          <o:OLEObject Type="Embed" ProgID="Equation.3" ShapeID="_x0000_i1030" DrawAspect="Content" ObjectID="_1645596083" r:id="rId31"/>
        </w:object>
      </w:r>
      <w:r w:rsidR="004A25CA">
        <w:t>——</w:t>
      </w:r>
      <w:r w:rsidR="004A25CA">
        <w:rPr>
          <w:rFonts w:ascii="宋体" w:hAnsi="宋体" w:cs="宋体" w:hint="eastAsia"/>
          <w:szCs w:val="21"/>
        </w:rPr>
        <w:t>螺杆灌注桩</w:t>
      </w:r>
      <w:r w:rsidR="004A25CA">
        <w:rPr>
          <w:rFonts w:ascii="宋体" w:hAnsi="宋体" w:cs="宋体" w:hint="eastAsia"/>
          <w:szCs w:val="21"/>
        </w:rPr>
        <w:t>扩大体</w:t>
      </w:r>
      <w:r w:rsidR="004A25CA">
        <w:rPr>
          <w:rFonts w:ascii="宋体" w:hAnsi="宋体" w:cs="宋体" w:hint="eastAsia"/>
          <w:szCs w:val="21"/>
        </w:rPr>
        <w:t>极限</w:t>
      </w:r>
      <w:r w:rsidR="004A25CA">
        <w:rPr>
          <w:rFonts w:ascii="宋体" w:hAnsi="宋体" w:cs="宋体" w:hint="eastAsia"/>
          <w:szCs w:val="21"/>
        </w:rPr>
        <w:t>端阻力</w:t>
      </w:r>
      <w:r w:rsidR="004A25CA">
        <w:rPr>
          <w:rFonts w:ascii="宋体" w:hAnsi="宋体" w:cs="宋体" w:hint="eastAsia"/>
          <w:szCs w:val="21"/>
        </w:rPr>
        <w:t>标准值</w:t>
      </w:r>
      <w:r w:rsidR="004A25CA">
        <w:rPr>
          <w:rFonts w:ascii="宋体" w:hAnsi="宋体" w:cs="宋体" w:hint="eastAsia"/>
          <w:szCs w:val="21"/>
        </w:rPr>
        <w:t>；</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0"/>
          <w:szCs w:val="21"/>
        </w:rPr>
        <w:object w:dxaOrig="400" w:dyaOrig="340">
          <v:shape id="_x0000_i1031" type="#_x0000_t75" style="width:27.75pt;height:17.25pt" o:ole="">
            <v:imagedata r:id="rId32" o:title=""/>
          </v:shape>
          <o:OLEObject Type="Embed" ProgID="Equation.3" ShapeID="_x0000_i1031" DrawAspect="Content" ObjectID="_1645596084" r:id="rId33"/>
        </w:object>
      </w:r>
      <w:r w:rsidR="004A25CA">
        <w:t>——</w:t>
      </w:r>
      <w:r w:rsidR="004A25CA">
        <w:rPr>
          <w:rFonts w:hint="eastAsia"/>
        </w:rPr>
        <w:t>螺杆灌注桩直杆段单桩抗拔极限承载力极限值</w:t>
      </w:r>
      <w:r w:rsidR="004A25CA">
        <w:rPr>
          <w:rFonts w:ascii="宋体" w:hAnsi="宋体" w:cs="宋体" w:hint="eastAsia"/>
          <w:szCs w:val="21"/>
        </w:rPr>
        <w:t>；</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0"/>
          <w:szCs w:val="21"/>
        </w:rPr>
        <w:object w:dxaOrig="420" w:dyaOrig="340">
          <v:shape id="_x0000_i1032" type="#_x0000_t75" style="width:29.25pt;height:17.25pt" o:ole="">
            <v:imagedata r:id="rId34" o:title=""/>
          </v:shape>
          <o:OLEObject Type="Embed" ProgID="Equation.3" ShapeID="_x0000_i1032" DrawAspect="Content" ObjectID="_1645596085" r:id="rId35"/>
        </w:object>
      </w:r>
      <w:r w:rsidR="004A25CA">
        <w:t>——</w:t>
      </w:r>
      <w:r w:rsidR="004A25CA">
        <w:rPr>
          <w:rFonts w:hint="eastAsia"/>
        </w:rPr>
        <w:t>螺杆灌注桩螺纹段单桩抗拔极限承载力极限值</w:t>
      </w:r>
      <w:r w:rsidR="004A25CA">
        <w:rPr>
          <w:rFonts w:ascii="宋体" w:hAnsi="宋体" w:cs="宋体" w:hint="eastAsia"/>
          <w:szCs w:val="21"/>
        </w:rPr>
        <w:t>；</w:t>
      </w:r>
    </w:p>
    <w:p w:rsidR="00FD76AD" w:rsidRDefault="00FD76AD">
      <w:pPr>
        <w:adjustRightInd w:val="0"/>
        <w:snapToGrid w:val="0"/>
        <w:ind w:firstLineChars="250" w:firstLine="525"/>
        <w:rPr>
          <w:rFonts w:ascii="宋体" w:hAnsi="宋体" w:cs="宋体"/>
          <w:szCs w:val="21"/>
        </w:rPr>
      </w:pPr>
      <w:r w:rsidRPr="00FD76AD">
        <w:rPr>
          <w:rFonts w:ascii="宋体" w:hAnsi="宋体" w:cs="宋体" w:hint="eastAsia"/>
          <w:position w:val="-10"/>
          <w:szCs w:val="21"/>
        </w:rPr>
        <w:object w:dxaOrig="420" w:dyaOrig="340">
          <v:shape id="_x0000_i1033" type="#_x0000_t75" style="width:29.25pt;height:17.25pt" o:ole="">
            <v:imagedata r:id="rId36" o:title=""/>
          </v:shape>
          <o:OLEObject Type="Embed" ProgID="Equation.3" ShapeID="_x0000_i1033" DrawAspect="Content" ObjectID="_1645596086" r:id="rId37"/>
        </w:object>
      </w:r>
      <w:r w:rsidR="004A25CA">
        <w:t>——</w:t>
      </w:r>
      <w:r w:rsidR="004A25CA">
        <w:rPr>
          <w:rFonts w:hint="eastAsia"/>
        </w:rPr>
        <w:t>螺杆灌注桩扩大体单桩抗拔极限承载力极限值</w:t>
      </w:r>
      <w:r w:rsidR="004A25CA">
        <w:rPr>
          <w:rFonts w:ascii="宋体" w:hAnsi="宋体" w:cs="宋体" w:hint="eastAsia"/>
          <w:szCs w:val="21"/>
        </w:rPr>
        <w:t>；</w:t>
      </w:r>
    </w:p>
    <w:p w:rsidR="00FD76AD" w:rsidRDefault="004A25CA">
      <w:pPr>
        <w:pStyle w:val="a7"/>
        <w:spacing w:beforeLines="0" w:afterLines="0"/>
        <w:ind w:leftChars="-3" w:left="-5" w:hanging="1"/>
        <w:rPr>
          <w:rFonts w:ascii="宋体" w:eastAsia="宋体" w:hAnsi="宋体"/>
        </w:rPr>
      </w:pPr>
      <w:r>
        <w:rPr>
          <w:rFonts w:ascii="宋体" w:eastAsia="宋体" w:hAnsi="宋体" w:hint="eastAsia"/>
        </w:rPr>
        <w:t>材料性能和抗力性能</w:t>
      </w:r>
    </w:p>
    <w:p w:rsidR="00FD76AD" w:rsidRDefault="00FD76AD">
      <w:pPr>
        <w:adjustRightInd w:val="0"/>
        <w:snapToGrid w:val="0"/>
        <w:ind w:firstLineChars="150" w:firstLine="315"/>
        <w:rPr>
          <w:rFonts w:ascii="宋体" w:hAnsi="宋体" w:cs="宋体"/>
          <w:szCs w:val="21"/>
        </w:rPr>
      </w:pPr>
      <w:r w:rsidRPr="00FD76AD">
        <w:rPr>
          <w:rFonts w:ascii="宋体" w:hAnsi="宋体" w:cs="宋体" w:hint="eastAsia"/>
          <w:position w:val="-12"/>
          <w:szCs w:val="21"/>
        </w:rPr>
        <w:object w:dxaOrig="375" w:dyaOrig="375">
          <v:shape id="_x0000_i1034" type="#_x0000_t75" style="width:28.5pt;height:19.5pt" o:ole="">
            <v:imagedata r:id="rId38" o:title=""/>
          </v:shape>
          <o:OLEObject Type="Embed" ProgID="Equation.3" ShapeID="_x0000_i1034" DrawAspect="Content" ObjectID="_1645596087" r:id="rId39"/>
        </w:object>
      </w:r>
      <w:r w:rsidR="004A25CA">
        <w:t>——</w:t>
      </w:r>
      <w:r w:rsidR="004A25CA">
        <w:rPr>
          <w:rFonts w:ascii="宋体" w:hAnsi="宋体" w:cs="宋体" w:hint="eastAsia"/>
          <w:szCs w:val="21"/>
        </w:rPr>
        <w:t>桩侧</w:t>
      </w:r>
      <w:r w:rsidR="004A25CA">
        <w:rPr>
          <w:rFonts w:ascii="宋体" w:hAnsi="宋体" w:cs="宋体" w:hint="eastAsia"/>
          <w:szCs w:val="21"/>
        </w:rPr>
        <w:t>第</w:t>
      </w:r>
      <w:r w:rsidR="004A25CA">
        <w:rPr>
          <w:rFonts w:ascii="宋体" w:hAnsi="宋体" w:cs="宋体" w:hint="eastAsia"/>
          <w:szCs w:val="21"/>
        </w:rPr>
        <w:t>i</w:t>
      </w:r>
      <w:r w:rsidR="004A25CA">
        <w:rPr>
          <w:rFonts w:ascii="宋体" w:hAnsi="宋体" w:cs="宋体" w:hint="eastAsia"/>
          <w:szCs w:val="21"/>
        </w:rPr>
        <w:t>层土</w:t>
      </w:r>
      <w:r w:rsidR="004A25CA">
        <w:rPr>
          <w:rFonts w:ascii="宋体" w:hAnsi="宋体" w:cs="宋体" w:hint="eastAsia"/>
          <w:szCs w:val="21"/>
        </w:rPr>
        <w:t>的</w:t>
      </w:r>
      <w:r w:rsidR="004A25CA">
        <w:rPr>
          <w:rFonts w:ascii="宋体" w:hAnsi="宋体" w:cs="宋体" w:hint="eastAsia"/>
          <w:szCs w:val="21"/>
        </w:rPr>
        <w:t>极限侧阻力标准值；</w:t>
      </w:r>
    </w:p>
    <w:p w:rsidR="00FD76AD" w:rsidRDefault="00FD76AD">
      <w:pPr>
        <w:adjustRightInd w:val="0"/>
        <w:snapToGrid w:val="0"/>
        <w:ind w:firstLineChars="150" w:firstLine="315"/>
        <w:rPr>
          <w:rFonts w:ascii="宋体" w:hAnsi="宋体" w:cs="宋体"/>
          <w:szCs w:val="21"/>
        </w:rPr>
      </w:pPr>
      <w:r w:rsidRPr="00FD76AD">
        <w:rPr>
          <w:rFonts w:ascii="宋体" w:hAnsi="宋体" w:cs="宋体" w:hint="eastAsia"/>
          <w:position w:val="-12"/>
          <w:szCs w:val="21"/>
        </w:rPr>
        <w:object w:dxaOrig="440" w:dyaOrig="360">
          <v:shape id="_x0000_i1035" type="#_x0000_t75" style="width:34.5pt;height:20.25pt" o:ole="">
            <v:imagedata r:id="rId40" o:title=""/>
          </v:shape>
          <o:OLEObject Type="Embed" ProgID="Equation.3" ShapeID="_x0000_i1035" DrawAspect="Content" ObjectID="_1645596088" r:id="rId41"/>
        </w:object>
      </w:r>
      <w:r w:rsidR="004A25CA">
        <w:t>——</w:t>
      </w:r>
      <w:r w:rsidR="004A25CA">
        <w:rPr>
          <w:rFonts w:ascii="宋体" w:hAnsi="宋体" w:cs="宋体" w:hint="eastAsia"/>
          <w:szCs w:val="21"/>
        </w:rPr>
        <w:t>桩端</w:t>
      </w:r>
      <w:r w:rsidR="004A25CA">
        <w:rPr>
          <w:rFonts w:ascii="宋体" w:hAnsi="宋体" w:cs="宋体" w:hint="eastAsia"/>
          <w:szCs w:val="21"/>
        </w:rPr>
        <w:t>极限</w:t>
      </w:r>
      <w:r w:rsidR="004A25CA">
        <w:rPr>
          <w:rFonts w:ascii="宋体" w:hAnsi="宋体" w:cs="宋体" w:hint="eastAsia"/>
          <w:szCs w:val="21"/>
        </w:rPr>
        <w:t>端阻力标准值；</w:t>
      </w:r>
    </w:p>
    <w:p w:rsidR="00FD76AD" w:rsidRDefault="00FD76AD">
      <w:pPr>
        <w:adjustRightInd w:val="0"/>
        <w:snapToGrid w:val="0"/>
        <w:ind w:firstLineChars="150" w:firstLine="315"/>
        <w:rPr>
          <w:rFonts w:ascii="宋体" w:hAnsi="宋体" w:cs="宋体"/>
          <w:szCs w:val="21"/>
        </w:rPr>
      </w:pPr>
      <w:r w:rsidRPr="00FD76AD">
        <w:rPr>
          <w:rFonts w:ascii="宋体" w:hAnsi="宋体" w:cs="宋体" w:hint="eastAsia"/>
          <w:position w:val="-12"/>
          <w:szCs w:val="21"/>
        </w:rPr>
        <w:object w:dxaOrig="460" w:dyaOrig="360">
          <v:shape id="_x0000_i1036" type="#_x0000_t75" style="width:36pt;height:20.25pt" o:ole="">
            <v:imagedata r:id="rId42" o:title=""/>
          </v:shape>
          <o:OLEObject Type="Embed" ProgID="Equation.3" ShapeID="_x0000_i1036" DrawAspect="Content" ObjectID="_1645596089" r:id="rId43"/>
        </w:object>
      </w:r>
      <w:r w:rsidR="004A25CA">
        <w:t>——</w:t>
      </w:r>
      <w:r w:rsidR="004A25CA">
        <w:rPr>
          <w:rFonts w:ascii="宋体" w:hAnsi="宋体" w:cs="宋体" w:hint="eastAsia"/>
          <w:szCs w:val="21"/>
        </w:rPr>
        <w:t>桩扩大体底面</w:t>
      </w:r>
      <w:r w:rsidR="004A25CA">
        <w:rPr>
          <w:rFonts w:ascii="宋体" w:hAnsi="宋体" w:cs="宋体" w:hint="eastAsia"/>
          <w:szCs w:val="21"/>
        </w:rPr>
        <w:t>极限</w:t>
      </w:r>
      <w:r w:rsidR="004A25CA">
        <w:rPr>
          <w:rFonts w:ascii="宋体" w:hAnsi="宋体" w:cs="宋体" w:hint="eastAsia"/>
          <w:szCs w:val="21"/>
        </w:rPr>
        <w:t>端阻力标准值；</w:t>
      </w:r>
    </w:p>
    <w:p w:rsidR="00FD76AD" w:rsidRDefault="00FD76AD">
      <w:pPr>
        <w:adjustRightInd w:val="0"/>
        <w:snapToGrid w:val="0"/>
        <w:ind w:firstLineChars="150" w:firstLine="315"/>
        <w:rPr>
          <w:rFonts w:ascii="宋体" w:hAnsi="宋体" w:cs="宋体"/>
          <w:szCs w:val="21"/>
        </w:rPr>
      </w:pPr>
    </w:p>
    <w:p w:rsidR="00FD76AD" w:rsidRDefault="00FD76AD">
      <w:pPr>
        <w:adjustRightInd w:val="0"/>
        <w:snapToGrid w:val="0"/>
        <w:ind w:firstLineChars="100" w:firstLine="210"/>
        <w:rPr>
          <w:rFonts w:ascii="宋体" w:hAnsi="宋体" w:cs="宋体"/>
          <w:szCs w:val="21"/>
        </w:rPr>
      </w:pPr>
      <w:r w:rsidRPr="00FD76AD">
        <w:rPr>
          <w:rFonts w:ascii="宋体" w:hAnsi="宋体" w:cs="宋体" w:hint="eastAsia"/>
          <w:position w:val="-12"/>
          <w:szCs w:val="21"/>
        </w:rPr>
        <w:object w:dxaOrig="268" w:dyaOrig="372">
          <v:shape id="_x0000_i1037" type="#_x0000_t75" style="width:18pt;height:18pt" o:ole="">
            <v:imagedata r:id="rId44" o:title=""/>
          </v:shape>
          <o:OLEObject Type="Embed" ProgID="Equation.3" ShapeID="_x0000_i1037" DrawAspect="Content" ObjectID="_1645596090" r:id="rId45"/>
        </w:object>
      </w:r>
      <w:r w:rsidR="004A25CA">
        <w:t>——</w:t>
      </w:r>
      <w:r w:rsidR="004A25CA">
        <w:rPr>
          <w:rFonts w:ascii="宋体" w:hAnsi="宋体" w:cs="宋体" w:hint="eastAsia"/>
          <w:szCs w:val="21"/>
        </w:rPr>
        <w:t>混凝土轴心抗压强度</w:t>
      </w:r>
      <w:r w:rsidR="004A25CA">
        <w:rPr>
          <w:rFonts w:ascii="宋体" w:hAnsi="宋体" w:cs="宋体" w:hint="eastAsia"/>
          <w:szCs w:val="21"/>
        </w:rPr>
        <w:t>设计值</w:t>
      </w:r>
      <w:r w:rsidR="004A25CA">
        <w:rPr>
          <w:rFonts w:ascii="宋体" w:hAnsi="宋体" w:cs="宋体" w:hint="eastAsia"/>
          <w:szCs w:val="21"/>
        </w:rPr>
        <w:t>。</w:t>
      </w:r>
    </w:p>
    <w:p w:rsidR="00FD76AD" w:rsidRDefault="00FD76AD">
      <w:pPr>
        <w:pStyle w:val="affc"/>
        <w:snapToGrid w:val="0"/>
        <w:ind w:firstLineChars="250" w:firstLine="525"/>
        <w:rPr>
          <w:rFonts w:ascii="Times New Roman"/>
        </w:rPr>
      </w:pPr>
    </w:p>
    <w:p w:rsidR="00FD76AD" w:rsidRDefault="004A25CA">
      <w:pPr>
        <w:pStyle w:val="a7"/>
        <w:spacing w:beforeLines="0" w:afterLines="0"/>
        <w:ind w:leftChars="-3" w:left="-5" w:hanging="1"/>
        <w:rPr>
          <w:rFonts w:ascii="宋体" w:eastAsia="宋体" w:hAnsi="宋体"/>
        </w:rPr>
      </w:pPr>
      <w:r>
        <w:rPr>
          <w:rFonts w:ascii="宋体" w:eastAsia="宋体" w:hAnsi="宋体" w:hint="eastAsia"/>
        </w:rPr>
        <w:t>几何参数</w:t>
      </w:r>
    </w:p>
    <w:p w:rsidR="00FD76AD" w:rsidRDefault="004A25CA">
      <w:pPr>
        <w:ind w:firstLine="420"/>
        <w:rPr>
          <w:rFonts w:ascii="宋体" w:hAnsi="宋体" w:cs="宋体"/>
          <w:color w:val="000000"/>
          <w:szCs w:val="21"/>
        </w:rPr>
      </w:pPr>
      <w:r>
        <w:rPr>
          <w:rFonts w:ascii="宋体" w:hAnsi="宋体" w:cs="宋体" w:hint="eastAsia"/>
          <w:i/>
          <w:iCs/>
          <w:color w:val="000000"/>
          <w:szCs w:val="21"/>
        </w:rPr>
        <w:t>D</w:t>
      </w:r>
      <w:r>
        <w:rPr>
          <w:rFonts w:ascii="宋体" w:hAnsi="宋体" w:cs="宋体" w:hint="eastAsia"/>
          <w:i/>
          <w:iCs/>
          <w:color w:val="000000"/>
          <w:szCs w:val="21"/>
          <w:vertAlign w:val="subscript"/>
        </w:rPr>
        <w:t xml:space="preserve"> </w:t>
      </w:r>
      <w:r>
        <w:rPr>
          <w:rFonts w:ascii="宋体" w:hAnsi="宋体" w:cs="宋体" w:hint="eastAsia"/>
          <w:color w:val="000000"/>
          <w:szCs w:val="21"/>
        </w:rPr>
        <w:t xml:space="preserve"> </w:t>
      </w:r>
      <w:r>
        <w:t>——</w:t>
      </w:r>
      <w:r>
        <w:rPr>
          <w:rFonts w:hint="eastAsia"/>
        </w:rPr>
        <w:t>螺杆灌注桩外径</w:t>
      </w:r>
      <w:r>
        <w:rPr>
          <w:rFonts w:ascii="宋体" w:hAnsi="宋体" w:cs="宋体" w:hint="eastAsia"/>
          <w:color w:val="000000"/>
          <w:szCs w:val="21"/>
        </w:rPr>
        <w:t>（等于</w:t>
      </w:r>
      <w:r>
        <w:rPr>
          <w:rFonts w:ascii="宋体" w:hAnsi="宋体" w:cs="宋体" w:hint="eastAsia"/>
          <w:color w:val="000000"/>
          <w:szCs w:val="21"/>
        </w:rPr>
        <w:t>直杆段直径、螺纹段外径</w:t>
      </w:r>
      <w:r>
        <w:rPr>
          <w:rFonts w:ascii="宋体" w:hAnsi="宋体" w:cs="宋体" w:hint="eastAsia"/>
          <w:color w:val="000000"/>
          <w:szCs w:val="21"/>
        </w:rPr>
        <w:t>）</w:t>
      </w:r>
      <w:r>
        <w:rPr>
          <w:rFonts w:ascii="宋体" w:hAnsi="宋体" w:cs="宋体" w:hint="eastAsia"/>
          <w:color w:val="000000"/>
          <w:szCs w:val="21"/>
        </w:rPr>
        <w:t>；</w:t>
      </w:r>
    </w:p>
    <w:p w:rsidR="00FD76AD" w:rsidRDefault="004A25CA">
      <w:pPr>
        <w:ind w:firstLine="420"/>
        <w:rPr>
          <w:rFonts w:ascii="宋体" w:hAnsi="宋体" w:cs="宋体"/>
          <w:color w:val="000000"/>
          <w:szCs w:val="21"/>
        </w:rPr>
      </w:pPr>
      <w:r>
        <w:rPr>
          <w:rFonts w:ascii="宋体" w:hAnsi="宋体" w:cs="宋体" w:hint="eastAsia"/>
          <w:color w:val="000000"/>
          <w:szCs w:val="21"/>
        </w:rPr>
        <w:t>d</w:t>
      </w:r>
      <w:r>
        <w:rPr>
          <w:rFonts w:ascii="宋体" w:hAnsi="宋体" w:cs="宋体" w:hint="eastAsia"/>
          <w:color w:val="000000"/>
          <w:szCs w:val="21"/>
        </w:rPr>
        <w:t xml:space="preserve"> </w:t>
      </w:r>
      <w:r>
        <w:t>——</w:t>
      </w:r>
      <w:r>
        <w:rPr>
          <w:rFonts w:hint="eastAsia"/>
        </w:rPr>
        <w:t>螺杆灌注桩内径（等于桩芯直径）</w:t>
      </w:r>
      <w:r>
        <w:rPr>
          <w:rFonts w:ascii="宋体" w:hAnsi="宋体" w:cs="宋体" w:hint="eastAsia"/>
          <w:color w:val="000000"/>
          <w:szCs w:val="21"/>
        </w:rPr>
        <w:t>；</w:t>
      </w:r>
    </w:p>
    <w:p w:rsidR="00FD76AD" w:rsidRDefault="00FD76AD">
      <w:pPr>
        <w:ind w:firstLine="420"/>
        <w:rPr>
          <w:rFonts w:ascii="宋体" w:hAnsi="宋体" w:cs="宋体"/>
          <w:color w:val="000000"/>
          <w:szCs w:val="21"/>
        </w:rPr>
      </w:pPr>
      <w:r w:rsidRPr="00FD76AD">
        <w:rPr>
          <w:rFonts w:ascii="宋体" w:hAnsi="宋体" w:cs="宋体" w:hint="eastAsia"/>
          <w:color w:val="000000"/>
          <w:position w:val="-12"/>
          <w:szCs w:val="21"/>
        </w:rPr>
        <w:object w:dxaOrig="225" w:dyaOrig="389">
          <v:shape id="_x0000_i1038" type="#_x0000_t75" style="width:11.25pt;height:18.75pt" o:ole="">
            <v:imagedata r:id="rId46" o:title=""/>
          </v:shape>
          <o:OLEObject Type="Embed" ProgID="Equation.DSMT4" ShapeID="_x0000_i1038" DrawAspect="Content" ObjectID="_1645596091" r:id="rId47"/>
        </w:object>
      </w:r>
      <w:r w:rsidR="004A25CA">
        <w:t>——</w:t>
      </w:r>
      <w:r w:rsidR="004A25CA">
        <w:rPr>
          <w:rFonts w:ascii="宋体" w:hAnsi="宋体" w:cs="宋体" w:hint="eastAsia"/>
          <w:color w:val="000000"/>
          <w:szCs w:val="21"/>
        </w:rPr>
        <w:t xml:space="preserve"> </w:t>
      </w:r>
      <w:r w:rsidR="004A25CA">
        <w:rPr>
          <w:rFonts w:ascii="宋体" w:hAnsi="宋体" w:cs="宋体" w:hint="eastAsia"/>
          <w:color w:val="000000"/>
          <w:szCs w:val="21"/>
        </w:rPr>
        <w:t>桩长范围内第</w:t>
      </w:r>
      <w:r w:rsidR="004A25CA">
        <w:rPr>
          <w:rFonts w:ascii="宋体" w:hAnsi="宋体" w:cs="宋体" w:hint="eastAsia"/>
          <w:color w:val="000000"/>
          <w:szCs w:val="21"/>
        </w:rPr>
        <w:t>i</w:t>
      </w:r>
      <w:r w:rsidR="004A25CA">
        <w:rPr>
          <w:rFonts w:ascii="宋体" w:hAnsi="宋体" w:cs="宋体" w:hint="eastAsia"/>
          <w:color w:val="000000"/>
          <w:szCs w:val="21"/>
        </w:rPr>
        <w:t>层土的分层厚度</w:t>
      </w:r>
      <w:r w:rsidR="004A25CA">
        <w:rPr>
          <w:rFonts w:ascii="宋体" w:hAnsi="宋体" w:cs="宋体" w:hint="eastAsia"/>
          <w:color w:val="000000"/>
          <w:szCs w:val="21"/>
        </w:rPr>
        <w:t>；</w:t>
      </w:r>
    </w:p>
    <w:p w:rsidR="00FD76AD" w:rsidRDefault="00FD76AD">
      <w:pPr>
        <w:adjustRightInd w:val="0"/>
        <w:snapToGrid w:val="0"/>
        <w:ind w:firstLineChars="174" w:firstLine="365"/>
        <w:rPr>
          <w:rFonts w:ascii="宋体" w:hAnsi="宋体" w:cs="宋体"/>
          <w:szCs w:val="21"/>
        </w:rPr>
      </w:pPr>
      <w:r w:rsidRPr="00FD76AD">
        <w:rPr>
          <w:rFonts w:ascii="宋体" w:hAnsi="宋体" w:cs="宋体" w:hint="eastAsia"/>
          <w:position w:val="-12"/>
          <w:szCs w:val="21"/>
        </w:rPr>
        <w:object w:dxaOrig="400" w:dyaOrig="360">
          <v:shape id="_x0000_i1039" type="#_x0000_t75" style="width:20.25pt;height:18pt" o:ole="">
            <v:imagedata r:id="rId48" o:title=""/>
          </v:shape>
          <o:OLEObject Type="Embed" ProgID="Equation.3" ShapeID="_x0000_i1039" DrawAspect="Content" ObjectID="_1645596092" r:id="rId49"/>
        </w:object>
      </w:r>
      <w:r w:rsidR="004A25CA">
        <w:t>——</w:t>
      </w:r>
      <w:r w:rsidR="004A25CA">
        <w:rPr>
          <w:rFonts w:ascii="宋体" w:hAnsi="宋体" w:cs="宋体" w:hint="eastAsia"/>
          <w:szCs w:val="21"/>
        </w:rPr>
        <w:t xml:space="preserve"> </w:t>
      </w:r>
      <w:r w:rsidR="004A25CA">
        <w:rPr>
          <w:rFonts w:ascii="宋体" w:hAnsi="宋体" w:cs="宋体" w:hint="eastAsia"/>
          <w:szCs w:val="21"/>
        </w:rPr>
        <w:t>桩</w:t>
      </w:r>
      <w:r w:rsidR="004A25CA">
        <w:rPr>
          <w:rFonts w:ascii="宋体" w:hAnsi="宋体" w:cs="宋体" w:hint="eastAsia"/>
          <w:szCs w:val="21"/>
        </w:rPr>
        <w:t>身</w:t>
      </w:r>
      <w:r w:rsidR="004A25CA">
        <w:rPr>
          <w:rFonts w:ascii="宋体" w:hAnsi="宋体" w:cs="宋体" w:hint="eastAsia"/>
          <w:szCs w:val="21"/>
        </w:rPr>
        <w:t>直杆段</w:t>
      </w:r>
      <w:r w:rsidR="004A25CA">
        <w:rPr>
          <w:rFonts w:ascii="宋体" w:hAnsi="宋体" w:cs="宋体" w:hint="eastAsia"/>
          <w:szCs w:val="21"/>
        </w:rPr>
        <w:t>截面</w:t>
      </w:r>
      <w:r w:rsidR="004A25CA">
        <w:rPr>
          <w:rFonts w:ascii="宋体" w:hAnsi="宋体" w:cs="宋体" w:hint="eastAsia"/>
          <w:szCs w:val="21"/>
        </w:rPr>
        <w:t>面积；</w:t>
      </w:r>
    </w:p>
    <w:p w:rsidR="00FD76AD" w:rsidRDefault="00FD76AD">
      <w:pPr>
        <w:adjustRightInd w:val="0"/>
        <w:snapToGrid w:val="0"/>
        <w:ind w:firstLineChars="150" w:firstLine="315"/>
        <w:rPr>
          <w:rFonts w:ascii="宋体" w:hAnsi="宋体" w:cs="宋体"/>
          <w:i/>
          <w:color w:val="000000"/>
          <w:szCs w:val="21"/>
        </w:rPr>
      </w:pPr>
      <w:r w:rsidRPr="00FD76AD">
        <w:rPr>
          <w:rFonts w:ascii="宋体" w:hAnsi="宋体" w:hint="eastAsia"/>
          <w:position w:val="-14"/>
        </w:rPr>
        <w:object w:dxaOrig="360" w:dyaOrig="380">
          <v:shape id="_x0000_i1040" type="#_x0000_t75" style="width:18pt;height:18.75pt" o:ole="">
            <v:imagedata r:id="rId50" o:title=""/>
          </v:shape>
          <o:OLEObject Type="Embed" ProgID="Equation.3" ShapeID="_x0000_i1040" DrawAspect="Content" ObjectID="_1645596093" r:id="rId51"/>
        </w:object>
      </w:r>
      <w:r w:rsidR="004A25CA">
        <w:t>——</w:t>
      </w:r>
      <w:r w:rsidR="004A25CA">
        <w:rPr>
          <w:rFonts w:ascii="宋体" w:hAnsi="宋体" w:hint="eastAsia"/>
        </w:rPr>
        <w:t>桩身螺纹段截面面积</w:t>
      </w:r>
      <w:r w:rsidR="004A25CA">
        <w:rPr>
          <w:rFonts w:ascii="宋体" w:hAnsi="宋体" w:cs="宋体" w:hint="eastAsia"/>
          <w:szCs w:val="21"/>
        </w:rPr>
        <w:t>。</w:t>
      </w:r>
    </w:p>
    <w:p w:rsidR="00FD76AD" w:rsidRDefault="00FD76AD">
      <w:pPr>
        <w:pStyle w:val="affc"/>
        <w:snapToGrid w:val="0"/>
        <w:ind w:firstLineChars="300" w:firstLine="630"/>
      </w:pPr>
    </w:p>
    <w:p w:rsidR="00FD76AD" w:rsidRDefault="004A25CA">
      <w:pPr>
        <w:pStyle w:val="a7"/>
        <w:spacing w:beforeLines="0" w:afterLines="0"/>
        <w:ind w:leftChars="-3" w:left="-5" w:hanging="1"/>
        <w:rPr>
          <w:rFonts w:ascii="宋体" w:eastAsia="宋体" w:hAnsi="宋体"/>
        </w:rPr>
      </w:pPr>
      <w:r>
        <w:rPr>
          <w:rFonts w:ascii="宋体" w:eastAsia="宋体" w:hAnsi="宋体" w:hint="eastAsia"/>
        </w:rPr>
        <w:t>计算系数</w:t>
      </w:r>
    </w:p>
    <w:p w:rsidR="00FD76AD" w:rsidRDefault="00FD76AD">
      <w:pPr>
        <w:adjustRightInd w:val="0"/>
        <w:snapToGrid w:val="0"/>
        <w:spacing w:line="380" w:lineRule="exact"/>
        <w:ind w:firstLineChars="250" w:firstLine="525"/>
        <w:rPr>
          <w:rFonts w:ascii="宋体" w:hAnsi="宋体" w:cs="宋体"/>
          <w:szCs w:val="21"/>
        </w:rPr>
      </w:pPr>
      <w:r w:rsidRPr="00FD76AD">
        <w:rPr>
          <w:rFonts w:ascii="宋体" w:hAnsi="宋体" w:cs="宋体" w:hint="eastAsia"/>
          <w:position w:val="-10"/>
          <w:szCs w:val="21"/>
        </w:rPr>
        <w:object w:dxaOrig="280" w:dyaOrig="299">
          <v:shape id="_x0000_i1041" type="#_x0000_t75" style="width:14.25pt;height:15pt" o:ole="">
            <v:imagedata r:id="rId52" o:title=""/>
          </v:shape>
          <o:OLEObject Type="Embed" ProgID="Equation.3" ShapeID="_x0000_i1041" DrawAspect="Content" ObjectID="_1645596094" r:id="rId53"/>
        </w:object>
      </w:r>
      <w:r w:rsidR="004A25CA">
        <w:t>——</w:t>
      </w:r>
      <w:r w:rsidR="004A25CA">
        <w:rPr>
          <w:rFonts w:ascii="宋体" w:hAnsi="宋体" w:cs="宋体" w:hint="eastAsia"/>
          <w:szCs w:val="21"/>
        </w:rPr>
        <w:t>成桩工艺系数；</w:t>
      </w:r>
    </w:p>
    <w:p w:rsidR="00FD76AD" w:rsidRDefault="004A25CA">
      <w:pPr>
        <w:adjustRightInd w:val="0"/>
        <w:snapToGrid w:val="0"/>
        <w:spacing w:line="360" w:lineRule="auto"/>
        <w:ind w:firstLineChars="150" w:firstLine="315"/>
        <w:rPr>
          <w:rFonts w:ascii="宋体" w:hAnsi="宋体" w:cs="宋体"/>
          <w:szCs w:val="21"/>
        </w:rPr>
      </w:pPr>
      <w:r>
        <w:rPr>
          <w:rFonts w:ascii="宋体" w:hAnsi="宋体" w:cs="宋体" w:hint="eastAsia"/>
          <w:szCs w:val="21"/>
        </w:rPr>
        <w:t xml:space="preserve"> </w:t>
      </w:r>
      <w:r w:rsidR="00FD76AD" w:rsidRPr="00FD76AD">
        <w:rPr>
          <w:rFonts w:hint="eastAsia"/>
          <w:color w:val="FF0000"/>
          <w:position w:val="-12"/>
        </w:rPr>
        <w:object w:dxaOrig="279" w:dyaOrig="360">
          <v:shape id="_x0000_i1042" type="#_x0000_t75" style="width:14.25pt;height:18pt" o:ole="">
            <v:imagedata r:id="rId54" o:title=""/>
          </v:shape>
          <o:OLEObject Type="Embed" ProgID="Equation.3" ShapeID="_x0000_i1042" DrawAspect="Content" ObjectID="_1645596095" r:id="rId55"/>
        </w:object>
      </w:r>
      <w:r>
        <w:t>——</w:t>
      </w:r>
      <w:r>
        <w:rPr>
          <w:rFonts w:ascii="宋体" w:hAnsi="宋体" w:cs="宋体" w:hint="eastAsia"/>
          <w:szCs w:val="21"/>
        </w:rPr>
        <w:t>桩身为螺纹段时，桩长范围内第</w:t>
      </w:r>
      <w:r>
        <w:rPr>
          <w:rFonts w:ascii="宋体" w:hAnsi="宋体" w:cs="宋体" w:hint="eastAsia"/>
          <w:szCs w:val="21"/>
        </w:rPr>
        <w:t>i</w:t>
      </w:r>
      <w:r>
        <w:rPr>
          <w:rFonts w:ascii="宋体" w:hAnsi="宋体" w:cs="宋体" w:hint="eastAsia"/>
          <w:szCs w:val="21"/>
        </w:rPr>
        <w:t>层土的侧阻力提高系数；</w:t>
      </w:r>
    </w:p>
    <w:p w:rsidR="00FD76AD" w:rsidRDefault="004A25CA">
      <w:pPr>
        <w:adjustRightInd w:val="0"/>
        <w:snapToGrid w:val="0"/>
        <w:spacing w:line="360" w:lineRule="auto"/>
        <w:ind w:firstLineChars="150" w:firstLine="315"/>
        <w:rPr>
          <w:rFonts w:ascii="宋体" w:hAnsi="宋体" w:cs="宋体"/>
          <w:szCs w:val="21"/>
        </w:rPr>
      </w:pPr>
      <w:r>
        <w:rPr>
          <w:rFonts w:ascii="宋体" w:hAnsi="宋体" w:cs="宋体" w:hint="eastAsia"/>
          <w:szCs w:val="21"/>
        </w:rPr>
        <w:t xml:space="preserve"> </w:t>
      </w:r>
      <w:r w:rsidR="00FD76AD" w:rsidRPr="00FD76AD">
        <w:rPr>
          <w:rFonts w:ascii="宋体" w:hAnsi="宋体" w:cs="宋体" w:hint="eastAsia"/>
          <w:szCs w:val="21"/>
        </w:rPr>
        <w:object w:dxaOrig="247" w:dyaOrig="267">
          <v:shape id="_x0000_i1043" type="#_x0000_t75" style="width:17.25pt;height:13.5pt" o:ole="">
            <v:imagedata r:id="rId56" o:title=""/>
          </v:shape>
          <o:OLEObject Type="Embed" ProgID="Equation.3" ShapeID="_x0000_i1043" DrawAspect="Content" ObjectID="_1645596096" r:id="rId57"/>
        </w:object>
      </w:r>
      <w:r>
        <w:t>——</w:t>
      </w:r>
      <w:r>
        <w:rPr>
          <w:rFonts w:ascii="宋体" w:hAnsi="宋体" w:cs="宋体" w:hint="eastAsia"/>
          <w:szCs w:val="21"/>
        </w:rPr>
        <w:t>混凝土泵填充系数；</w:t>
      </w:r>
    </w:p>
    <w:p w:rsidR="00FD76AD" w:rsidRDefault="004A25CA">
      <w:pPr>
        <w:adjustRightInd w:val="0"/>
        <w:snapToGrid w:val="0"/>
        <w:spacing w:line="360" w:lineRule="auto"/>
        <w:ind w:firstLineChars="150" w:firstLine="315"/>
        <w:rPr>
          <w:rFonts w:ascii="宋体" w:hAnsi="宋体" w:cs="宋体"/>
          <w:szCs w:val="21"/>
        </w:rPr>
      </w:pPr>
      <w:r>
        <w:rPr>
          <w:rFonts w:ascii="宋体" w:hAnsi="宋体" w:cs="宋体" w:hint="eastAsia"/>
          <w:szCs w:val="21"/>
        </w:rPr>
        <w:t xml:space="preserve"> </w:t>
      </w:r>
      <w:r w:rsidR="00FD76AD" w:rsidRPr="00FD76AD">
        <w:rPr>
          <w:rFonts w:ascii="宋体" w:hAnsi="宋体" w:cs="宋体" w:hint="eastAsia"/>
          <w:szCs w:val="21"/>
        </w:rPr>
        <w:object w:dxaOrig="226" w:dyaOrig="287">
          <v:shape id="_x0000_i1044" type="#_x0000_t75" style="width:15.75pt;height:14.25pt" o:ole="">
            <v:imagedata r:id="rId58" o:title=""/>
          </v:shape>
          <o:OLEObject Type="Embed" ProgID="Equation.3" ShapeID="_x0000_i1044" DrawAspect="Content" ObjectID="_1645596097" r:id="rId59"/>
        </w:object>
      </w:r>
      <w:r>
        <w:t>——</w:t>
      </w:r>
      <w:r>
        <w:rPr>
          <w:rFonts w:ascii="宋体" w:hAnsi="宋体" w:cs="宋体" w:hint="eastAsia"/>
          <w:szCs w:val="21"/>
        </w:rPr>
        <w:t>充盈系数。</w:t>
      </w:r>
    </w:p>
    <w:p w:rsidR="00FD76AD" w:rsidRDefault="00FD76AD">
      <w:pPr>
        <w:adjustRightInd w:val="0"/>
        <w:snapToGrid w:val="0"/>
        <w:spacing w:line="360" w:lineRule="auto"/>
        <w:ind w:firstLineChars="150" w:firstLine="315"/>
        <w:rPr>
          <w:rFonts w:ascii="宋体" w:hAnsi="宋体" w:cs="宋体"/>
          <w:szCs w:val="21"/>
        </w:rPr>
      </w:pPr>
    </w:p>
    <w:p w:rsidR="00FD76AD" w:rsidRDefault="00FD76AD">
      <w:pPr>
        <w:adjustRightInd w:val="0"/>
        <w:snapToGrid w:val="0"/>
        <w:spacing w:line="360" w:lineRule="auto"/>
        <w:ind w:firstLineChars="150" w:firstLine="315"/>
        <w:rPr>
          <w:rFonts w:ascii="宋体" w:hAnsi="宋体" w:cs="宋体"/>
          <w:szCs w:val="21"/>
        </w:rPr>
      </w:pPr>
    </w:p>
    <w:p w:rsidR="00FD76AD" w:rsidRDefault="00FD76AD">
      <w:pPr>
        <w:adjustRightInd w:val="0"/>
        <w:snapToGrid w:val="0"/>
        <w:spacing w:line="360" w:lineRule="auto"/>
        <w:ind w:firstLineChars="150" w:firstLine="315"/>
        <w:rPr>
          <w:rFonts w:ascii="宋体" w:hAnsi="宋体" w:cs="宋体"/>
          <w:szCs w:val="21"/>
        </w:rPr>
      </w:pPr>
    </w:p>
    <w:p w:rsidR="00FD76AD" w:rsidRDefault="00FD76AD">
      <w:pPr>
        <w:adjustRightInd w:val="0"/>
        <w:snapToGrid w:val="0"/>
        <w:spacing w:line="360" w:lineRule="auto"/>
        <w:ind w:firstLineChars="150" w:firstLine="315"/>
        <w:rPr>
          <w:rFonts w:ascii="宋体" w:hAnsi="宋体" w:cs="宋体"/>
          <w:szCs w:val="21"/>
        </w:rPr>
      </w:pPr>
    </w:p>
    <w:p w:rsidR="00FD76AD" w:rsidRDefault="00FD76AD">
      <w:pPr>
        <w:adjustRightInd w:val="0"/>
        <w:snapToGrid w:val="0"/>
        <w:spacing w:line="360" w:lineRule="auto"/>
        <w:ind w:firstLineChars="150" w:firstLine="315"/>
        <w:rPr>
          <w:rFonts w:ascii="宋体" w:hAnsi="宋体" w:cs="宋体"/>
          <w:szCs w:val="21"/>
        </w:rPr>
      </w:pPr>
    </w:p>
    <w:p w:rsidR="00FD76AD" w:rsidRDefault="00FD76AD">
      <w:pPr>
        <w:adjustRightInd w:val="0"/>
        <w:snapToGrid w:val="0"/>
        <w:spacing w:line="360" w:lineRule="auto"/>
        <w:ind w:firstLineChars="150" w:firstLine="315"/>
        <w:rPr>
          <w:rFonts w:ascii="宋体" w:hAnsi="宋体" w:cs="宋体"/>
          <w:szCs w:val="21"/>
        </w:rPr>
      </w:pPr>
    </w:p>
    <w:p w:rsidR="00FD76AD" w:rsidRDefault="00FD76AD">
      <w:pPr>
        <w:adjustRightInd w:val="0"/>
        <w:snapToGrid w:val="0"/>
        <w:spacing w:line="360" w:lineRule="auto"/>
        <w:ind w:firstLineChars="150" w:firstLine="315"/>
        <w:rPr>
          <w:rFonts w:ascii="宋体" w:hAnsi="宋体" w:cs="宋体"/>
          <w:szCs w:val="21"/>
        </w:rPr>
      </w:pPr>
    </w:p>
    <w:p w:rsidR="00FD76AD" w:rsidRDefault="004A25CA">
      <w:pPr>
        <w:pStyle w:val="a5"/>
        <w:numPr>
          <w:ilvl w:val="0"/>
          <w:numId w:val="19"/>
        </w:numPr>
        <w:spacing w:before="312" w:after="312"/>
        <w:jc w:val="center"/>
        <w:rPr>
          <w:rFonts w:ascii="宋体" w:eastAsia="宋体" w:hAnsi="宋体"/>
          <w:sz w:val="32"/>
          <w:szCs w:val="32"/>
        </w:rPr>
      </w:pPr>
      <w:bookmarkStart w:id="41" w:name="_Toc634"/>
      <w:bookmarkStart w:id="42" w:name="_Toc516127294"/>
      <w:bookmarkStart w:id="43" w:name="_Toc26428"/>
      <w:r>
        <w:rPr>
          <w:rFonts w:ascii="宋体" w:eastAsia="宋体" w:hAnsi="宋体" w:hint="eastAsia"/>
          <w:sz w:val="32"/>
          <w:szCs w:val="32"/>
        </w:rPr>
        <w:t>基本规定</w:t>
      </w:r>
      <w:bookmarkEnd w:id="41"/>
      <w:bookmarkEnd w:id="42"/>
      <w:bookmarkEnd w:id="43"/>
    </w:p>
    <w:p w:rsidR="00FD76AD" w:rsidRDefault="00FD76AD" w:rsidP="008B01B5">
      <w:pPr>
        <w:pStyle w:val="affffffa"/>
        <w:widowControl/>
        <w:numPr>
          <w:ilvl w:val="0"/>
          <w:numId w:val="2"/>
        </w:numPr>
        <w:spacing w:beforeLines="100" w:afterLines="100"/>
        <w:ind w:firstLineChars="0"/>
        <w:outlineLvl w:val="1"/>
        <w:rPr>
          <w:rFonts w:ascii="黑体" w:eastAsia="黑体"/>
          <w:vanish/>
          <w:kern w:val="0"/>
          <w:szCs w:val="20"/>
        </w:rPr>
      </w:pPr>
      <w:bookmarkStart w:id="44" w:name="_Toc516071072"/>
      <w:bookmarkStart w:id="45" w:name="_Toc516127031"/>
      <w:bookmarkStart w:id="46" w:name="_Toc516070231"/>
      <w:bookmarkStart w:id="47" w:name="_Toc3399"/>
      <w:bookmarkStart w:id="48" w:name="_Toc26251"/>
      <w:bookmarkStart w:id="49" w:name="_Toc531296267"/>
      <w:bookmarkStart w:id="50" w:name="_Toc16891"/>
      <w:bookmarkStart w:id="51" w:name="_Toc1235"/>
      <w:bookmarkStart w:id="52" w:name="_Toc516127295"/>
      <w:bookmarkEnd w:id="44"/>
      <w:bookmarkEnd w:id="45"/>
      <w:bookmarkEnd w:id="46"/>
      <w:bookmarkEnd w:id="47"/>
      <w:bookmarkEnd w:id="48"/>
      <w:bookmarkEnd w:id="49"/>
      <w:bookmarkEnd w:id="50"/>
      <w:bookmarkEnd w:id="51"/>
      <w:bookmarkEnd w:id="52"/>
    </w:p>
    <w:p w:rsidR="00FD76AD" w:rsidRDefault="004A25CA">
      <w:pPr>
        <w:pStyle w:val="affc"/>
        <w:ind w:firstLineChars="0" w:firstLine="0"/>
      </w:pPr>
      <w:r>
        <w:rPr>
          <w:rFonts w:ascii="Times New Roman" w:hint="eastAsia"/>
          <w:b/>
        </w:rPr>
        <w:t>3</w:t>
      </w:r>
      <w:r>
        <w:rPr>
          <w:rFonts w:hint="eastAsia"/>
          <w:b/>
        </w:rPr>
        <w:t>.</w:t>
      </w:r>
      <w:r>
        <w:rPr>
          <w:rFonts w:ascii="Times New Roman" w:hint="eastAsia"/>
          <w:b/>
        </w:rPr>
        <w:t>1</w:t>
      </w:r>
      <w:r>
        <w:rPr>
          <w:rFonts w:ascii="Times New Roman" w:hint="eastAsia"/>
          <w:b/>
        </w:rPr>
        <w:t xml:space="preserve">.1 </w:t>
      </w:r>
      <w:r>
        <w:rPr>
          <w:rFonts w:hint="eastAsia"/>
        </w:rPr>
        <w:t>螺杆灌注桩应分别按承载能力极限状态或正常使用极限状态进行计算，按最不利状态确定设计取值。</w:t>
      </w:r>
    </w:p>
    <w:p w:rsidR="00FD76AD" w:rsidRDefault="004A25CA">
      <w:pPr>
        <w:pStyle w:val="affc"/>
        <w:ind w:firstLineChars="0" w:firstLine="0"/>
        <w:rPr>
          <w:rFonts w:hAnsi="宋体" w:cs="宋体"/>
          <w:color w:val="000000"/>
        </w:rPr>
      </w:pPr>
      <w:r>
        <w:rPr>
          <w:rFonts w:ascii="Times New Roman" w:hint="eastAsia"/>
          <w:b/>
        </w:rPr>
        <w:t>3</w:t>
      </w:r>
      <w:r>
        <w:rPr>
          <w:rFonts w:hint="eastAsia"/>
          <w:b/>
        </w:rPr>
        <w:t>.</w:t>
      </w:r>
      <w:r>
        <w:rPr>
          <w:rFonts w:hint="eastAsia"/>
          <w:b/>
        </w:rPr>
        <w:t>1.</w:t>
      </w:r>
      <w:r>
        <w:rPr>
          <w:rFonts w:ascii="Times New Roman" w:hint="eastAsia"/>
          <w:b/>
        </w:rPr>
        <w:t xml:space="preserve">2 </w:t>
      </w:r>
      <w:r>
        <w:rPr>
          <w:rFonts w:hint="eastAsia"/>
          <w:color w:val="000000"/>
        </w:rPr>
        <w:t>根据建筑规模、功能特征、对差异变形的适应性、场地地基和建筑物体型的复杂性，以及因</w:t>
      </w:r>
      <w:r>
        <w:rPr>
          <w:rFonts w:hint="eastAsia"/>
          <w:color w:val="000000"/>
        </w:rPr>
        <w:t>螺杆灌注桩</w:t>
      </w:r>
      <w:r>
        <w:rPr>
          <w:rFonts w:hint="eastAsia"/>
          <w:color w:val="000000"/>
        </w:rPr>
        <w:t>基础损坏可能造成的后果（如危及人身安全、造成经济损失、产生社会影响等）或影响正常使用的程度，将</w:t>
      </w:r>
      <w:r>
        <w:rPr>
          <w:rFonts w:hint="eastAsia"/>
          <w:color w:val="000000"/>
        </w:rPr>
        <w:t>螺杆灌注桩</w:t>
      </w:r>
      <w:r>
        <w:rPr>
          <w:rFonts w:hint="eastAsia"/>
          <w:color w:val="000000"/>
        </w:rPr>
        <w:t>按表</w:t>
      </w:r>
      <w:r>
        <w:rPr>
          <w:rFonts w:hint="eastAsia"/>
          <w:color w:val="000000"/>
        </w:rPr>
        <w:t>3.1.2</w:t>
      </w:r>
      <w:r>
        <w:rPr>
          <w:rFonts w:hint="eastAsia"/>
          <w:color w:val="000000"/>
        </w:rPr>
        <w:t>所列的</w:t>
      </w:r>
      <w:r>
        <w:rPr>
          <w:rFonts w:hint="eastAsia"/>
          <w:color w:val="000000"/>
        </w:rPr>
        <w:t>三</w:t>
      </w:r>
      <w:r>
        <w:rPr>
          <w:rFonts w:hint="eastAsia"/>
          <w:color w:val="000000"/>
        </w:rPr>
        <w:t>个设计等级进行划分。设计时应根据表</w:t>
      </w:r>
      <w:r>
        <w:rPr>
          <w:rFonts w:hint="eastAsia"/>
          <w:color w:val="000000"/>
        </w:rPr>
        <w:t>3.1.2</w:t>
      </w:r>
      <w:r>
        <w:rPr>
          <w:rFonts w:hint="eastAsia"/>
          <w:color w:val="000000"/>
        </w:rPr>
        <w:t>确定</w:t>
      </w:r>
      <w:r>
        <w:rPr>
          <w:rFonts w:hAnsi="宋体" w:cs="宋体" w:hint="eastAsia"/>
          <w:color w:val="000000"/>
        </w:rPr>
        <w:t>设计等级。</w:t>
      </w:r>
    </w:p>
    <w:p w:rsidR="00FD76AD" w:rsidRDefault="004A25CA">
      <w:pPr>
        <w:adjustRightInd w:val="0"/>
        <w:snapToGrid w:val="0"/>
        <w:spacing w:line="360" w:lineRule="auto"/>
        <w:jc w:val="center"/>
        <w:rPr>
          <w:rFonts w:ascii="宋体" w:hAnsi="宋体"/>
          <w:b/>
          <w:color w:val="000000"/>
          <w:sz w:val="18"/>
          <w:szCs w:val="18"/>
        </w:rPr>
      </w:pPr>
      <w:r>
        <w:rPr>
          <w:rFonts w:ascii="宋体" w:hAnsi="宋体" w:hint="eastAsia"/>
          <w:b/>
          <w:color w:val="000000"/>
          <w:sz w:val="18"/>
          <w:szCs w:val="18"/>
        </w:rPr>
        <w:t>表</w:t>
      </w:r>
      <w:r>
        <w:rPr>
          <w:rFonts w:hint="eastAsia"/>
          <w:b/>
          <w:color w:val="000000"/>
          <w:sz w:val="18"/>
          <w:szCs w:val="18"/>
        </w:rPr>
        <w:t xml:space="preserve">3.1.2 </w:t>
      </w:r>
      <w:r>
        <w:rPr>
          <w:rFonts w:ascii="宋体" w:hAnsi="宋体" w:hint="eastAsia"/>
          <w:b/>
          <w:color w:val="000000"/>
          <w:sz w:val="18"/>
          <w:szCs w:val="18"/>
        </w:rPr>
        <w:t>建筑桩基设计等级</w:t>
      </w:r>
    </w:p>
    <w:tbl>
      <w:tblPr>
        <w:tblStyle w:val="affd"/>
        <w:tblW w:w="6430" w:type="dxa"/>
        <w:jc w:val="center"/>
        <w:tblLayout w:type="fixed"/>
        <w:tblLook w:val="04A0"/>
      </w:tblPr>
      <w:tblGrid>
        <w:gridCol w:w="953"/>
        <w:gridCol w:w="5477"/>
      </w:tblGrid>
      <w:tr w:rsidR="00FD76AD">
        <w:trPr>
          <w:trHeight w:val="530"/>
          <w:jc w:val="center"/>
        </w:trPr>
        <w:tc>
          <w:tcPr>
            <w:tcW w:w="953" w:type="dxa"/>
            <w:vAlign w:val="center"/>
          </w:tcPr>
          <w:p w:rsidR="00FD76AD" w:rsidRDefault="004A25CA">
            <w:pPr>
              <w:spacing w:line="380" w:lineRule="exact"/>
              <w:jc w:val="center"/>
              <w:rPr>
                <w:rFonts w:ascii="宋体" w:hAnsi="宋体"/>
                <w:color w:val="000000"/>
                <w:sz w:val="15"/>
                <w:szCs w:val="15"/>
              </w:rPr>
            </w:pPr>
            <w:r>
              <w:rPr>
                <w:rFonts w:ascii="宋体" w:hAnsi="宋体" w:cs="宋体" w:hint="eastAsia"/>
                <w:color w:val="000000"/>
                <w:szCs w:val="18"/>
              </w:rPr>
              <w:t>设计等级</w:t>
            </w:r>
          </w:p>
        </w:tc>
        <w:tc>
          <w:tcPr>
            <w:tcW w:w="5477" w:type="dxa"/>
            <w:vAlign w:val="center"/>
          </w:tcPr>
          <w:p w:rsidR="00FD76AD" w:rsidRDefault="004A25CA">
            <w:pPr>
              <w:spacing w:line="380" w:lineRule="exact"/>
              <w:jc w:val="center"/>
              <w:rPr>
                <w:rFonts w:ascii="宋体" w:hAnsi="宋体"/>
                <w:color w:val="000000"/>
                <w:sz w:val="15"/>
                <w:szCs w:val="15"/>
              </w:rPr>
            </w:pPr>
            <w:r>
              <w:rPr>
                <w:rFonts w:ascii="宋体" w:hAnsi="宋体" w:cs="宋体" w:hint="eastAsia"/>
                <w:color w:val="000000"/>
                <w:szCs w:val="18"/>
              </w:rPr>
              <w:t>建筑物类型</w:t>
            </w:r>
          </w:p>
        </w:tc>
      </w:tr>
      <w:tr w:rsidR="00FD76AD">
        <w:trPr>
          <w:trHeight w:val="556"/>
          <w:jc w:val="center"/>
        </w:trPr>
        <w:tc>
          <w:tcPr>
            <w:tcW w:w="953" w:type="dxa"/>
            <w:vAlign w:val="center"/>
          </w:tcPr>
          <w:p w:rsidR="00FD76AD" w:rsidRDefault="004A25CA">
            <w:pPr>
              <w:spacing w:line="240" w:lineRule="atLeast"/>
              <w:jc w:val="center"/>
              <w:rPr>
                <w:rFonts w:ascii="宋体" w:hAnsi="宋体"/>
                <w:color w:val="000000"/>
                <w:sz w:val="15"/>
                <w:szCs w:val="15"/>
              </w:rPr>
            </w:pPr>
            <w:r>
              <w:rPr>
                <w:rFonts w:ascii="宋体" w:hAnsi="宋体" w:cs="宋体" w:hint="eastAsia"/>
                <w:color w:val="000000"/>
                <w:szCs w:val="18"/>
              </w:rPr>
              <w:t>甲级</w:t>
            </w:r>
          </w:p>
        </w:tc>
        <w:tc>
          <w:tcPr>
            <w:tcW w:w="5477" w:type="dxa"/>
            <w:vAlign w:val="center"/>
          </w:tcPr>
          <w:p w:rsidR="00FD76AD" w:rsidRDefault="004A25CA">
            <w:pPr>
              <w:spacing w:line="240" w:lineRule="atLeast"/>
              <w:rPr>
                <w:rFonts w:ascii="宋体" w:hAnsi="宋体" w:cs="宋体"/>
                <w:color w:val="000000"/>
                <w:szCs w:val="18"/>
              </w:rPr>
            </w:pPr>
            <w:r>
              <w:rPr>
                <w:rFonts w:ascii="宋体" w:hAnsi="宋体" w:cs="宋体" w:hint="eastAsia"/>
                <w:color w:val="000000"/>
                <w:szCs w:val="18"/>
              </w:rPr>
              <w:t>（</w:t>
            </w:r>
            <w:r>
              <w:rPr>
                <w:rFonts w:ascii="宋体" w:hAnsi="宋体" w:cs="宋体" w:hint="eastAsia"/>
                <w:color w:val="000000"/>
                <w:szCs w:val="18"/>
              </w:rPr>
              <w:t>1</w:t>
            </w:r>
            <w:r>
              <w:rPr>
                <w:rFonts w:ascii="宋体" w:hAnsi="宋体" w:cs="宋体" w:hint="eastAsia"/>
                <w:color w:val="000000"/>
                <w:szCs w:val="18"/>
              </w:rPr>
              <w:t>）重要的建筑；</w:t>
            </w:r>
          </w:p>
          <w:p w:rsidR="00FD76AD" w:rsidRDefault="004A25CA">
            <w:pPr>
              <w:spacing w:line="240" w:lineRule="atLeast"/>
              <w:rPr>
                <w:rFonts w:ascii="宋体" w:hAnsi="宋体" w:cs="宋体"/>
                <w:color w:val="000000"/>
                <w:szCs w:val="18"/>
              </w:rPr>
            </w:pPr>
            <w:r>
              <w:rPr>
                <w:rFonts w:ascii="宋体" w:hAnsi="宋体" w:cs="宋体" w:hint="eastAsia"/>
                <w:color w:val="000000"/>
                <w:szCs w:val="18"/>
              </w:rPr>
              <w:t>（</w:t>
            </w:r>
            <w:r>
              <w:rPr>
                <w:rFonts w:ascii="宋体" w:hAnsi="宋体" w:cs="宋体" w:hint="eastAsia"/>
                <w:color w:val="000000"/>
                <w:szCs w:val="18"/>
              </w:rPr>
              <w:t>2</w:t>
            </w:r>
            <w:r>
              <w:rPr>
                <w:rFonts w:ascii="宋体" w:hAnsi="宋体" w:cs="宋体" w:hint="eastAsia"/>
                <w:color w:val="000000"/>
                <w:szCs w:val="18"/>
              </w:rPr>
              <w:t>）</w:t>
            </w:r>
            <w:r>
              <w:rPr>
                <w:rFonts w:ascii="宋体" w:hAnsi="宋体" w:cs="宋体" w:hint="eastAsia"/>
                <w:color w:val="000000"/>
                <w:szCs w:val="18"/>
              </w:rPr>
              <w:t>30</w:t>
            </w:r>
            <w:r>
              <w:rPr>
                <w:rFonts w:ascii="宋体" w:hAnsi="宋体" w:cs="宋体" w:hint="eastAsia"/>
                <w:color w:val="000000"/>
                <w:szCs w:val="18"/>
              </w:rPr>
              <w:t>层以上或高度超过</w:t>
            </w:r>
            <w:r>
              <w:rPr>
                <w:rFonts w:ascii="宋体" w:hAnsi="宋体" w:cs="宋体" w:hint="eastAsia"/>
                <w:color w:val="000000"/>
                <w:szCs w:val="18"/>
              </w:rPr>
              <w:t>100m</w:t>
            </w:r>
            <w:r>
              <w:rPr>
                <w:rFonts w:ascii="宋体" w:hAnsi="宋体" w:cs="宋体" w:hint="eastAsia"/>
                <w:color w:val="000000"/>
                <w:szCs w:val="18"/>
              </w:rPr>
              <w:t>的高层建筑；</w:t>
            </w:r>
          </w:p>
          <w:p w:rsidR="00FD76AD" w:rsidRDefault="004A25CA">
            <w:pPr>
              <w:spacing w:line="240" w:lineRule="atLeast"/>
              <w:rPr>
                <w:rFonts w:ascii="宋体" w:hAnsi="宋体" w:cs="宋体"/>
                <w:color w:val="000000"/>
                <w:szCs w:val="18"/>
              </w:rPr>
            </w:pPr>
            <w:r>
              <w:rPr>
                <w:rFonts w:ascii="宋体" w:hAnsi="宋体" w:cs="宋体" w:hint="eastAsia"/>
                <w:color w:val="000000"/>
                <w:szCs w:val="18"/>
              </w:rPr>
              <w:t>（</w:t>
            </w:r>
            <w:r>
              <w:rPr>
                <w:rFonts w:ascii="宋体" w:hAnsi="宋体" w:cs="宋体" w:hint="eastAsia"/>
                <w:color w:val="000000"/>
                <w:szCs w:val="18"/>
              </w:rPr>
              <w:t>3</w:t>
            </w:r>
            <w:r>
              <w:rPr>
                <w:rFonts w:ascii="宋体" w:hAnsi="宋体" w:cs="宋体" w:hint="eastAsia"/>
                <w:color w:val="000000"/>
                <w:szCs w:val="18"/>
              </w:rPr>
              <w:t>）体型复杂且层数相差超过</w:t>
            </w:r>
            <w:r>
              <w:rPr>
                <w:rFonts w:ascii="宋体" w:hAnsi="宋体" w:cs="宋体" w:hint="eastAsia"/>
                <w:color w:val="000000"/>
                <w:szCs w:val="18"/>
              </w:rPr>
              <w:t>10</w:t>
            </w:r>
            <w:r>
              <w:rPr>
                <w:rFonts w:ascii="宋体" w:hAnsi="宋体" w:cs="宋体" w:hint="eastAsia"/>
                <w:color w:val="000000"/>
                <w:szCs w:val="18"/>
              </w:rPr>
              <w:t>层的高低层（含纯地下室）连体建筑；</w:t>
            </w:r>
          </w:p>
          <w:p w:rsidR="00FD76AD" w:rsidRDefault="004A25CA">
            <w:pPr>
              <w:spacing w:line="240" w:lineRule="atLeast"/>
              <w:rPr>
                <w:rFonts w:ascii="宋体" w:hAnsi="宋体" w:cs="宋体"/>
                <w:color w:val="000000"/>
                <w:szCs w:val="18"/>
              </w:rPr>
            </w:pPr>
            <w:r>
              <w:rPr>
                <w:rFonts w:ascii="宋体" w:hAnsi="宋体" w:cs="宋体" w:hint="eastAsia"/>
                <w:color w:val="000000"/>
                <w:szCs w:val="18"/>
              </w:rPr>
              <w:t>（</w:t>
            </w:r>
            <w:r>
              <w:rPr>
                <w:rFonts w:ascii="宋体" w:hAnsi="宋体" w:cs="宋体" w:hint="eastAsia"/>
                <w:color w:val="000000"/>
                <w:szCs w:val="18"/>
              </w:rPr>
              <w:t>4</w:t>
            </w:r>
            <w:r>
              <w:rPr>
                <w:rFonts w:ascii="宋体" w:hAnsi="宋体" w:cs="宋体" w:hint="eastAsia"/>
                <w:color w:val="000000"/>
                <w:szCs w:val="18"/>
              </w:rPr>
              <w:t>）</w:t>
            </w:r>
            <w:r>
              <w:rPr>
                <w:rFonts w:ascii="宋体" w:hAnsi="宋体" w:cs="宋体" w:hint="eastAsia"/>
                <w:color w:val="000000"/>
                <w:szCs w:val="18"/>
              </w:rPr>
              <w:t>20</w:t>
            </w:r>
            <w:r>
              <w:rPr>
                <w:rFonts w:ascii="宋体" w:hAnsi="宋体" w:cs="宋体" w:hint="eastAsia"/>
                <w:color w:val="000000"/>
                <w:szCs w:val="18"/>
              </w:rPr>
              <w:t>层以上框架</w:t>
            </w:r>
            <w:r>
              <w:rPr>
                <w:rFonts w:ascii="宋体" w:hAnsi="宋体" w:cs="宋体" w:hint="eastAsia"/>
                <w:color w:val="000000"/>
                <w:szCs w:val="18"/>
              </w:rPr>
              <w:t>-</w:t>
            </w:r>
            <w:r>
              <w:rPr>
                <w:rFonts w:ascii="宋体" w:hAnsi="宋体" w:cs="宋体" w:hint="eastAsia"/>
                <w:color w:val="000000"/>
                <w:szCs w:val="18"/>
              </w:rPr>
              <w:t>核心筒结构及其他对差异沉降有特殊要求的建筑；</w:t>
            </w:r>
          </w:p>
          <w:p w:rsidR="00FD76AD" w:rsidRDefault="004A25CA">
            <w:pPr>
              <w:spacing w:line="240" w:lineRule="atLeast"/>
              <w:rPr>
                <w:rFonts w:ascii="宋体" w:hAnsi="宋体" w:cs="宋体"/>
                <w:color w:val="000000"/>
                <w:szCs w:val="18"/>
              </w:rPr>
            </w:pPr>
            <w:r>
              <w:rPr>
                <w:rFonts w:ascii="宋体" w:hAnsi="宋体" w:cs="宋体" w:hint="eastAsia"/>
                <w:color w:val="000000"/>
                <w:szCs w:val="18"/>
              </w:rPr>
              <w:t>（</w:t>
            </w:r>
            <w:r>
              <w:rPr>
                <w:rFonts w:ascii="宋体" w:hAnsi="宋体" w:cs="宋体" w:hint="eastAsia"/>
                <w:color w:val="000000"/>
                <w:szCs w:val="18"/>
              </w:rPr>
              <w:t>5</w:t>
            </w:r>
            <w:r>
              <w:rPr>
                <w:rFonts w:ascii="宋体" w:hAnsi="宋体" w:cs="宋体" w:hint="eastAsia"/>
                <w:color w:val="000000"/>
                <w:szCs w:val="18"/>
              </w:rPr>
              <w:t>）场地和地基条件复杂的</w:t>
            </w:r>
            <w:r>
              <w:rPr>
                <w:rFonts w:ascii="宋体" w:hAnsi="宋体" w:cs="宋体" w:hint="eastAsia"/>
                <w:color w:val="000000"/>
                <w:szCs w:val="18"/>
              </w:rPr>
              <w:t>7</w:t>
            </w:r>
            <w:r>
              <w:rPr>
                <w:rFonts w:ascii="宋体" w:hAnsi="宋体" w:cs="宋体" w:hint="eastAsia"/>
                <w:color w:val="000000"/>
                <w:szCs w:val="18"/>
              </w:rPr>
              <w:t>层以上的一般建筑及坡地、岸边建筑；</w:t>
            </w:r>
          </w:p>
          <w:p w:rsidR="00FD76AD" w:rsidRDefault="004A25CA">
            <w:pPr>
              <w:spacing w:line="240" w:lineRule="atLeast"/>
              <w:rPr>
                <w:rFonts w:ascii="宋体" w:hAnsi="宋体"/>
                <w:color w:val="000000"/>
                <w:sz w:val="15"/>
                <w:szCs w:val="15"/>
              </w:rPr>
            </w:pPr>
            <w:r>
              <w:rPr>
                <w:rFonts w:ascii="宋体" w:hAnsi="宋体" w:cs="宋体" w:hint="eastAsia"/>
                <w:color w:val="000000"/>
                <w:szCs w:val="18"/>
              </w:rPr>
              <w:t>（</w:t>
            </w:r>
            <w:r>
              <w:rPr>
                <w:rFonts w:ascii="宋体" w:hAnsi="宋体" w:cs="宋体" w:hint="eastAsia"/>
                <w:color w:val="000000"/>
                <w:szCs w:val="18"/>
              </w:rPr>
              <w:t>6</w:t>
            </w:r>
            <w:r>
              <w:rPr>
                <w:rFonts w:ascii="宋体" w:hAnsi="宋体" w:cs="宋体" w:hint="eastAsia"/>
                <w:color w:val="000000"/>
                <w:szCs w:val="18"/>
              </w:rPr>
              <w:t>）对相邻既有工程影响较大的建筑</w:t>
            </w:r>
            <w:r>
              <w:rPr>
                <w:rStyle w:val="afff3"/>
                <w:rFonts w:ascii="宋体" w:hAnsi="宋体" w:cs="宋体" w:hint="eastAsia"/>
                <w:color w:val="000000"/>
                <w:sz w:val="18"/>
                <w:szCs w:val="18"/>
              </w:rPr>
              <w:t>。</w:t>
            </w:r>
          </w:p>
        </w:tc>
      </w:tr>
      <w:tr w:rsidR="00FD76AD">
        <w:trPr>
          <w:trHeight w:val="530"/>
          <w:jc w:val="center"/>
        </w:trPr>
        <w:tc>
          <w:tcPr>
            <w:tcW w:w="953" w:type="dxa"/>
            <w:vAlign w:val="center"/>
          </w:tcPr>
          <w:p w:rsidR="00FD76AD" w:rsidRDefault="004A25CA">
            <w:pPr>
              <w:spacing w:line="240" w:lineRule="atLeast"/>
              <w:jc w:val="center"/>
              <w:rPr>
                <w:rFonts w:ascii="宋体" w:hAnsi="宋体"/>
                <w:color w:val="000000"/>
                <w:sz w:val="15"/>
                <w:szCs w:val="15"/>
              </w:rPr>
            </w:pPr>
            <w:r>
              <w:rPr>
                <w:rFonts w:ascii="宋体" w:hAnsi="宋体" w:cs="宋体" w:hint="eastAsia"/>
                <w:color w:val="000000"/>
                <w:szCs w:val="18"/>
              </w:rPr>
              <w:t>乙级</w:t>
            </w:r>
          </w:p>
        </w:tc>
        <w:tc>
          <w:tcPr>
            <w:tcW w:w="5477" w:type="dxa"/>
            <w:vAlign w:val="center"/>
          </w:tcPr>
          <w:p w:rsidR="00FD76AD" w:rsidRDefault="004A25CA">
            <w:pPr>
              <w:spacing w:line="240" w:lineRule="atLeast"/>
              <w:jc w:val="left"/>
              <w:rPr>
                <w:rFonts w:ascii="宋体" w:hAnsi="宋体"/>
                <w:color w:val="000000"/>
                <w:sz w:val="15"/>
                <w:szCs w:val="15"/>
              </w:rPr>
            </w:pPr>
            <w:r>
              <w:rPr>
                <w:rFonts w:ascii="宋体" w:hAnsi="宋体" w:cs="宋体" w:hint="eastAsia"/>
                <w:color w:val="000000"/>
                <w:szCs w:val="18"/>
              </w:rPr>
              <w:t>除甲级、丙级以外的建筑</w:t>
            </w:r>
          </w:p>
        </w:tc>
      </w:tr>
      <w:tr w:rsidR="00FD76AD">
        <w:trPr>
          <w:trHeight w:val="556"/>
          <w:jc w:val="center"/>
        </w:trPr>
        <w:tc>
          <w:tcPr>
            <w:tcW w:w="953" w:type="dxa"/>
            <w:vAlign w:val="center"/>
          </w:tcPr>
          <w:p w:rsidR="00FD76AD" w:rsidRDefault="004A25CA">
            <w:pPr>
              <w:spacing w:line="240" w:lineRule="atLeast"/>
              <w:jc w:val="center"/>
              <w:rPr>
                <w:rFonts w:ascii="宋体" w:hAnsi="宋体"/>
                <w:color w:val="000000"/>
                <w:sz w:val="15"/>
                <w:szCs w:val="15"/>
              </w:rPr>
            </w:pPr>
            <w:r>
              <w:rPr>
                <w:rFonts w:ascii="宋体" w:hAnsi="宋体" w:cs="宋体" w:hint="eastAsia"/>
                <w:color w:val="000000"/>
                <w:szCs w:val="18"/>
              </w:rPr>
              <w:t>丙级</w:t>
            </w:r>
          </w:p>
        </w:tc>
        <w:tc>
          <w:tcPr>
            <w:tcW w:w="5477" w:type="dxa"/>
            <w:vAlign w:val="center"/>
          </w:tcPr>
          <w:p w:rsidR="00FD76AD" w:rsidRDefault="004A25CA">
            <w:pPr>
              <w:spacing w:line="240" w:lineRule="atLeast"/>
              <w:jc w:val="left"/>
              <w:rPr>
                <w:rFonts w:ascii="宋体" w:hAnsi="宋体"/>
                <w:color w:val="000000"/>
                <w:sz w:val="15"/>
                <w:szCs w:val="15"/>
              </w:rPr>
            </w:pPr>
            <w:r>
              <w:rPr>
                <w:rFonts w:ascii="宋体" w:hAnsi="宋体" w:cs="宋体" w:hint="eastAsia"/>
                <w:color w:val="000000"/>
                <w:szCs w:val="18"/>
              </w:rPr>
              <w:t>场地和地基条件简单、荷载分布均匀的</w:t>
            </w:r>
            <w:r>
              <w:rPr>
                <w:rFonts w:ascii="宋体" w:hAnsi="宋体" w:cs="宋体" w:hint="eastAsia"/>
                <w:color w:val="000000"/>
                <w:szCs w:val="18"/>
              </w:rPr>
              <w:t>7</w:t>
            </w:r>
            <w:r>
              <w:rPr>
                <w:rFonts w:ascii="宋体" w:hAnsi="宋体" w:cs="宋体" w:hint="eastAsia"/>
                <w:color w:val="000000"/>
                <w:szCs w:val="18"/>
              </w:rPr>
              <w:t>层及</w:t>
            </w:r>
            <w:r>
              <w:rPr>
                <w:rFonts w:ascii="宋体" w:hAnsi="宋体" w:cs="宋体" w:hint="eastAsia"/>
                <w:color w:val="000000"/>
                <w:szCs w:val="18"/>
              </w:rPr>
              <w:t>7</w:t>
            </w:r>
            <w:r>
              <w:rPr>
                <w:rFonts w:ascii="宋体" w:hAnsi="宋体" w:cs="宋体" w:hint="eastAsia"/>
                <w:color w:val="000000"/>
                <w:szCs w:val="18"/>
              </w:rPr>
              <w:t>层以下的一般建筑</w:t>
            </w:r>
          </w:p>
        </w:tc>
      </w:tr>
    </w:tbl>
    <w:p w:rsidR="00FD76AD" w:rsidRDefault="00FD76AD">
      <w:pPr>
        <w:pStyle w:val="affc"/>
        <w:ind w:firstLineChars="0" w:firstLine="0"/>
        <w:rPr>
          <w:rFonts w:hAnsi="宋体" w:cs="宋体"/>
          <w:color w:val="000000"/>
        </w:rPr>
      </w:pPr>
    </w:p>
    <w:p w:rsidR="00FD76AD" w:rsidRDefault="004A25CA">
      <w:pPr>
        <w:pStyle w:val="affc"/>
        <w:ind w:firstLineChars="0" w:firstLine="0"/>
      </w:pPr>
      <w:r>
        <w:rPr>
          <w:rFonts w:ascii="Times New Roman" w:hint="eastAsia"/>
          <w:b/>
        </w:rPr>
        <w:t>3</w:t>
      </w:r>
      <w:r>
        <w:rPr>
          <w:rFonts w:hint="eastAsia"/>
          <w:b/>
        </w:rPr>
        <w:t>.</w:t>
      </w:r>
      <w:r>
        <w:rPr>
          <w:rFonts w:hint="eastAsia"/>
          <w:b/>
        </w:rPr>
        <w:t>1.</w:t>
      </w:r>
      <w:r>
        <w:rPr>
          <w:rFonts w:ascii="Times New Roman" w:hint="eastAsia"/>
          <w:b/>
        </w:rPr>
        <w:t>3</w:t>
      </w:r>
      <w:r>
        <w:rPr>
          <w:rFonts w:ascii="Times New Roman" w:hint="eastAsia"/>
          <w:b/>
        </w:rPr>
        <w:t xml:space="preserve"> </w:t>
      </w:r>
      <w:r>
        <w:rPr>
          <w:rFonts w:hint="eastAsia"/>
        </w:rPr>
        <w:t>螺杆灌注桩适用于一般黏性土、粉土、砂土、碎石土、卵石土、全</w:t>
      </w:r>
      <w:r>
        <w:rPr>
          <w:rFonts w:hint="eastAsia"/>
        </w:rPr>
        <w:t>/</w:t>
      </w:r>
      <w:r>
        <w:rPr>
          <w:rFonts w:hint="eastAsia"/>
        </w:rPr>
        <w:t>强风化岩、中风化软岩等土层。直杆段在流塑状黏性土、淤泥或淤泥质土中应用时，尚需采用屏障技术辅助成孔成桩。也可采用在桩身范围内的较好土层形成一个或多个扩大体的构造方式来调整桩身承载力应力分担比</w:t>
      </w:r>
      <w:r>
        <w:rPr>
          <w:rFonts w:hint="eastAsia"/>
        </w:rPr>
        <w:t>（</w:t>
      </w:r>
      <w:r>
        <w:rPr>
          <w:rFonts w:hint="eastAsia"/>
        </w:rPr>
        <w:t>详见附录</w:t>
      </w:r>
      <w:r>
        <w:rPr>
          <w:rFonts w:hint="eastAsia"/>
        </w:rPr>
        <w:t>B</w:t>
      </w:r>
      <w:r>
        <w:rPr>
          <w:rFonts w:hint="eastAsia"/>
        </w:rPr>
        <w:t>）</w:t>
      </w:r>
      <w:r>
        <w:rPr>
          <w:rFonts w:hint="eastAsia"/>
        </w:rPr>
        <w:t>。</w:t>
      </w:r>
    </w:p>
    <w:p w:rsidR="00FD76AD" w:rsidRDefault="004A25CA">
      <w:pPr>
        <w:pStyle w:val="affff1"/>
        <w:numPr>
          <w:ilvl w:val="0"/>
          <w:numId w:val="0"/>
        </w:numPr>
        <w:rPr>
          <w:color w:val="000000"/>
        </w:rPr>
      </w:pPr>
      <w:r>
        <w:rPr>
          <w:rFonts w:ascii="Times New Roman" w:hint="eastAsia"/>
          <w:b/>
        </w:rPr>
        <w:t>3</w:t>
      </w:r>
      <w:r>
        <w:rPr>
          <w:rFonts w:hint="eastAsia"/>
          <w:b/>
        </w:rPr>
        <w:t>.</w:t>
      </w:r>
      <w:r>
        <w:rPr>
          <w:rFonts w:hint="eastAsia"/>
          <w:b/>
        </w:rPr>
        <w:t>1.</w:t>
      </w:r>
      <w:r>
        <w:rPr>
          <w:rFonts w:ascii="Times New Roman" w:hint="eastAsia"/>
          <w:b/>
        </w:rPr>
        <w:t xml:space="preserve">4 </w:t>
      </w:r>
      <w:r>
        <w:rPr>
          <w:color w:val="000000"/>
        </w:rPr>
        <w:t>设计</w:t>
      </w:r>
      <w:r>
        <w:rPr>
          <w:rFonts w:hint="eastAsia"/>
          <w:color w:val="000000"/>
        </w:rPr>
        <w:t>螺杆灌注桩</w:t>
      </w:r>
      <w:r>
        <w:rPr>
          <w:color w:val="000000"/>
        </w:rPr>
        <w:t>时，所采用的作用效应组合与相应的抗力应符合</w:t>
      </w:r>
      <w:r>
        <w:rPr>
          <w:rFonts w:hint="eastAsia"/>
          <w:color w:val="000000"/>
        </w:rPr>
        <w:t>下列</w:t>
      </w:r>
      <w:r>
        <w:rPr>
          <w:color w:val="000000"/>
        </w:rPr>
        <w:t>规定：</w:t>
      </w:r>
    </w:p>
    <w:p w:rsidR="00FD76AD" w:rsidRDefault="004A25CA">
      <w:pPr>
        <w:pStyle w:val="affff1"/>
        <w:numPr>
          <w:ilvl w:val="0"/>
          <w:numId w:val="0"/>
        </w:numPr>
        <w:ind w:firstLineChars="200" w:firstLine="420"/>
        <w:rPr>
          <w:rFonts w:hAnsi="宋体" w:cs="宋体"/>
          <w:color w:val="000000"/>
        </w:rPr>
      </w:pPr>
      <w:r>
        <w:rPr>
          <w:rFonts w:ascii="Times New Roman" w:hint="eastAsia"/>
        </w:rPr>
        <w:t>1</w:t>
      </w:r>
      <w:r>
        <w:rPr>
          <w:rFonts w:hint="eastAsia"/>
        </w:rPr>
        <w:t xml:space="preserve">  </w:t>
      </w:r>
      <w:r>
        <w:rPr>
          <w:rFonts w:hAnsi="宋体" w:cs="宋体" w:hint="eastAsia"/>
          <w:color w:val="000000"/>
        </w:rPr>
        <w:t>确定桩数和布桩时采用传至承台底面的荷载效应标准组合，相应的抗力采用基桩或复合基桩承载力特征值；</w:t>
      </w:r>
    </w:p>
    <w:p w:rsidR="00FD76AD" w:rsidRDefault="004A25CA">
      <w:pPr>
        <w:pStyle w:val="affff1"/>
        <w:numPr>
          <w:ilvl w:val="0"/>
          <w:numId w:val="0"/>
        </w:numPr>
        <w:ind w:firstLineChars="200" w:firstLine="420"/>
        <w:rPr>
          <w:rFonts w:hAnsi="宋体" w:cs="宋体"/>
          <w:color w:val="000000"/>
        </w:rPr>
      </w:pPr>
      <w:r>
        <w:rPr>
          <w:rFonts w:ascii="Times New Roman" w:hint="eastAsia"/>
        </w:rPr>
        <w:t>2</w:t>
      </w:r>
      <w:r>
        <w:rPr>
          <w:rFonts w:hint="eastAsia"/>
        </w:rPr>
        <w:t xml:space="preserve">  </w:t>
      </w:r>
      <w:r>
        <w:rPr>
          <w:rFonts w:hAnsi="宋体" w:cs="宋体" w:hint="eastAsia"/>
          <w:color w:val="000000"/>
        </w:rPr>
        <w:t>计算荷载作用下的桩基沉降和水平位移时，采用荷载效应标准永久组合；计算水平地震作用、风载作用下的桩基水平位移时，采用水平地震作用、风载效应标准组合；</w:t>
      </w:r>
    </w:p>
    <w:p w:rsidR="00FD76AD" w:rsidRDefault="004A25CA">
      <w:pPr>
        <w:pStyle w:val="affff1"/>
        <w:numPr>
          <w:ilvl w:val="0"/>
          <w:numId w:val="0"/>
        </w:numPr>
        <w:ind w:firstLineChars="200" w:firstLine="420"/>
        <w:rPr>
          <w:rFonts w:hAnsi="宋体" w:cs="宋体"/>
          <w:color w:val="000000"/>
        </w:rPr>
      </w:pPr>
      <w:r>
        <w:rPr>
          <w:rFonts w:ascii="Times New Roman"/>
        </w:rPr>
        <w:t>3</w:t>
      </w:r>
      <w:r>
        <w:rPr>
          <w:rFonts w:ascii="Times New Roman"/>
        </w:rPr>
        <w:t xml:space="preserve">  </w:t>
      </w:r>
      <w:r>
        <w:rPr>
          <w:rFonts w:hAnsi="宋体" w:cs="宋体" w:hint="eastAsia"/>
          <w:color w:val="000000"/>
        </w:rPr>
        <w:t>验算坡地、岸边建筑桩基的整体稳定时，采用荷载效应标准组合；在抗震设防区，采用地震作用效应和荷载效应的标准组合；</w:t>
      </w:r>
    </w:p>
    <w:p w:rsidR="00FD76AD" w:rsidRDefault="004A25CA">
      <w:pPr>
        <w:pStyle w:val="affff1"/>
        <w:numPr>
          <w:ilvl w:val="0"/>
          <w:numId w:val="0"/>
        </w:numPr>
        <w:ind w:firstLineChars="200" w:firstLine="420"/>
        <w:rPr>
          <w:rFonts w:hAnsi="宋体" w:cs="宋体"/>
          <w:color w:val="000000"/>
        </w:rPr>
      </w:pPr>
      <w:r>
        <w:rPr>
          <w:rFonts w:ascii="Times New Roman" w:hint="eastAsia"/>
        </w:rPr>
        <w:t>4</w:t>
      </w:r>
      <w:r>
        <w:rPr>
          <w:rFonts w:hint="eastAsia"/>
        </w:rPr>
        <w:t xml:space="preserve">  </w:t>
      </w:r>
      <w:r>
        <w:rPr>
          <w:rFonts w:hAnsi="宋体" w:cs="宋体" w:hint="eastAsia"/>
          <w:color w:val="000000"/>
        </w:rPr>
        <w:t>计算桩基础承载力、确定桩身尺寸和配筋时，采用传至承台顶面的荷载效应基本组合。当进行承台和桩身裂缝控制验算时，分别采用荷载效应标准组合和荷载效应标准永久组合。</w:t>
      </w:r>
    </w:p>
    <w:p w:rsidR="00FD76AD" w:rsidRDefault="004A25CA">
      <w:pPr>
        <w:pStyle w:val="affff1"/>
        <w:numPr>
          <w:ilvl w:val="0"/>
          <w:numId w:val="0"/>
        </w:numPr>
        <w:rPr>
          <w:rFonts w:hAnsi="宋体" w:cs="宋体"/>
        </w:rPr>
      </w:pPr>
      <w:r>
        <w:rPr>
          <w:rFonts w:ascii="Times New Roman" w:hint="eastAsia"/>
          <w:b/>
        </w:rPr>
        <w:t>3</w:t>
      </w:r>
      <w:r>
        <w:rPr>
          <w:rFonts w:hint="eastAsia"/>
          <w:b/>
        </w:rPr>
        <w:t>.</w:t>
      </w:r>
      <w:r>
        <w:rPr>
          <w:rFonts w:hint="eastAsia"/>
          <w:b/>
        </w:rPr>
        <w:t>1.</w:t>
      </w:r>
      <w:r>
        <w:rPr>
          <w:rFonts w:ascii="Times New Roman" w:hint="eastAsia"/>
          <w:b/>
        </w:rPr>
        <w:t xml:space="preserve">5 </w:t>
      </w:r>
      <w:r>
        <w:rPr>
          <w:rFonts w:hAnsi="宋体" w:cs="宋体" w:hint="eastAsia"/>
        </w:rPr>
        <w:t>螺杆</w:t>
      </w:r>
      <w:r>
        <w:rPr>
          <w:rFonts w:hAnsi="宋体" w:cs="宋体" w:hint="eastAsia"/>
        </w:rPr>
        <w:t>灌注</w:t>
      </w:r>
      <w:r>
        <w:rPr>
          <w:rFonts w:hAnsi="宋体" w:cs="宋体" w:hint="eastAsia"/>
        </w:rPr>
        <w:t>桩</w:t>
      </w:r>
      <w:r>
        <w:rPr>
          <w:rFonts w:hAnsi="宋体" w:cs="宋体" w:hint="eastAsia"/>
        </w:rPr>
        <w:t>可根据地质情况，使用组合式齿状螺纹钻具（详附录</w:t>
      </w:r>
      <w:r>
        <w:rPr>
          <w:rFonts w:hAnsi="宋体" w:cs="宋体" w:hint="eastAsia"/>
        </w:rPr>
        <w:t>C</w:t>
      </w:r>
      <w:r>
        <w:rPr>
          <w:rFonts w:hAnsi="宋体" w:cs="宋体" w:hint="eastAsia"/>
        </w:rPr>
        <w:t>），采用挤土</w:t>
      </w:r>
      <w:r>
        <w:rPr>
          <w:rFonts w:hAnsi="宋体" w:cs="宋体" w:hint="eastAsia"/>
        </w:rPr>
        <w:t>或部分挤土工艺，形成挤土或部分挤土桩。</w:t>
      </w:r>
    </w:p>
    <w:p w:rsidR="00FD76AD" w:rsidRDefault="00FD76AD">
      <w:pPr>
        <w:pStyle w:val="affff1"/>
        <w:numPr>
          <w:ilvl w:val="0"/>
          <w:numId w:val="0"/>
        </w:numPr>
        <w:rPr>
          <w:rFonts w:hAnsi="宋体" w:cs="宋体"/>
        </w:rPr>
      </w:pPr>
    </w:p>
    <w:p w:rsidR="00FD76AD" w:rsidRDefault="00FD76AD">
      <w:pPr>
        <w:pStyle w:val="affff1"/>
        <w:numPr>
          <w:ilvl w:val="0"/>
          <w:numId w:val="0"/>
        </w:numPr>
        <w:rPr>
          <w:rFonts w:hAnsi="宋体" w:cs="宋体"/>
        </w:rPr>
      </w:pPr>
    </w:p>
    <w:p w:rsidR="00FD76AD" w:rsidRDefault="00FD76AD">
      <w:pPr>
        <w:pStyle w:val="affff1"/>
        <w:numPr>
          <w:ilvl w:val="0"/>
          <w:numId w:val="0"/>
        </w:numPr>
        <w:rPr>
          <w:rFonts w:hAnsi="宋体" w:cs="宋体"/>
        </w:rPr>
      </w:pPr>
    </w:p>
    <w:p w:rsidR="00FD76AD" w:rsidRDefault="004A25CA">
      <w:pPr>
        <w:pStyle w:val="a5"/>
        <w:numPr>
          <w:ilvl w:val="0"/>
          <w:numId w:val="19"/>
        </w:numPr>
        <w:spacing w:before="312" w:after="312"/>
        <w:jc w:val="center"/>
        <w:rPr>
          <w:rFonts w:ascii="宋体" w:eastAsia="宋体" w:hAnsi="宋体"/>
          <w:sz w:val="32"/>
          <w:szCs w:val="32"/>
        </w:rPr>
      </w:pPr>
      <w:bookmarkStart w:id="53" w:name="_Toc24831"/>
      <w:bookmarkStart w:id="54" w:name="_Toc13341"/>
      <w:r>
        <w:rPr>
          <w:rFonts w:ascii="宋体" w:eastAsia="宋体" w:hAnsi="宋体" w:hint="eastAsia"/>
          <w:sz w:val="32"/>
          <w:szCs w:val="32"/>
        </w:rPr>
        <w:t>勘察</w:t>
      </w:r>
      <w:bookmarkEnd w:id="53"/>
      <w:bookmarkEnd w:id="54"/>
    </w:p>
    <w:p w:rsidR="00FD76AD" w:rsidRDefault="00FD76AD" w:rsidP="008B01B5">
      <w:pPr>
        <w:pStyle w:val="affffffa"/>
        <w:widowControl/>
        <w:numPr>
          <w:ilvl w:val="0"/>
          <w:numId w:val="2"/>
        </w:numPr>
        <w:spacing w:beforeLines="100" w:afterLines="100"/>
        <w:ind w:firstLineChars="0"/>
        <w:outlineLvl w:val="1"/>
        <w:rPr>
          <w:rFonts w:ascii="黑体" w:eastAsia="黑体"/>
          <w:vanish/>
          <w:kern w:val="0"/>
          <w:szCs w:val="20"/>
        </w:rPr>
      </w:pPr>
      <w:bookmarkStart w:id="55" w:name="_Toc516127036"/>
      <w:bookmarkStart w:id="56" w:name="_Toc516071077"/>
      <w:bookmarkStart w:id="57" w:name="_Toc18426"/>
      <w:bookmarkStart w:id="58" w:name="_Toc531296272"/>
      <w:bookmarkStart w:id="59" w:name="_Toc30856"/>
      <w:bookmarkStart w:id="60" w:name="_Toc28187"/>
      <w:bookmarkStart w:id="61" w:name="_Toc516127300"/>
      <w:bookmarkStart w:id="62" w:name="_Toc516070236"/>
      <w:bookmarkStart w:id="63" w:name="_Toc30790"/>
      <w:bookmarkEnd w:id="55"/>
      <w:bookmarkEnd w:id="56"/>
      <w:bookmarkEnd w:id="57"/>
      <w:bookmarkEnd w:id="58"/>
      <w:bookmarkEnd w:id="59"/>
      <w:bookmarkEnd w:id="60"/>
      <w:bookmarkEnd w:id="61"/>
      <w:bookmarkEnd w:id="62"/>
      <w:bookmarkEnd w:id="63"/>
    </w:p>
    <w:p w:rsidR="00FD76AD" w:rsidRDefault="004A25CA">
      <w:pPr>
        <w:pStyle w:val="a6"/>
        <w:spacing w:before="156" w:after="156"/>
        <w:ind w:left="0"/>
        <w:jc w:val="center"/>
      </w:pPr>
      <w:bookmarkStart w:id="64" w:name="_Toc516127301"/>
      <w:bookmarkStart w:id="65" w:name="_Toc13573"/>
      <w:bookmarkStart w:id="66" w:name="_Toc28348"/>
      <w:r>
        <w:rPr>
          <w:rFonts w:hint="eastAsia"/>
        </w:rPr>
        <w:t>一般规定</w:t>
      </w:r>
      <w:bookmarkEnd w:id="64"/>
      <w:bookmarkEnd w:id="65"/>
      <w:bookmarkEnd w:id="66"/>
    </w:p>
    <w:p w:rsidR="00FD76AD" w:rsidRDefault="004A25CA">
      <w:pPr>
        <w:pStyle w:val="affc"/>
        <w:ind w:firstLineChars="0" w:firstLine="0"/>
      </w:pPr>
      <w:r>
        <w:rPr>
          <w:rFonts w:ascii="Times New Roman" w:hint="eastAsia"/>
          <w:b/>
        </w:rPr>
        <w:t>4</w:t>
      </w:r>
      <w:r>
        <w:rPr>
          <w:rFonts w:hint="eastAsia"/>
          <w:b/>
        </w:rPr>
        <w:t>.</w:t>
      </w:r>
      <w:r>
        <w:rPr>
          <w:rFonts w:ascii="Times New Roman" w:hint="eastAsia"/>
          <w:b/>
        </w:rPr>
        <w:t>1</w:t>
      </w:r>
      <w:r>
        <w:rPr>
          <w:rFonts w:hint="eastAsia"/>
          <w:b/>
        </w:rPr>
        <w:t>.</w:t>
      </w:r>
      <w:r>
        <w:rPr>
          <w:rFonts w:ascii="Times New Roman" w:hint="eastAsia"/>
          <w:b/>
        </w:rPr>
        <w:t>1</w:t>
      </w:r>
      <w:r>
        <w:rPr>
          <w:rFonts w:hint="eastAsia"/>
        </w:rPr>
        <w:t xml:space="preserve">  </w:t>
      </w:r>
      <w:r>
        <w:rPr>
          <w:rFonts w:hint="eastAsia"/>
        </w:rPr>
        <w:t>在螺杆灌注桩设计、施工前，应对场地进行岩土工程详细勘察，勘察工作应符合有关技术标准的规定。</w:t>
      </w:r>
    </w:p>
    <w:p w:rsidR="00FD76AD" w:rsidRDefault="004A25CA">
      <w:pPr>
        <w:pStyle w:val="affff1"/>
        <w:numPr>
          <w:ilvl w:val="2"/>
          <w:numId w:val="0"/>
        </w:numPr>
        <w:rPr>
          <w:rFonts w:hAnsi="宋体" w:cs="宋体"/>
          <w:color w:val="000000"/>
        </w:rPr>
      </w:pPr>
      <w:r>
        <w:rPr>
          <w:rFonts w:ascii="Times New Roman" w:hint="eastAsia"/>
          <w:b/>
        </w:rPr>
        <w:t>4</w:t>
      </w:r>
      <w:r>
        <w:rPr>
          <w:rFonts w:hint="eastAsia"/>
          <w:b/>
        </w:rPr>
        <w:t>.</w:t>
      </w:r>
      <w:r>
        <w:rPr>
          <w:rFonts w:ascii="Times New Roman" w:hint="eastAsia"/>
          <w:b/>
        </w:rPr>
        <w:t>1</w:t>
      </w:r>
      <w:r>
        <w:rPr>
          <w:rFonts w:hint="eastAsia"/>
          <w:b/>
        </w:rPr>
        <w:t>.</w:t>
      </w:r>
      <w:r>
        <w:rPr>
          <w:rFonts w:ascii="Times New Roman" w:hint="eastAsia"/>
          <w:b/>
        </w:rPr>
        <w:t>2</w:t>
      </w:r>
      <w:r>
        <w:rPr>
          <w:rFonts w:hint="eastAsia"/>
        </w:rPr>
        <w:t xml:space="preserve">  </w:t>
      </w:r>
      <w:r>
        <w:rPr>
          <w:rFonts w:hAnsi="宋体" w:cs="宋体" w:hint="eastAsia"/>
        </w:rPr>
        <w:t>详细勘察前应</w:t>
      </w:r>
      <w:r>
        <w:rPr>
          <w:rFonts w:hAnsi="宋体" w:cs="宋体" w:hint="eastAsia"/>
        </w:rPr>
        <w:t>了解场地的工程地质</w:t>
      </w:r>
      <w:r>
        <w:rPr>
          <w:rFonts w:hAnsi="宋体" w:cs="宋体" w:hint="eastAsia"/>
        </w:rPr>
        <w:t>、</w:t>
      </w:r>
      <w:r>
        <w:rPr>
          <w:rFonts w:hAnsi="宋体" w:cs="宋体" w:hint="eastAsia"/>
        </w:rPr>
        <w:t>水文地质条件，并应取得下列资料：</w:t>
      </w:r>
    </w:p>
    <w:p w:rsidR="00FD76AD" w:rsidRDefault="004A25CA">
      <w:pPr>
        <w:pStyle w:val="affff1"/>
        <w:numPr>
          <w:ilvl w:val="0"/>
          <w:numId w:val="0"/>
        </w:numPr>
        <w:ind w:firstLine="420"/>
        <w:rPr>
          <w:rFonts w:hAnsi="宋体" w:cs="宋体"/>
        </w:rPr>
      </w:pPr>
      <w:r>
        <w:rPr>
          <w:rFonts w:ascii="Times New Roman" w:hint="eastAsia"/>
        </w:rPr>
        <w:t>1</w:t>
      </w:r>
      <w:r>
        <w:rPr>
          <w:rFonts w:hint="eastAsia"/>
        </w:rPr>
        <w:t xml:space="preserve">  </w:t>
      </w:r>
      <w:r>
        <w:rPr>
          <w:rFonts w:hAnsi="宋体" w:cs="宋体" w:hint="eastAsia"/>
        </w:rPr>
        <w:t>比例尺不小于</w:t>
      </w:r>
      <w:r>
        <w:rPr>
          <w:rFonts w:hAnsi="宋体" w:cs="宋体" w:hint="eastAsia"/>
        </w:rPr>
        <w:t>1:1000</w:t>
      </w:r>
      <w:r>
        <w:rPr>
          <w:rFonts w:hAnsi="宋体" w:cs="宋体" w:hint="eastAsia"/>
        </w:rPr>
        <w:t>的地形图、建筑总</w:t>
      </w:r>
      <w:r>
        <w:rPr>
          <w:rFonts w:hAnsi="宋体" w:cs="宋体" w:hint="eastAsia"/>
        </w:rPr>
        <w:t>平面</w:t>
      </w:r>
      <w:r>
        <w:rPr>
          <w:rFonts w:hAnsi="宋体" w:cs="宋体" w:hint="eastAsia"/>
        </w:rPr>
        <w:t>图等；</w:t>
      </w:r>
    </w:p>
    <w:p w:rsidR="00FD76AD" w:rsidRDefault="004A25CA">
      <w:pPr>
        <w:pStyle w:val="affff1"/>
        <w:numPr>
          <w:ilvl w:val="0"/>
          <w:numId w:val="0"/>
        </w:numPr>
        <w:ind w:firstLine="420"/>
        <w:rPr>
          <w:rFonts w:hAnsi="宋体" w:cs="宋体"/>
        </w:rPr>
      </w:pPr>
      <w:r>
        <w:rPr>
          <w:rFonts w:ascii="Times New Roman" w:hint="eastAsia"/>
        </w:rPr>
        <w:t>2</w:t>
      </w:r>
      <w:r>
        <w:rPr>
          <w:rFonts w:hint="eastAsia"/>
        </w:rPr>
        <w:t xml:space="preserve">  </w:t>
      </w:r>
      <w:r>
        <w:rPr>
          <w:rFonts w:hAnsi="宋体" w:cs="宋体" w:hint="eastAsia"/>
        </w:rPr>
        <w:t>建筑物高度、层数、结构类型、荷载、地下室层数和埋深，以及设计、施工的特殊要求等；</w:t>
      </w:r>
    </w:p>
    <w:p w:rsidR="00FD76AD" w:rsidRDefault="004A25CA">
      <w:pPr>
        <w:pStyle w:val="affff1"/>
        <w:numPr>
          <w:ilvl w:val="0"/>
          <w:numId w:val="0"/>
        </w:numPr>
        <w:ind w:firstLine="420"/>
      </w:pPr>
      <w:r>
        <w:rPr>
          <w:rFonts w:ascii="Times New Roman" w:hint="eastAsia"/>
        </w:rPr>
        <w:t>3</w:t>
      </w:r>
      <w:r>
        <w:rPr>
          <w:rFonts w:hint="eastAsia"/>
        </w:rPr>
        <w:t xml:space="preserve">  </w:t>
      </w:r>
      <w:r>
        <w:rPr>
          <w:rFonts w:hAnsi="宋体" w:cs="宋体" w:hint="eastAsia"/>
        </w:rPr>
        <w:t>场地周边环境条件及地下管道、电缆、地下构筑物等的分布情况。</w:t>
      </w:r>
    </w:p>
    <w:p w:rsidR="00FD76AD" w:rsidRDefault="004A25CA">
      <w:pPr>
        <w:pStyle w:val="affc"/>
        <w:ind w:firstLineChars="0" w:firstLine="0"/>
      </w:pPr>
      <w:r>
        <w:rPr>
          <w:rFonts w:ascii="Times New Roman" w:hint="eastAsia"/>
          <w:b/>
        </w:rPr>
        <w:t>4</w:t>
      </w:r>
      <w:r>
        <w:rPr>
          <w:rFonts w:hint="eastAsia"/>
          <w:b/>
        </w:rPr>
        <w:t>.</w:t>
      </w:r>
      <w:r>
        <w:rPr>
          <w:rFonts w:ascii="Times New Roman" w:hint="eastAsia"/>
          <w:b/>
        </w:rPr>
        <w:t>1</w:t>
      </w:r>
      <w:r>
        <w:rPr>
          <w:rFonts w:hint="eastAsia"/>
          <w:b/>
        </w:rPr>
        <w:t>.</w:t>
      </w:r>
      <w:r>
        <w:rPr>
          <w:rFonts w:ascii="Times New Roman" w:hint="eastAsia"/>
          <w:b/>
        </w:rPr>
        <w:t>3</w:t>
      </w:r>
      <w:r>
        <w:rPr>
          <w:rFonts w:hint="eastAsia"/>
        </w:rPr>
        <w:t xml:space="preserve">  </w:t>
      </w:r>
      <w:r>
        <w:rPr>
          <w:rFonts w:hint="eastAsia"/>
        </w:rPr>
        <w:t>应采用与场地岩土性能相适应的勘察手段与原位测试方法。</w:t>
      </w:r>
    </w:p>
    <w:p w:rsidR="00FD76AD" w:rsidRDefault="004A25CA">
      <w:pPr>
        <w:pStyle w:val="a6"/>
        <w:spacing w:before="156" w:after="156"/>
        <w:ind w:left="0"/>
        <w:jc w:val="center"/>
      </w:pPr>
      <w:bookmarkStart w:id="67" w:name="_Toc22376"/>
      <w:bookmarkStart w:id="68" w:name="_Toc5060"/>
      <w:r>
        <w:rPr>
          <w:rFonts w:hint="eastAsia"/>
        </w:rPr>
        <w:t>勘探点平面布置</w:t>
      </w:r>
      <w:bookmarkEnd w:id="67"/>
      <w:bookmarkEnd w:id="68"/>
    </w:p>
    <w:p w:rsidR="00FD76AD" w:rsidRDefault="004A25CA">
      <w:pPr>
        <w:pStyle w:val="affc"/>
        <w:ind w:firstLineChars="0" w:firstLine="0"/>
      </w:pPr>
      <w:r>
        <w:rPr>
          <w:rFonts w:ascii="Times New Roman" w:hint="eastAsia"/>
          <w:b/>
        </w:rPr>
        <w:t>4</w:t>
      </w:r>
      <w:r>
        <w:rPr>
          <w:rFonts w:hint="eastAsia"/>
          <w:b/>
        </w:rPr>
        <w:t>.</w:t>
      </w:r>
      <w:r>
        <w:rPr>
          <w:rFonts w:ascii="Times New Roman" w:hint="eastAsia"/>
          <w:b/>
        </w:rPr>
        <w:t>2</w:t>
      </w:r>
      <w:r>
        <w:rPr>
          <w:rFonts w:hint="eastAsia"/>
          <w:b/>
        </w:rPr>
        <w:t>.</w:t>
      </w:r>
      <w:r>
        <w:rPr>
          <w:rFonts w:ascii="Times New Roman" w:hint="eastAsia"/>
          <w:b/>
        </w:rPr>
        <w:t>1</w:t>
      </w:r>
      <w:r>
        <w:rPr>
          <w:rFonts w:hint="eastAsia"/>
        </w:rPr>
        <w:t xml:space="preserve"> </w:t>
      </w:r>
      <w:r>
        <w:rPr>
          <w:rFonts w:hint="eastAsia"/>
        </w:rPr>
        <w:t>详细勘察的勘探点宜根据建筑物的平面形状，在建筑物的周边线、柱列线、角点、中心点布置；单栋高层建筑的勘探点不应少于</w:t>
      </w:r>
      <w:r>
        <w:rPr>
          <w:rFonts w:hint="eastAsia"/>
        </w:rPr>
        <w:t>4</w:t>
      </w:r>
      <w:r>
        <w:rPr>
          <w:rFonts w:hint="eastAsia"/>
        </w:rPr>
        <w:t>个。</w:t>
      </w:r>
    </w:p>
    <w:p w:rsidR="00FD76AD" w:rsidRDefault="004A25CA">
      <w:pPr>
        <w:pStyle w:val="affff1"/>
        <w:numPr>
          <w:ilvl w:val="2"/>
          <w:numId w:val="0"/>
        </w:numPr>
        <w:rPr>
          <w:rFonts w:hAnsi="宋体" w:cs="宋体"/>
          <w:color w:val="000000"/>
        </w:rPr>
      </w:pPr>
      <w:r>
        <w:rPr>
          <w:rFonts w:ascii="Times New Roman" w:hint="eastAsia"/>
          <w:b/>
        </w:rPr>
        <w:t>4</w:t>
      </w:r>
      <w:r>
        <w:rPr>
          <w:rFonts w:hint="eastAsia"/>
          <w:b/>
        </w:rPr>
        <w:t>.</w:t>
      </w:r>
      <w:r>
        <w:rPr>
          <w:rFonts w:ascii="Times New Roman" w:hint="eastAsia"/>
          <w:b/>
        </w:rPr>
        <w:t>2</w:t>
      </w:r>
      <w:r>
        <w:rPr>
          <w:rFonts w:hint="eastAsia"/>
          <w:b/>
        </w:rPr>
        <w:t>.</w:t>
      </w:r>
      <w:r>
        <w:rPr>
          <w:rFonts w:ascii="Times New Roman" w:hint="eastAsia"/>
          <w:b/>
        </w:rPr>
        <w:t>2</w:t>
      </w:r>
      <w:r>
        <w:rPr>
          <w:rFonts w:hAnsi="宋体" w:cs="宋体" w:hint="eastAsia"/>
          <w:color w:val="000000"/>
        </w:rPr>
        <w:t>详细勘察的勘探点的间距应符合下列要求：</w:t>
      </w:r>
    </w:p>
    <w:p w:rsidR="00FD76AD" w:rsidRDefault="004A25CA">
      <w:pPr>
        <w:pStyle w:val="affff1"/>
        <w:numPr>
          <w:ilvl w:val="0"/>
          <w:numId w:val="0"/>
        </w:numPr>
        <w:ind w:firstLineChars="200" w:firstLine="420"/>
        <w:rPr>
          <w:rFonts w:hAnsi="宋体" w:cs="宋体"/>
          <w:color w:val="000000"/>
        </w:rPr>
      </w:pPr>
      <w:r>
        <w:rPr>
          <w:rFonts w:ascii="Times New Roman" w:hint="eastAsia"/>
        </w:rPr>
        <w:t>1</w:t>
      </w:r>
      <w:r>
        <w:rPr>
          <w:rFonts w:hint="eastAsia"/>
        </w:rPr>
        <w:t xml:space="preserve">  </w:t>
      </w:r>
      <w:r>
        <w:rPr>
          <w:rFonts w:hAnsi="宋体" w:cs="宋体" w:hint="eastAsia"/>
          <w:color w:val="000000"/>
        </w:rPr>
        <w:t>端承型桩：根据桩端持力层顶面坡度</w:t>
      </w:r>
      <w:r>
        <w:rPr>
          <w:rFonts w:hAnsi="宋体" w:cs="宋体" w:hint="eastAsia"/>
          <w:color w:val="000000"/>
        </w:rPr>
        <w:t>确定</w:t>
      </w:r>
      <w:r>
        <w:rPr>
          <w:rFonts w:hAnsi="宋体" w:cs="宋体" w:hint="eastAsia"/>
          <w:color w:val="000000"/>
        </w:rPr>
        <w:t>，</w:t>
      </w:r>
      <w:r>
        <w:rPr>
          <w:rFonts w:hAnsi="宋体" w:cs="宋体" w:hint="eastAsia"/>
          <w:color w:val="000000"/>
        </w:rPr>
        <w:t>间距取</w:t>
      </w:r>
      <w:r>
        <w:rPr>
          <w:rFonts w:hAnsi="宋体" w:cs="宋体" w:hint="eastAsia"/>
          <w:color w:val="000000"/>
        </w:rPr>
        <w:t>12m</w:t>
      </w:r>
      <w:r>
        <w:rPr>
          <w:rFonts w:hAnsi="宋体" w:cs="宋体" w:hint="eastAsia"/>
          <w:color w:val="000000"/>
        </w:rPr>
        <w:t>～</w:t>
      </w:r>
      <w:r>
        <w:rPr>
          <w:rFonts w:hAnsi="宋体" w:cs="宋体" w:hint="eastAsia"/>
          <w:color w:val="000000"/>
        </w:rPr>
        <w:t>24m</w:t>
      </w:r>
      <w:r>
        <w:rPr>
          <w:rFonts w:hAnsi="宋体" w:cs="宋体" w:hint="eastAsia"/>
          <w:color w:val="000000"/>
        </w:rPr>
        <w:t>，相邻勘探孔揭露的持力层层面高差宜控制为</w:t>
      </w:r>
      <w:r>
        <w:rPr>
          <w:rFonts w:hAnsi="宋体" w:cs="宋体" w:hint="eastAsia"/>
          <w:color w:val="000000"/>
        </w:rPr>
        <w:t>3m</w:t>
      </w:r>
      <w:r>
        <w:rPr>
          <w:rFonts w:hAnsi="宋体" w:cs="宋体" w:hint="eastAsia"/>
          <w:color w:val="000000"/>
        </w:rPr>
        <w:t>；</w:t>
      </w:r>
      <w:r>
        <w:rPr>
          <w:rFonts w:hAnsi="宋体" w:cs="宋体" w:hint="eastAsia"/>
          <w:color w:val="000000"/>
        </w:rPr>
        <w:t>当相邻两个勘探</w:t>
      </w:r>
      <w:r>
        <w:rPr>
          <w:rFonts w:hAnsi="宋体" w:cs="宋体" w:hint="eastAsia"/>
          <w:color w:val="000000"/>
        </w:rPr>
        <w:t>孔</w:t>
      </w:r>
      <w:r>
        <w:rPr>
          <w:rFonts w:hAnsi="宋体" w:cs="宋体" w:hint="eastAsia"/>
          <w:color w:val="000000"/>
        </w:rPr>
        <w:t>揭露出的桩端持力层层面坡度大于</w:t>
      </w:r>
      <w:r>
        <w:rPr>
          <w:rFonts w:hAnsi="宋体" w:cs="宋体" w:hint="eastAsia"/>
          <w:color w:val="000000"/>
        </w:rPr>
        <w:t>10%</w:t>
      </w:r>
      <w:r>
        <w:rPr>
          <w:rFonts w:hAnsi="宋体" w:cs="宋体" w:hint="eastAsia"/>
          <w:color w:val="000000"/>
        </w:rPr>
        <w:t>或持力层起伏较大、地层分布复杂时，根据具体工程条件适当加密勘探点。</w:t>
      </w:r>
    </w:p>
    <w:p w:rsidR="00FD76AD" w:rsidRDefault="004A25CA">
      <w:pPr>
        <w:pStyle w:val="affff1"/>
        <w:numPr>
          <w:ilvl w:val="0"/>
          <w:numId w:val="0"/>
        </w:numPr>
        <w:ind w:firstLineChars="200" w:firstLine="420"/>
        <w:rPr>
          <w:rFonts w:hAnsi="宋体" w:cs="宋体"/>
          <w:color w:val="000000"/>
        </w:rPr>
      </w:pPr>
      <w:r>
        <w:rPr>
          <w:rFonts w:ascii="Times New Roman" w:hint="eastAsia"/>
        </w:rPr>
        <w:t>2</w:t>
      </w:r>
      <w:r>
        <w:rPr>
          <w:rFonts w:hint="eastAsia"/>
        </w:rPr>
        <w:t xml:space="preserve">  </w:t>
      </w:r>
      <w:r>
        <w:rPr>
          <w:rFonts w:hAnsi="宋体" w:cs="宋体" w:hint="eastAsia"/>
          <w:color w:val="000000"/>
        </w:rPr>
        <w:t>摩擦型桩：一般情况下，间距取</w:t>
      </w:r>
      <w:r>
        <w:rPr>
          <w:rFonts w:hAnsi="宋体" w:cs="宋体" w:hint="eastAsia"/>
          <w:color w:val="000000"/>
        </w:rPr>
        <w:t>20m</w:t>
      </w:r>
      <w:r>
        <w:rPr>
          <w:rFonts w:hAnsi="宋体" w:cs="宋体" w:hint="eastAsia"/>
          <w:color w:val="000000"/>
        </w:rPr>
        <w:t>～</w:t>
      </w:r>
      <w:r>
        <w:rPr>
          <w:rFonts w:hAnsi="宋体" w:cs="宋体" w:hint="eastAsia"/>
          <w:color w:val="000000"/>
        </w:rPr>
        <w:t>30m</w:t>
      </w:r>
      <w:r>
        <w:rPr>
          <w:rFonts w:hAnsi="宋体" w:cs="宋体" w:hint="eastAsia"/>
          <w:color w:val="000000"/>
        </w:rPr>
        <w:t>；对于岩溶地区、土层的性质或状态在水平方向分布变化较大、存在可能影响成桩的土层等复杂地质条件的场地，孔距取</w:t>
      </w:r>
      <w:r>
        <w:rPr>
          <w:rFonts w:hAnsi="宋体" w:cs="宋体" w:hint="eastAsia"/>
          <w:color w:val="000000"/>
        </w:rPr>
        <w:t>6m</w:t>
      </w:r>
      <w:r>
        <w:rPr>
          <w:rFonts w:hAnsi="宋体" w:cs="宋体" w:hint="eastAsia"/>
          <w:color w:val="000000"/>
        </w:rPr>
        <w:t>～</w:t>
      </w:r>
      <w:r>
        <w:rPr>
          <w:rFonts w:hAnsi="宋体" w:cs="宋体" w:hint="eastAsia"/>
          <w:color w:val="000000"/>
        </w:rPr>
        <w:t>12m</w:t>
      </w:r>
      <w:r>
        <w:rPr>
          <w:rFonts w:hAnsi="宋体" w:cs="宋体" w:hint="eastAsia"/>
          <w:color w:val="000000"/>
        </w:rPr>
        <w:t>；</w:t>
      </w:r>
    </w:p>
    <w:p w:rsidR="00FD76AD" w:rsidRDefault="004A25CA">
      <w:pPr>
        <w:pStyle w:val="affff1"/>
        <w:numPr>
          <w:ilvl w:val="0"/>
          <w:numId w:val="0"/>
        </w:numPr>
        <w:ind w:firstLineChars="200" w:firstLine="420"/>
        <w:rPr>
          <w:rFonts w:hAnsi="宋体" w:cs="宋体"/>
          <w:color w:val="000000"/>
        </w:rPr>
      </w:pPr>
      <w:r>
        <w:rPr>
          <w:rFonts w:ascii="Times New Roman" w:hint="eastAsia"/>
        </w:rPr>
        <w:t>3</w:t>
      </w:r>
      <w:r>
        <w:rPr>
          <w:rFonts w:hint="eastAsia"/>
        </w:rPr>
        <w:t xml:space="preserve">  </w:t>
      </w:r>
      <w:r>
        <w:rPr>
          <w:rFonts w:hAnsi="宋体" w:cs="宋体" w:hint="eastAsia"/>
          <w:color w:val="000000"/>
        </w:rPr>
        <w:t>对一柱一桩基础：每桩布置勘探点。</w:t>
      </w:r>
    </w:p>
    <w:p w:rsidR="00FD76AD" w:rsidRDefault="004A25CA">
      <w:pPr>
        <w:pStyle w:val="affff1"/>
        <w:numPr>
          <w:ilvl w:val="2"/>
          <w:numId w:val="0"/>
        </w:numPr>
        <w:rPr>
          <w:rFonts w:hAnsi="宋体" w:cs="宋体"/>
          <w:color w:val="000000"/>
        </w:rPr>
      </w:pPr>
      <w:r>
        <w:rPr>
          <w:rFonts w:ascii="Times New Roman" w:hint="eastAsia"/>
          <w:b/>
        </w:rPr>
        <w:t>4</w:t>
      </w:r>
      <w:r>
        <w:rPr>
          <w:rFonts w:hint="eastAsia"/>
          <w:b/>
        </w:rPr>
        <w:t>.</w:t>
      </w:r>
      <w:r>
        <w:rPr>
          <w:rFonts w:ascii="Times New Roman" w:hint="eastAsia"/>
          <w:b/>
        </w:rPr>
        <w:t>2</w:t>
      </w:r>
      <w:r>
        <w:rPr>
          <w:rFonts w:hint="eastAsia"/>
          <w:b/>
        </w:rPr>
        <w:t>.</w:t>
      </w:r>
      <w:r>
        <w:rPr>
          <w:rFonts w:ascii="Times New Roman" w:hint="eastAsia"/>
          <w:b/>
        </w:rPr>
        <w:t>3</w:t>
      </w:r>
      <w:r>
        <w:rPr>
          <w:rFonts w:hint="eastAsia"/>
        </w:rPr>
        <w:t xml:space="preserve">  </w:t>
      </w:r>
      <w:r>
        <w:rPr>
          <w:rFonts w:hAnsi="宋体" w:cs="宋体" w:hint="eastAsia"/>
          <w:color w:val="000000"/>
        </w:rPr>
        <w:t>复合地基的</w:t>
      </w:r>
      <w:r>
        <w:rPr>
          <w:rFonts w:hAnsi="宋体" w:cs="宋体" w:hint="eastAsia"/>
          <w:color w:val="000000"/>
        </w:rPr>
        <w:t>详细勘察</w:t>
      </w:r>
      <w:r>
        <w:rPr>
          <w:rFonts w:hAnsi="宋体" w:cs="宋体" w:hint="eastAsia"/>
          <w:color w:val="000000"/>
        </w:rPr>
        <w:t>勘探点</w:t>
      </w:r>
      <w:r>
        <w:rPr>
          <w:rFonts w:hAnsi="宋体" w:cs="宋体" w:hint="eastAsia"/>
          <w:color w:val="000000"/>
        </w:rPr>
        <w:t>可</w:t>
      </w:r>
      <w:r>
        <w:rPr>
          <w:rFonts w:hAnsi="宋体" w:cs="宋体" w:hint="eastAsia"/>
          <w:color w:val="000000"/>
        </w:rPr>
        <w:t>按天然地基布点要求布置，勘探点间距应根据地基的复杂程度确定，其间距宜小于</w:t>
      </w:r>
      <w:r>
        <w:rPr>
          <w:rFonts w:hAnsi="宋体" w:cs="宋体" w:hint="eastAsia"/>
          <w:color w:val="000000"/>
        </w:rPr>
        <w:t>30m</w:t>
      </w:r>
      <w:r>
        <w:rPr>
          <w:rFonts w:hAnsi="宋体" w:cs="宋体" w:hint="eastAsia"/>
          <w:color w:val="000000"/>
        </w:rPr>
        <w:t>。</w:t>
      </w:r>
    </w:p>
    <w:p w:rsidR="00FD76AD" w:rsidRDefault="004A25CA">
      <w:pPr>
        <w:pStyle w:val="affff1"/>
        <w:numPr>
          <w:ilvl w:val="2"/>
          <w:numId w:val="0"/>
        </w:numPr>
        <w:rPr>
          <w:rFonts w:hAnsi="宋体" w:cs="宋体"/>
          <w:color w:val="000000"/>
        </w:rPr>
      </w:pPr>
      <w:r>
        <w:rPr>
          <w:rFonts w:ascii="Times New Roman" w:hint="eastAsia"/>
          <w:b/>
        </w:rPr>
        <w:t>4</w:t>
      </w:r>
      <w:r>
        <w:rPr>
          <w:rFonts w:hint="eastAsia"/>
          <w:b/>
        </w:rPr>
        <w:t>.</w:t>
      </w:r>
      <w:r>
        <w:rPr>
          <w:rFonts w:ascii="Times New Roman" w:hint="eastAsia"/>
          <w:b/>
        </w:rPr>
        <w:t>2</w:t>
      </w:r>
      <w:r>
        <w:rPr>
          <w:rFonts w:hint="eastAsia"/>
          <w:b/>
        </w:rPr>
        <w:t>.</w:t>
      </w:r>
      <w:r>
        <w:rPr>
          <w:rFonts w:ascii="Times New Roman" w:hint="eastAsia"/>
          <w:b/>
        </w:rPr>
        <w:t xml:space="preserve">4  </w:t>
      </w:r>
      <w:r>
        <w:rPr>
          <w:rFonts w:hint="eastAsia"/>
          <w:szCs w:val="22"/>
        </w:rPr>
        <w:t>对于岩溶发育区、破碎硅质岩区等土层变化较大的地层，如采用桩基础时应进行施工勘察，桩径小于</w:t>
      </w:r>
      <w:r>
        <w:rPr>
          <w:rFonts w:hint="eastAsia"/>
          <w:szCs w:val="22"/>
        </w:rPr>
        <w:t>800mm</w:t>
      </w:r>
      <w:r>
        <w:rPr>
          <w:rFonts w:hint="eastAsia"/>
          <w:szCs w:val="22"/>
        </w:rPr>
        <w:t>时，每桩布置</w:t>
      </w:r>
      <w:r>
        <w:rPr>
          <w:rFonts w:hint="eastAsia"/>
          <w:szCs w:val="22"/>
        </w:rPr>
        <w:t>1</w:t>
      </w:r>
      <w:r>
        <w:rPr>
          <w:rFonts w:hint="eastAsia"/>
          <w:szCs w:val="22"/>
        </w:rPr>
        <w:t>个钻孔，桩径为</w:t>
      </w:r>
      <w:r>
        <w:rPr>
          <w:rFonts w:hint="eastAsia"/>
          <w:szCs w:val="22"/>
        </w:rPr>
        <w:t>800mm</w:t>
      </w:r>
      <w:r>
        <w:rPr>
          <w:rFonts w:hint="eastAsia"/>
          <w:szCs w:val="22"/>
        </w:rPr>
        <w:t>～</w:t>
      </w:r>
      <w:r>
        <w:rPr>
          <w:rFonts w:hint="eastAsia"/>
          <w:szCs w:val="22"/>
        </w:rPr>
        <w:t>1500mm</w:t>
      </w:r>
      <w:r>
        <w:rPr>
          <w:rFonts w:hint="eastAsia"/>
          <w:szCs w:val="22"/>
        </w:rPr>
        <w:t>时，每桩应布置</w:t>
      </w:r>
      <w:r>
        <w:rPr>
          <w:rFonts w:hint="eastAsia"/>
          <w:szCs w:val="22"/>
        </w:rPr>
        <w:t>1</w:t>
      </w:r>
      <w:r>
        <w:rPr>
          <w:rFonts w:hint="eastAsia"/>
          <w:szCs w:val="22"/>
        </w:rPr>
        <w:t>个～</w:t>
      </w:r>
      <w:r>
        <w:rPr>
          <w:rFonts w:hint="eastAsia"/>
          <w:szCs w:val="22"/>
        </w:rPr>
        <w:t>3</w:t>
      </w:r>
      <w:r>
        <w:rPr>
          <w:rFonts w:hint="eastAsia"/>
          <w:szCs w:val="22"/>
        </w:rPr>
        <w:t>个钻孔。</w:t>
      </w:r>
    </w:p>
    <w:p w:rsidR="00FD76AD" w:rsidRDefault="004A25CA">
      <w:pPr>
        <w:pStyle w:val="a6"/>
        <w:spacing w:before="156" w:after="156"/>
        <w:ind w:left="0"/>
        <w:jc w:val="center"/>
      </w:pPr>
      <w:bookmarkStart w:id="69" w:name="_Toc26258"/>
      <w:bookmarkStart w:id="70" w:name="_Toc30314"/>
      <w:r>
        <w:rPr>
          <w:rFonts w:hint="eastAsia"/>
        </w:rPr>
        <w:t>勘探孔深度</w:t>
      </w:r>
      <w:bookmarkEnd w:id="69"/>
      <w:bookmarkEnd w:id="70"/>
    </w:p>
    <w:p w:rsidR="00FD76AD" w:rsidRDefault="004A25CA">
      <w:pPr>
        <w:pStyle w:val="affc"/>
        <w:ind w:firstLineChars="0" w:firstLine="0"/>
      </w:pPr>
      <w:r>
        <w:rPr>
          <w:rFonts w:ascii="Times New Roman" w:hint="eastAsia"/>
          <w:b/>
        </w:rPr>
        <w:t>4</w:t>
      </w:r>
      <w:r>
        <w:rPr>
          <w:rFonts w:hint="eastAsia"/>
          <w:b/>
        </w:rPr>
        <w:t>.</w:t>
      </w:r>
      <w:r>
        <w:rPr>
          <w:rFonts w:ascii="Times New Roman" w:hint="eastAsia"/>
          <w:b/>
        </w:rPr>
        <w:t>3</w:t>
      </w:r>
      <w:r>
        <w:rPr>
          <w:rFonts w:hint="eastAsia"/>
          <w:b/>
        </w:rPr>
        <w:t>.</w:t>
      </w:r>
      <w:r>
        <w:rPr>
          <w:rFonts w:ascii="Times New Roman" w:hint="eastAsia"/>
          <w:b/>
        </w:rPr>
        <w:t>1</w:t>
      </w:r>
      <w:r>
        <w:rPr>
          <w:rFonts w:ascii="Times New Roman" w:hint="eastAsia"/>
          <w:b/>
        </w:rPr>
        <w:t xml:space="preserve"> </w:t>
      </w:r>
      <w:r>
        <w:rPr>
          <w:rFonts w:hint="eastAsia"/>
        </w:rPr>
        <w:t>控制性勘探孔的数量应根据建筑物的重要性和场地、地基复杂程度确定，其占总勘探点数量不应少于</w:t>
      </w:r>
      <w:r>
        <w:rPr>
          <w:rFonts w:hint="eastAsia"/>
        </w:rPr>
        <w:t>1/3</w:t>
      </w:r>
      <w:r>
        <w:rPr>
          <w:rFonts w:hint="eastAsia"/>
        </w:rPr>
        <w:t>～</w:t>
      </w:r>
      <w:r>
        <w:rPr>
          <w:rFonts w:hint="eastAsia"/>
        </w:rPr>
        <w:t>1/2</w:t>
      </w:r>
      <w:r>
        <w:rPr>
          <w:rFonts w:hint="eastAsia"/>
        </w:rPr>
        <w:t>，且每栋建筑物不应少于</w:t>
      </w:r>
      <w:r>
        <w:rPr>
          <w:rFonts w:hint="eastAsia"/>
        </w:rPr>
        <w:t>2</w:t>
      </w:r>
      <w:r>
        <w:rPr>
          <w:rFonts w:hint="eastAsia"/>
        </w:rPr>
        <w:t>个。</w:t>
      </w:r>
    </w:p>
    <w:p w:rsidR="00FD76AD" w:rsidRDefault="004A25CA">
      <w:pPr>
        <w:pStyle w:val="affc"/>
        <w:ind w:firstLineChars="0" w:firstLine="0"/>
        <w:jc w:val="left"/>
        <w:rPr>
          <w:rFonts w:hAnsi="宋体" w:cs="宋体"/>
        </w:rPr>
      </w:pPr>
      <w:r>
        <w:rPr>
          <w:rFonts w:ascii="Times New Roman" w:hint="eastAsia"/>
          <w:b/>
        </w:rPr>
        <w:t>4</w:t>
      </w:r>
      <w:r>
        <w:rPr>
          <w:rFonts w:hint="eastAsia"/>
          <w:b/>
        </w:rPr>
        <w:t>.</w:t>
      </w:r>
      <w:r>
        <w:rPr>
          <w:rFonts w:ascii="Times New Roman" w:hint="eastAsia"/>
          <w:b/>
        </w:rPr>
        <w:t>3</w:t>
      </w:r>
      <w:r>
        <w:rPr>
          <w:rFonts w:hint="eastAsia"/>
          <w:b/>
        </w:rPr>
        <w:t>.</w:t>
      </w:r>
      <w:r>
        <w:rPr>
          <w:rFonts w:ascii="Times New Roman" w:hint="eastAsia"/>
          <w:b/>
        </w:rPr>
        <w:t xml:space="preserve">2 </w:t>
      </w:r>
      <w:r>
        <w:rPr>
          <w:rFonts w:hAnsi="宋体" w:cs="宋体" w:hint="eastAsia"/>
        </w:rPr>
        <w:t>勘探孔的深度应符合下列规定：</w:t>
      </w:r>
    </w:p>
    <w:p w:rsidR="00FD76AD" w:rsidRDefault="004A25CA">
      <w:pPr>
        <w:pStyle w:val="affff1"/>
        <w:numPr>
          <w:ilvl w:val="0"/>
          <w:numId w:val="0"/>
        </w:numPr>
        <w:ind w:firstLineChars="200" w:firstLine="420"/>
        <w:rPr>
          <w:rFonts w:hAnsi="宋体" w:cs="宋体"/>
          <w:color w:val="000000"/>
        </w:rPr>
      </w:pPr>
      <w:r>
        <w:rPr>
          <w:rFonts w:ascii="Times New Roman" w:hint="eastAsia"/>
        </w:rPr>
        <w:t>1</w:t>
      </w:r>
      <w:r>
        <w:rPr>
          <w:rFonts w:hint="eastAsia"/>
        </w:rPr>
        <w:t xml:space="preserve">  </w:t>
      </w:r>
      <w:r>
        <w:rPr>
          <w:rFonts w:hAnsi="宋体" w:cs="宋体" w:hint="eastAsia"/>
          <w:color w:val="000000"/>
        </w:rPr>
        <w:t>桩基和复合地基的一般性勘探孔深度深入预计桩端位置以下</w:t>
      </w:r>
      <w:r>
        <w:rPr>
          <w:rFonts w:hAnsi="宋体" w:cs="宋体" w:hint="eastAsia"/>
          <w:color w:val="000000"/>
        </w:rPr>
        <w:t>3d</w:t>
      </w:r>
      <w:r>
        <w:rPr>
          <w:rFonts w:hAnsi="宋体" w:cs="宋体" w:hint="eastAsia"/>
          <w:color w:val="000000"/>
        </w:rPr>
        <w:t>～</w:t>
      </w:r>
      <w:r>
        <w:rPr>
          <w:rFonts w:hAnsi="宋体" w:cs="宋体" w:hint="eastAsia"/>
          <w:color w:val="000000"/>
        </w:rPr>
        <w:t>5d</w:t>
      </w:r>
      <w:r>
        <w:rPr>
          <w:rFonts w:hAnsi="宋体" w:cs="宋体" w:hint="eastAsia"/>
          <w:color w:val="000000"/>
        </w:rPr>
        <w:t>，且不小于</w:t>
      </w:r>
      <w:r>
        <w:rPr>
          <w:rFonts w:hAnsi="宋体" w:cs="宋体" w:hint="eastAsia"/>
          <w:color w:val="000000"/>
        </w:rPr>
        <w:t>5m</w:t>
      </w:r>
      <w:r>
        <w:rPr>
          <w:rFonts w:hAnsi="宋体" w:cs="宋体" w:hint="eastAsia"/>
          <w:color w:val="000000"/>
        </w:rPr>
        <w:t>；</w:t>
      </w:r>
    </w:p>
    <w:p w:rsidR="00FD76AD" w:rsidRDefault="004A25CA">
      <w:pPr>
        <w:pStyle w:val="affff1"/>
        <w:numPr>
          <w:ilvl w:val="0"/>
          <w:numId w:val="0"/>
        </w:numPr>
        <w:ind w:firstLineChars="200" w:firstLine="420"/>
        <w:rPr>
          <w:rFonts w:hAnsi="宋体" w:cs="宋体"/>
          <w:color w:val="000000"/>
        </w:rPr>
      </w:pPr>
      <w:r>
        <w:rPr>
          <w:rFonts w:ascii="Times New Roman" w:hint="eastAsia"/>
        </w:rPr>
        <w:t>2</w:t>
      </w:r>
      <w:r>
        <w:rPr>
          <w:rFonts w:hint="eastAsia"/>
        </w:rPr>
        <w:t xml:space="preserve">  </w:t>
      </w:r>
      <w:r>
        <w:rPr>
          <w:rFonts w:hAnsi="宋体" w:cs="宋体" w:hint="eastAsia"/>
          <w:color w:val="000000"/>
        </w:rPr>
        <w:t>控制性勘探孔深度满足软弱下卧层验算和变形计算的要求；</w:t>
      </w:r>
    </w:p>
    <w:p w:rsidR="00FD76AD" w:rsidRDefault="004A25CA">
      <w:pPr>
        <w:pStyle w:val="affff1"/>
        <w:numPr>
          <w:ilvl w:val="0"/>
          <w:numId w:val="0"/>
        </w:numPr>
        <w:ind w:firstLineChars="200" w:firstLine="420"/>
        <w:rPr>
          <w:rFonts w:hAnsi="宋体" w:cs="宋体"/>
          <w:color w:val="000000"/>
        </w:rPr>
      </w:pPr>
      <w:r>
        <w:rPr>
          <w:rFonts w:ascii="Times New Roman" w:hint="eastAsia"/>
        </w:rPr>
        <w:t>3</w:t>
      </w:r>
      <w:r>
        <w:rPr>
          <w:rFonts w:hint="eastAsia"/>
        </w:rPr>
        <w:t xml:space="preserve">  </w:t>
      </w:r>
      <w:r>
        <w:rPr>
          <w:rFonts w:hAnsi="宋体" w:cs="宋体" w:hint="eastAsia"/>
          <w:color w:val="000000"/>
        </w:rPr>
        <w:t>对嵌岩桩，钻入预计</w:t>
      </w:r>
      <w:r>
        <w:rPr>
          <w:rFonts w:hAnsi="宋体" w:cs="宋体" w:hint="eastAsia"/>
          <w:color w:val="000000"/>
        </w:rPr>
        <w:t>桩端</w:t>
      </w:r>
      <w:r>
        <w:rPr>
          <w:rFonts w:hAnsi="宋体" w:cs="宋体" w:hint="eastAsia"/>
          <w:color w:val="000000"/>
        </w:rPr>
        <w:t>进入稳定地层</w:t>
      </w:r>
      <w:r>
        <w:rPr>
          <w:rFonts w:hAnsi="宋体" w:cs="宋体" w:hint="eastAsia"/>
          <w:color w:val="000000"/>
        </w:rPr>
        <w:t>3d</w:t>
      </w:r>
      <w:r>
        <w:rPr>
          <w:rFonts w:hAnsi="宋体" w:cs="宋体" w:hint="eastAsia"/>
          <w:color w:val="000000"/>
        </w:rPr>
        <w:t>～</w:t>
      </w:r>
      <w:r>
        <w:rPr>
          <w:rFonts w:hAnsi="宋体" w:cs="宋体" w:hint="eastAsia"/>
          <w:color w:val="000000"/>
        </w:rPr>
        <w:t>5d</w:t>
      </w:r>
      <w:r>
        <w:rPr>
          <w:rFonts w:hAnsi="宋体" w:cs="宋体" w:hint="eastAsia"/>
          <w:color w:val="000000"/>
        </w:rPr>
        <w:t>深度</w:t>
      </w:r>
      <w:r>
        <w:rPr>
          <w:rFonts w:hAnsi="宋体" w:cs="宋体" w:hint="eastAsia"/>
          <w:color w:val="000000"/>
        </w:rPr>
        <w:t>；</w:t>
      </w:r>
    </w:p>
    <w:p w:rsidR="00FD76AD" w:rsidRDefault="004A25CA">
      <w:pPr>
        <w:pStyle w:val="affff1"/>
        <w:numPr>
          <w:ilvl w:val="0"/>
          <w:numId w:val="0"/>
        </w:numPr>
        <w:ind w:firstLineChars="200" w:firstLine="420"/>
        <w:rPr>
          <w:rFonts w:hAnsi="宋体" w:cs="宋体"/>
          <w:color w:val="000000"/>
        </w:rPr>
      </w:pPr>
      <w:r>
        <w:rPr>
          <w:rFonts w:ascii="Times New Roman" w:hint="eastAsia"/>
        </w:rPr>
        <w:t>4</w:t>
      </w:r>
      <w:r>
        <w:rPr>
          <w:rFonts w:hint="eastAsia"/>
        </w:rPr>
        <w:t xml:space="preserve">  </w:t>
      </w:r>
      <w:r>
        <w:rPr>
          <w:rFonts w:hAnsi="宋体" w:cs="宋体" w:hint="eastAsia"/>
          <w:color w:val="000000"/>
        </w:rPr>
        <w:t>基坑周边勘探孔深度不小于基坑深度的</w:t>
      </w:r>
      <w:r>
        <w:rPr>
          <w:rFonts w:hAnsi="宋体" w:cs="宋体" w:hint="eastAsia"/>
          <w:color w:val="000000"/>
        </w:rPr>
        <w:t>2</w:t>
      </w:r>
      <w:r>
        <w:rPr>
          <w:rFonts w:hAnsi="宋体" w:cs="宋体" w:hint="eastAsia"/>
          <w:color w:val="000000"/>
        </w:rPr>
        <w:t>倍。</w:t>
      </w:r>
    </w:p>
    <w:p w:rsidR="00FD76AD" w:rsidRDefault="004A25CA">
      <w:pPr>
        <w:pStyle w:val="a6"/>
        <w:spacing w:before="156" w:after="156"/>
        <w:ind w:left="0"/>
        <w:jc w:val="center"/>
      </w:pPr>
      <w:bookmarkStart w:id="71" w:name="_Toc5823"/>
      <w:bookmarkStart w:id="72" w:name="_Toc24057"/>
      <w:r>
        <w:rPr>
          <w:rFonts w:hint="eastAsia"/>
        </w:rPr>
        <w:t>勘察成果和评价</w:t>
      </w:r>
      <w:bookmarkEnd w:id="71"/>
      <w:bookmarkEnd w:id="72"/>
    </w:p>
    <w:p w:rsidR="00FD76AD" w:rsidRDefault="004A25CA">
      <w:pPr>
        <w:pStyle w:val="affc"/>
        <w:ind w:firstLineChars="0" w:firstLine="0"/>
      </w:pPr>
      <w:r>
        <w:rPr>
          <w:rFonts w:hint="eastAsia"/>
        </w:rPr>
        <w:t>岩土工程勘察报告应提供下列成果并作出评价：</w:t>
      </w:r>
    </w:p>
    <w:p w:rsidR="00FD76AD" w:rsidRDefault="004A25CA">
      <w:pPr>
        <w:pStyle w:val="affff1"/>
        <w:numPr>
          <w:ilvl w:val="0"/>
          <w:numId w:val="0"/>
        </w:numPr>
        <w:ind w:firstLineChars="200" w:firstLine="420"/>
        <w:rPr>
          <w:rFonts w:hAnsi="宋体" w:cs="宋体"/>
          <w:color w:val="000000"/>
        </w:rPr>
      </w:pPr>
      <w:r>
        <w:rPr>
          <w:rFonts w:ascii="Times New Roman" w:hint="eastAsia"/>
        </w:rPr>
        <w:t>1</w:t>
      </w:r>
      <w:r>
        <w:rPr>
          <w:rFonts w:hint="eastAsia"/>
        </w:rPr>
        <w:t xml:space="preserve">  </w:t>
      </w:r>
      <w:r>
        <w:rPr>
          <w:rFonts w:hAnsi="宋体" w:cs="宋体" w:hint="eastAsia"/>
          <w:color w:val="000000"/>
          <w:szCs w:val="20"/>
        </w:rPr>
        <w:t>对场地的不良地质作用、液化土层和特殊岩土等对桩基工程的危害程度有明确的判断和结</w:t>
      </w:r>
      <w:r>
        <w:rPr>
          <w:rFonts w:hAnsi="宋体" w:cs="宋体" w:hint="eastAsia"/>
          <w:color w:val="000000"/>
        </w:rPr>
        <w:t>论，并提出防治方案和建议；</w:t>
      </w:r>
    </w:p>
    <w:p w:rsidR="00FD76AD" w:rsidRDefault="004A25CA">
      <w:pPr>
        <w:pStyle w:val="affff1"/>
        <w:numPr>
          <w:ilvl w:val="0"/>
          <w:numId w:val="0"/>
        </w:numPr>
        <w:ind w:firstLineChars="200" w:firstLine="420"/>
        <w:rPr>
          <w:rFonts w:hAnsi="宋体" w:cs="宋体"/>
          <w:color w:val="000000"/>
        </w:rPr>
      </w:pPr>
      <w:r>
        <w:rPr>
          <w:rFonts w:ascii="Times New Roman" w:hint="eastAsia"/>
        </w:rPr>
        <w:t>2</w:t>
      </w:r>
      <w:r>
        <w:rPr>
          <w:rFonts w:hint="eastAsia"/>
        </w:rPr>
        <w:t xml:space="preserve">  </w:t>
      </w:r>
      <w:r>
        <w:rPr>
          <w:rFonts w:hAnsi="宋体" w:cs="宋体" w:hint="eastAsia"/>
          <w:color w:val="000000"/>
        </w:rPr>
        <w:t>提供场地地下水的类型、埋藏条件及年变化幅度等水文地质条件，判定地下水对建筑材料的腐蚀性，评价地下水对桩基、复合地基设计和施工影响；</w:t>
      </w:r>
    </w:p>
    <w:p w:rsidR="00FD76AD" w:rsidRDefault="004A25CA">
      <w:pPr>
        <w:pStyle w:val="affff1"/>
        <w:numPr>
          <w:ilvl w:val="0"/>
          <w:numId w:val="0"/>
        </w:numPr>
        <w:ind w:firstLineChars="200" w:firstLine="420"/>
        <w:rPr>
          <w:rFonts w:hAnsi="宋体" w:cs="宋体"/>
          <w:color w:val="000000"/>
        </w:rPr>
      </w:pPr>
      <w:r>
        <w:rPr>
          <w:rFonts w:ascii="Times New Roman" w:hint="eastAsia"/>
        </w:rPr>
        <w:t>3</w:t>
      </w:r>
      <w:r>
        <w:rPr>
          <w:rFonts w:hint="eastAsia"/>
        </w:rPr>
        <w:t xml:space="preserve">  </w:t>
      </w:r>
      <w:r>
        <w:rPr>
          <w:rFonts w:hAnsi="宋体" w:cs="宋体" w:hint="eastAsia"/>
          <w:color w:val="000000"/>
        </w:rPr>
        <w:t>提供各层岩土的桩侧阻力值、桩端阻力值、天然地基承载力特征值及其它设计、施工所需的岩土参数，提出桩端持力层和桩端进入持力层深度的建议；</w:t>
      </w:r>
    </w:p>
    <w:p w:rsidR="00FD76AD" w:rsidRDefault="004A25CA">
      <w:pPr>
        <w:pStyle w:val="affff1"/>
        <w:numPr>
          <w:ilvl w:val="0"/>
          <w:numId w:val="0"/>
        </w:numPr>
        <w:ind w:firstLineChars="200" w:firstLine="420"/>
        <w:rPr>
          <w:rFonts w:hAnsi="宋体" w:cs="宋体"/>
          <w:color w:val="000000"/>
        </w:rPr>
      </w:pPr>
      <w:r>
        <w:rPr>
          <w:rFonts w:ascii="Times New Roman" w:hint="eastAsia"/>
        </w:rPr>
        <w:t>4</w:t>
      </w:r>
      <w:r>
        <w:rPr>
          <w:rFonts w:hint="eastAsia"/>
        </w:rPr>
        <w:t xml:space="preserve">  </w:t>
      </w:r>
      <w:r>
        <w:rPr>
          <w:rFonts w:hAnsi="宋体" w:cs="宋体" w:hint="eastAsia"/>
          <w:color w:val="000000"/>
        </w:rPr>
        <w:t>对需进行沉降计算的桩基、复合地基工程，应提供地基土层的变形参数；</w:t>
      </w:r>
    </w:p>
    <w:p w:rsidR="00FD76AD" w:rsidRDefault="004A25CA">
      <w:pPr>
        <w:pStyle w:val="affff1"/>
        <w:numPr>
          <w:ilvl w:val="0"/>
          <w:numId w:val="0"/>
        </w:numPr>
        <w:ind w:firstLineChars="200" w:firstLine="420"/>
        <w:rPr>
          <w:rFonts w:hAnsi="宋体" w:cs="宋体"/>
          <w:color w:val="000000"/>
        </w:rPr>
      </w:pPr>
      <w:r>
        <w:rPr>
          <w:rFonts w:ascii="Times New Roman" w:hint="eastAsia"/>
        </w:rPr>
        <w:t>5</w:t>
      </w:r>
      <w:r>
        <w:rPr>
          <w:rFonts w:hint="eastAsia"/>
        </w:rPr>
        <w:t xml:space="preserve">  </w:t>
      </w:r>
      <w:r>
        <w:rPr>
          <w:rFonts w:hAnsi="宋体" w:cs="宋体" w:hint="eastAsia"/>
          <w:color w:val="000000"/>
        </w:rPr>
        <w:t>评价</w:t>
      </w:r>
      <w:r>
        <w:rPr>
          <w:rFonts w:hAnsi="宋体" w:cs="宋体" w:hint="eastAsia"/>
          <w:color w:val="000000"/>
        </w:rPr>
        <w:t>螺杆灌注桩</w:t>
      </w:r>
      <w:r>
        <w:rPr>
          <w:rFonts w:hAnsi="宋体" w:cs="宋体" w:hint="eastAsia"/>
          <w:color w:val="000000"/>
        </w:rPr>
        <w:t>成孔和成桩的可能性，预测施工期间可能遇到的岩土工程问题，并提出预防和处理措施。</w:t>
      </w:r>
    </w:p>
    <w:p w:rsidR="00FD76AD" w:rsidRDefault="004A25CA">
      <w:pPr>
        <w:pStyle w:val="a5"/>
        <w:numPr>
          <w:ilvl w:val="0"/>
          <w:numId w:val="19"/>
        </w:numPr>
        <w:spacing w:before="312" w:after="312"/>
        <w:jc w:val="center"/>
        <w:rPr>
          <w:rFonts w:ascii="宋体" w:eastAsia="宋体" w:hAnsi="宋体"/>
          <w:sz w:val="32"/>
          <w:szCs w:val="32"/>
        </w:rPr>
      </w:pPr>
      <w:bookmarkStart w:id="73" w:name="_Toc25700"/>
      <w:bookmarkStart w:id="74" w:name="_Toc516127306"/>
      <w:bookmarkStart w:id="75" w:name="_Toc12674"/>
      <w:r>
        <w:rPr>
          <w:rFonts w:ascii="宋体" w:eastAsia="宋体" w:hAnsi="宋体" w:hint="eastAsia"/>
          <w:sz w:val="32"/>
          <w:szCs w:val="32"/>
        </w:rPr>
        <w:t>设计</w:t>
      </w:r>
      <w:bookmarkEnd w:id="73"/>
      <w:bookmarkEnd w:id="74"/>
      <w:bookmarkEnd w:id="75"/>
    </w:p>
    <w:p w:rsidR="00FD76AD" w:rsidRDefault="00FD76AD" w:rsidP="008B01B5">
      <w:pPr>
        <w:pStyle w:val="affffffa"/>
        <w:widowControl/>
        <w:numPr>
          <w:ilvl w:val="0"/>
          <w:numId w:val="2"/>
        </w:numPr>
        <w:spacing w:beforeLines="100" w:afterLines="100"/>
        <w:ind w:firstLineChars="0"/>
        <w:outlineLvl w:val="1"/>
        <w:rPr>
          <w:rFonts w:ascii="黑体" w:eastAsia="黑体"/>
          <w:vanish/>
          <w:kern w:val="0"/>
          <w:szCs w:val="20"/>
        </w:rPr>
      </w:pPr>
      <w:bookmarkStart w:id="76" w:name="_Toc15230"/>
      <w:bookmarkStart w:id="77" w:name="_Toc516127307"/>
      <w:bookmarkStart w:id="78" w:name="_Toc11570"/>
      <w:bookmarkStart w:id="79" w:name="_Toc516070243"/>
      <w:bookmarkStart w:id="80" w:name="_Toc5570"/>
      <w:bookmarkStart w:id="81" w:name="_Toc516127043"/>
      <w:bookmarkStart w:id="82" w:name="_Toc516071084"/>
      <w:bookmarkStart w:id="83" w:name="_Toc11805"/>
      <w:bookmarkStart w:id="84" w:name="_Toc531296279"/>
      <w:bookmarkEnd w:id="76"/>
      <w:bookmarkEnd w:id="77"/>
      <w:bookmarkEnd w:id="78"/>
      <w:bookmarkEnd w:id="79"/>
      <w:bookmarkEnd w:id="80"/>
      <w:bookmarkEnd w:id="81"/>
      <w:bookmarkEnd w:id="82"/>
      <w:bookmarkEnd w:id="83"/>
      <w:bookmarkEnd w:id="84"/>
    </w:p>
    <w:p w:rsidR="00FD76AD" w:rsidRDefault="004A25CA">
      <w:pPr>
        <w:pStyle w:val="a6"/>
        <w:spacing w:before="156" w:after="156"/>
        <w:ind w:left="0"/>
        <w:jc w:val="center"/>
      </w:pPr>
      <w:bookmarkStart w:id="85" w:name="_Toc9564"/>
      <w:bookmarkStart w:id="86" w:name="_Toc21059"/>
      <w:r>
        <w:rPr>
          <w:rFonts w:hint="eastAsia"/>
        </w:rPr>
        <w:t>一般规定</w:t>
      </w:r>
      <w:bookmarkEnd w:id="85"/>
      <w:bookmarkEnd w:id="86"/>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1</w:t>
      </w:r>
      <w:r>
        <w:rPr>
          <w:rFonts w:hint="eastAsia"/>
          <w:b/>
        </w:rPr>
        <w:t>.</w:t>
      </w:r>
      <w:r>
        <w:rPr>
          <w:rFonts w:ascii="Times New Roman" w:hint="eastAsia"/>
          <w:b/>
        </w:rPr>
        <w:t>1</w:t>
      </w:r>
      <w:r>
        <w:rPr>
          <w:rFonts w:ascii="Times New Roman" w:hint="eastAsia"/>
          <w:b/>
        </w:rPr>
        <w:t xml:space="preserve"> </w:t>
      </w:r>
      <w:r>
        <w:rPr>
          <w:rFonts w:hint="eastAsia"/>
        </w:rPr>
        <w:t>在设计计算前，应确定所设计螺杆灌注桩是承受竖向力的基桩、水平力的支护桩或是复合地基的桩。</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1</w:t>
      </w:r>
      <w:r>
        <w:rPr>
          <w:rFonts w:hint="eastAsia"/>
          <w:b/>
        </w:rPr>
        <w:t>.</w:t>
      </w:r>
      <w:r>
        <w:rPr>
          <w:rFonts w:ascii="Times New Roman" w:hint="eastAsia"/>
          <w:b/>
        </w:rPr>
        <w:t>2</w:t>
      </w:r>
      <w:r>
        <w:rPr>
          <w:rFonts w:hint="eastAsia"/>
        </w:rPr>
        <w:t xml:space="preserve"> </w:t>
      </w:r>
      <w:r>
        <w:rPr>
          <w:rFonts w:hint="eastAsia"/>
        </w:rPr>
        <w:t>设计螺杆灌注桩时应取得下列资料：</w:t>
      </w:r>
    </w:p>
    <w:p w:rsidR="00FD76AD" w:rsidRDefault="004A25CA">
      <w:pPr>
        <w:adjustRightInd w:val="0"/>
        <w:snapToGrid w:val="0"/>
        <w:spacing w:line="360" w:lineRule="auto"/>
        <w:ind w:firstLineChars="200" w:firstLine="420"/>
        <w:rPr>
          <w:rFonts w:ascii="宋体" w:hAnsi="宋体"/>
        </w:rPr>
      </w:pPr>
      <w:r>
        <w:rPr>
          <w:rFonts w:hint="eastAsia"/>
        </w:rPr>
        <w:t>1</w:t>
      </w:r>
      <w:r>
        <w:rPr>
          <w:rFonts w:hint="eastAsia"/>
        </w:rPr>
        <w:t xml:space="preserve">  </w:t>
      </w:r>
      <w:r>
        <w:rPr>
          <w:rFonts w:ascii="宋体" w:hAnsi="宋体" w:hint="eastAsia"/>
        </w:rPr>
        <w:t>拟建工程场地的岩土工程勘察文件；</w:t>
      </w:r>
    </w:p>
    <w:p w:rsidR="00FD76AD" w:rsidRDefault="004A25CA">
      <w:pPr>
        <w:adjustRightInd w:val="0"/>
        <w:snapToGrid w:val="0"/>
        <w:spacing w:line="360" w:lineRule="auto"/>
        <w:ind w:firstLineChars="200" w:firstLine="420"/>
        <w:rPr>
          <w:rFonts w:ascii="宋体" w:hAnsi="宋体"/>
        </w:rPr>
      </w:pPr>
      <w:r>
        <w:rPr>
          <w:rFonts w:hint="eastAsia"/>
        </w:rPr>
        <w:t>2</w:t>
      </w:r>
      <w:r>
        <w:rPr>
          <w:rFonts w:hint="eastAsia"/>
        </w:rPr>
        <w:t xml:space="preserve">  </w:t>
      </w:r>
      <w:r>
        <w:rPr>
          <w:rFonts w:ascii="宋体" w:hAnsi="宋体" w:hint="eastAsia"/>
        </w:rPr>
        <w:t>建筑物的总平面图及</w:t>
      </w:r>
      <w:r>
        <w:rPr>
          <w:rFonts w:ascii="宋体" w:hAnsi="宋体" w:hint="eastAsia"/>
        </w:rPr>
        <w:t>上部结构对地基基础的结构要求</w:t>
      </w:r>
      <w:r>
        <w:rPr>
          <w:rFonts w:ascii="宋体" w:hAnsi="宋体" w:hint="eastAsia"/>
        </w:rPr>
        <w:t>；</w:t>
      </w:r>
    </w:p>
    <w:p w:rsidR="00FD76AD" w:rsidRDefault="004A25CA">
      <w:pPr>
        <w:adjustRightInd w:val="0"/>
        <w:snapToGrid w:val="0"/>
        <w:spacing w:line="360" w:lineRule="auto"/>
        <w:ind w:firstLineChars="200" w:firstLine="420"/>
        <w:rPr>
          <w:rFonts w:ascii="宋体" w:hAnsi="宋体"/>
        </w:rPr>
      </w:pPr>
      <w:r>
        <w:rPr>
          <w:rFonts w:hint="eastAsia"/>
        </w:rPr>
        <w:t>3</w:t>
      </w:r>
      <w:r>
        <w:rPr>
          <w:rFonts w:hint="eastAsia"/>
        </w:rPr>
        <w:t xml:space="preserve">  </w:t>
      </w:r>
      <w:r>
        <w:rPr>
          <w:rFonts w:ascii="宋体" w:hAnsi="宋体" w:hint="eastAsia"/>
        </w:rPr>
        <w:t>桩机设备性能、施工工艺对场地条件的适应性等。</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1</w:t>
      </w:r>
      <w:r>
        <w:rPr>
          <w:rFonts w:hint="eastAsia"/>
          <w:b/>
        </w:rPr>
        <w:t>.</w:t>
      </w:r>
      <w:r>
        <w:rPr>
          <w:rFonts w:ascii="Times New Roman" w:hint="eastAsia"/>
          <w:b/>
        </w:rPr>
        <w:t>3</w:t>
      </w:r>
      <w:r>
        <w:rPr>
          <w:rFonts w:ascii="Times New Roman" w:hint="eastAsia"/>
          <w:b/>
        </w:rPr>
        <w:t xml:space="preserve"> </w:t>
      </w:r>
      <w:r>
        <w:rPr>
          <w:rFonts w:hint="eastAsia"/>
        </w:rPr>
        <w:t>桩的构造应符合下列规定：</w:t>
      </w:r>
      <w:r>
        <w:rPr>
          <w:rFonts w:hint="eastAsia"/>
        </w:rPr>
        <w:t xml:space="preserve"> </w:t>
      </w:r>
    </w:p>
    <w:p w:rsidR="00FD76AD" w:rsidRDefault="004A25CA">
      <w:pPr>
        <w:pStyle w:val="affff1"/>
        <w:numPr>
          <w:ilvl w:val="0"/>
          <w:numId w:val="0"/>
        </w:numPr>
        <w:ind w:firstLineChars="200" w:firstLine="420"/>
        <w:rPr>
          <w:rFonts w:hAnsi="宋体"/>
        </w:rPr>
      </w:pPr>
      <w:r>
        <w:rPr>
          <w:rFonts w:ascii="Times New Roman" w:hint="eastAsia"/>
        </w:rPr>
        <w:t>1</w:t>
      </w:r>
      <w:r>
        <w:rPr>
          <w:rFonts w:hint="eastAsia"/>
        </w:rPr>
        <w:t xml:space="preserve">  </w:t>
      </w:r>
      <w:r>
        <w:rPr>
          <w:rFonts w:hAnsi="宋体" w:hint="eastAsia"/>
        </w:rPr>
        <w:t>配筋率：正截面配筋率可取</w:t>
      </w:r>
      <w:r>
        <w:rPr>
          <w:rFonts w:hAnsi="宋体" w:hint="eastAsia"/>
        </w:rPr>
        <w:t>0.4</w:t>
      </w:r>
      <w:r>
        <w:rPr>
          <w:rFonts w:hAnsi="宋体" w:hint="eastAsia"/>
        </w:rPr>
        <w:t>％～</w:t>
      </w:r>
      <w:r>
        <w:rPr>
          <w:rFonts w:hAnsi="宋体" w:hint="eastAsia"/>
        </w:rPr>
        <w:t>0.65</w:t>
      </w:r>
      <w:r>
        <w:rPr>
          <w:rFonts w:hAnsi="宋体" w:hint="eastAsia"/>
        </w:rPr>
        <w:t>％，小桩径取高值；对受荷载特别大的桩、抗拔桩，应根据计算确定配筋率，并不应小于上述规定值；</w:t>
      </w:r>
    </w:p>
    <w:p w:rsidR="00FD76AD" w:rsidRDefault="004A25CA">
      <w:pPr>
        <w:pStyle w:val="affff1"/>
        <w:numPr>
          <w:ilvl w:val="0"/>
          <w:numId w:val="0"/>
        </w:numPr>
        <w:ind w:firstLineChars="200" w:firstLine="420"/>
        <w:rPr>
          <w:rFonts w:hAnsi="宋体"/>
        </w:rPr>
      </w:pPr>
      <w:r>
        <w:rPr>
          <w:rFonts w:ascii="Times New Roman" w:hint="eastAsia"/>
        </w:rPr>
        <w:t>2</w:t>
      </w:r>
      <w:r>
        <w:rPr>
          <w:rFonts w:hint="eastAsia"/>
        </w:rPr>
        <w:t xml:space="preserve">  </w:t>
      </w:r>
      <w:r>
        <w:rPr>
          <w:rFonts w:hAnsi="宋体" w:hint="eastAsia"/>
        </w:rPr>
        <w:t>直杆段为螺杆灌注桩配筋桩段，配筋长度、主筋保护层厚度、钢筋笼构造等应符合《建筑桩基技术规范》</w:t>
      </w:r>
      <w:r>
        <w:rPr>
          <w:rFonts w:hAnsi="宋体" w:hint="eastAsia"/>
        </w:rPr>
        <w:t>JGJ94-2008</w:t>
      </w:r>
      <w:r>
        <w:rPr>
          <w:rFonts w:hAnsi="宋体" w:hint="eastAsia"/>
        </w:rPr>
        <w:t>第</w:t>
      </w:r>
      <w:r>
        <w:rPr>
          <w:rFonts w:hAnsi="宋体" w:hint="eastAsia"/>
        </w:rPr>
        <w:t>4.1</w:t>
      </w:r>
      <w:r>
        <w:rPr>
          <w:rFonts w:hAnsi="宋体" w:hint="eastAsia"/>
        </w:rPr>
        <w:t>节对灌注桩相应的要求；</w:t>
      </w:r>
    </w:p>
    <w:p w:rsidR="00FD76AD" w:rsidRDefault="004A25CA">
      <w:pPr>
        <w:pStyle w:val="affff1"/>
        <w:numPr>
          <w:ilvl w:val="0"/>
          <w:numId w:val="0"/>
        </w:numPr>
        <w:ind w:firstLineChars="200" w:firstLine="420"/>
        <w:rPr>
          <w:rFonts w:hAnsi="宋体"/>
        </w:rPr>
      </w:pPr>
      <w:r>
        <w:rPr>
          <w:rFonts w:ascii="Times New Roman" w:hint="eastAsia"/>
        </w:rPr>
        <w:t>3</w:t>
      </w:r>
      <w:r>
        <w:rPr>
          <w:rFonts w:hint="eastAsia"/>
        </w:rPr>
        <w:t xml:space="preserve">  </w:t>
      </w:r>
      <w:r>
        <w:rPr>
          <w:rFonts w:hAnsi="宋体" w:hint="eastAsia"/>
        </w:rPr>
        <w:t>承受水平荷载的桩，主筋不应小于</w:t>
      </w:r>
      <w:r>
        <w:rPr>
          <w:rFonts w:hAnsi="宋体" w:hint="eastAsia"/>
        </w:rPr>
        <w:t>8</w:t>
      </w:r>
      <w:r>
        <w:rPr>
          <w:rFonts w:hAnsi="宋体" w:hint="eastAsia"/>
        </w:rPr>
        <w:t>φ</w:t>
      </w:r>
      <w:r>
        <w:rPr>
          <w:rFonts w:hAnsi="宋体" w:hint="eastAsia"/>
        </w:rPr>
        <w:t>12</w:t>
      </w:r>
      <w:r>
        <w:rPr>
          <w:rFonts w:hAnsi="宋体" w:hint="eastAsia"/>
        </w:rPr>
        <w:t>；抗压桩和抗拔桩，主筋不应小于</w:t>
      </w:r>
      <w:r>
        <w:rPr>
          <w:rFonts w:hAnsi="宋体" w:hint="eastAsia"/>
        </w:rPr>
        <w:t>6</w:t>
      </w:r>
      <w:r>
        <w:rPr>
          <w:rFonts w:hAnsi="宋体" w:hint="eastAsia"/>
        </w:rPr>
        <w:t>φ</w:t>
      </w:r>
      <w:r>
        <w:rPr>
          <w:rFonts w:hAnsi="宋体" w:hint="eastAsia"/>
        </w:rPr>
        <w:t>10</w:t>
      </w:r>
      <w:r>
        <w:rPr>
          <w:rFonts w:hAnsi="宋体" w:hint="eastAsia"/>
        </w:rPr>
        <w:t>；纵向主筋应沿桩身周边均匀布置，其净距不应小于</w:t>
      </w:r>
      <w:r>
        <w:rPr>
          <w:rFonts w:hAnsi="宋体" w:hint="eastAsia"/>
        </w:rPr>
        <w:t>60mm</w:t>
      </w:r>
      <w:r>
        <w:rPr>
          <w:rFonts w:hAnsi="宋体" w:hint="eastAsia"/>
        </w:rPr>
        <w:t>。</w:t>
      </w:r>
    </w:p>
    <w:p w:rsidR="00FD76AD" w:rsidRDefault="004A25CA">
      <w:pPr>
        <w:pStyle w:val="affff1"/>
        <w:numPr>
          <w:ilvl w:val="0"/>
          <w:numId w:val="0"/>
        </w:numPr>
        <w:ind w:firstLineChars="200" w:firstLine="420"/>
      </w:pPr>
      <w:r>
        <w:rPr>
          <w:rFonts w:ascii="Times New Roman" w:hint="eastAsia"/>
        </w:rPr>
        <w:t>4</w:t>
      </w:r>
      <w:r>
        <w:rPr>
          <w:rFonts w:hint="eastAsia"/>
        </w:rPr>
        <w:t xml:space="preserve">  </w:t>
      </w:r>
      <w:r>
        <w:rPr>
          <w:rFonts w:hAnsi="宋体" w:hint="eastAsia"/>
        </w:rPr>
        <w:t>螺杆灌注桩技术适用于各种桩基础及复合地基，仅当应用于复合地基时桩身可不配钢筋。</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1</w:t>
      </w:r>
      <w:r>
        <w:rPr>
          <w:rFonts w:hint="eastAsia"/>
          <w:b/>
        </w:rPr>
        <w:t>.</w:t>
      </w:r>
      <w:r>
        <w:rPr>
          <w:rFonts w:ascii="Times New Roman" w:hint="eastAsia"/>
          <w:b/>
        </w:rPr>
        <w:t>4</w:t>
      </w:r>
      <w:r>
        <w:rPr>
          <w:rFonts w:ascii="Times New Roman" w:hint="eastAsia"/>
          <w:b/>
        </w:rPr>
        <w:t xml:space="preserve"> </w:t>
      </w:r>
      <w:r>
        <w:rPr>
          <w:rFonts w:hint="eastAsia"/>
        </w:rPr>
        <w:t>桩的布置应符合下列规定：</w:t>
      </w:r>
    </w:p>
    <w:p w:rsidR="00FD76AD" w:rsidRDefault="004A25CA">
      <w:pPr>
        <w:pStyle w:val="affff1"/>
        <w:numPr>
          <w:ilvl w:val="0"/>
          <w:numId w:val="0"/>
        </w:numPr>
        <w:ind w:firstLineChars="200" w:firstLine="420"/>
        <w:rPr>
          <w:rFonts w:hAnsi="宋体"/>
        </w:rPr>
      </w:pPr>
      <w:r>
        <w:rPr>
          <w:rFonts w:ascii="Times New Roman" w:hint="eastAsia"/>
        </w:rPr>
        <w:t>1</w:t>
      </w:r>
      <w:r>
        <w:rPr>
          <w:rFonts w:hint="eastAsia"/>
        </w:rPr>
        <w:t xml:space="preserve">  </w:t>
      </w:r>
      <w:r>
        <w:rPr>
          <w:rFonts w:hAnsi="宋体" w:hint="eastAsia"/>
        </w:rPr>
        <w:t>螺杆灌注桩桩径是指直杆段桩的直径，螺纹段外径等于直杆段直径，螺杆灌注桩桩径一般为</w:t>
      </w:r>
      <w:r>
        <w:rPr>
          <w:rFonts w:hAnsi="宋体" w:hint="eastAsia"/>
        </w:rPr>
        <w:t>300mm</w:t>
      </w:r>
      <w:r>
        <w:rPr>
          <w:rFonts w:hAnsi="宋体" w:hint="eastAsia"/>
        </w:rPr>
        <w:t>～</w:t>
      </w:r>
      <w:r>
        <w:rPr>
          <w:rFonts w:hAnsi="宋体" w:hint="eastAsia"/>
        </w:rPr>
        <w:t>1000mm</w:t>
      </w:r>
      <w:r>
        <w:rPr>
          <w:rFonts w:hAnsi="宋体" w:hint="eastAsia"/>
        </w:rPr>
        <w:t>，上覆土较软弱时可加大桩径，但最大不应超过</w:t>
      </w:r>
      <w:r>
        <w:rPr>
          <w:rFonts w:hAnsi="宋体" w:hint="eastAsia"/>
        </w:rPr>
        <w:t>1000mm</w:t>
      </w:r>
      <w:r>
        <w:rPr>
          <w:rFonts w:hAnsi="宋体" w:hint="eastAsia"/>
        </w:rPr>
        <w:t>，且桩长不宜大于</w:t>
      </w:r>
      <w:r>
        <w:rPr>
          <w:rFonts w:hAnsi="宋体" w:hint="eastAsia"/>
        </w:rPr>
        <w:t>50D</w:t>
      </w:r>
      <w:r>
        <w:rPr>
          <w:rFonts w:hAnsi="宋体" w:hint="eastAsia"/>
        </w:rPr>
        <w:t>。</w:t>
      </w:r>
    </w:p>
    <w:p w:rsidR="00FD76AD" w:rsidRDefault="004A25CA">
      <w:pPr>
        <w:ind w:firstLineChars="200" w:firstLine="420"/>
      </w:pPr>
      <w:r>
        <w:rPr>
          <w:rFonts w:hint="eastAsia"/>
        </w:rPr>
        <w:t>2</w:t>
      </w:r>
      <w:r>
        <w:rPr>
          <w:rFonts w:hint="eastAsia"/>
        </w:rPr>
        <w:t xml:space="preserve">  </w:t>
      </w:r>
      <w:r>
        <w:rPr>
          <w:rFonts w:hint="eastAsia"/>
        </w:rPr>
        <w:t>螺杆灌注桩</w:t>
      </w:r>
      <w:r>
        <w:rPr>
          <w:rFonts w:hint="eastAsia"/>
        </w:rPr>
        <w:t>大样图</w:t>
      </w:r>
      <w:r>
        <w:rPr>
          <w:rFonts w:hint="eastAsia"/>
        </w:rPr>
        <w:t>详附录</w:t>
      </w:r>
      <w:r>
        <w:rPr>
          <w:rFonts w:hint="eastAsia"/>
        </w:rPr>
        <w:t>A</w:t>
      </w:r>
      <w:r>
        <w:rPr>
          <w:rFonts w:hint="eastAsia"/>
        </w:rPr>
        <w:t>，其中桩长及直杆段长度应满足以下要求：</w:t>
      </w:r>
    </w:p>
    <w:p w:rsidR="00FD76AD" w:rsidRDefault="004A25CA">
      <w:pPr>
        <w:pStyle w:val="af1"/>
        <w:numPr>
          <w:ilvl w:val="0"/>
          <w:numId w:val="0"/>
        </w:numPr>
        <w:ind w:firstLineChars="200" w:firstLine="420"/>
      </w:pPr>
      <w:r>
        <w:rPr>
          <w:rFonts w:ascii="Times New Roman" w:eastAsia="黑体"/>
          <w:szCs w:val="21"/>
        </w:rPr>
        <w:t>1</w:t>
      </w:r>
      <w:r>
        <w:rPr>
          <w:rFonts w:ascii="Times New Roman" w:eastAsia="黑体"/>
          <w:szCs w:val="21"/>
        </w:rPr>
        <w:t>）</w:t>
      </w:r>
      <w:r>
        <w:rPr>
          <w:rFonts w:hint="eastAsia"/>
        </w:rPr>
        <w:t>直杆段的长度宜为有效桩长的</w:t>
      </w:r>
      <w:r>
        <w:rPr>
          <w:rFonts w:hint="eastAsia"/>
        </w:rPr>
        <w:t>1/3</w:t>
      </w:r>
      <w:r>
        <w:rPr>
          <w:rFonts w:hint="eastAsia"/>
        </w:rPr>
        <w:t>，且不小于</w:t>
      </w:r>
      <w:r>
        <w:rPr>
          <w:rFonts w:hint="eastAsia"/>
        </w:rPr>
        <w:t>5D</w:t>
      </w:r>
      <w:r>
        <w:rPr>
          <w:rFonts w:hint="eastAsia"/>
        </w:rPr>
        <w:t>；</w:t>
      </w:r>
    </w:p>
    <w:p w:rsidR="00FD76AD" w:rsidRDefault="004A25CA">
      <w:pPr>
        <w:pStyle w:val="af1"/>
        <w:numPr>
          <w:ilvl w:val="0"/>
          <w:numId w:val="0"/>
        </w:numPr>
        <w:ind w:firstLineChars="200" w:firstLine="420"/>
      </w:pPr>
      <w:r>
        <w:rPr>
          <w:rFonts w:ascii="Times New Roman" w:eastAsia="黑体"/>
          <w:szCs w:val="21"/>
        </w:rPr>
        <w:t>2</w:t>
      </w:r>
      <w:r>
        <w:rPr>
          <w:rFonts w:ascii="Times New Roman" w:eastAsia="黑体"/>
          <w:szCs w:val="21"/>
        </w:rPr>
        <w:t>）</w:t>
      </w:r>
      <w:r>
        <w:rPr>
          <w:rFonts w:hint="eastAsia"/>
        </w:rPr>
        <w:t>直杆段顶部和底部的截面应力应分别按本规程</w:t>
      </w:r>
      <w:r>
        <w:rPr>
          <w:rFonts w:hint="eastAsia"/>
        </w:rPr>
        <w:t>5.2.4</w:t>
      </w:r>
      <w:r>
        <w:rPr>
          <w:rFonts w:hint="eastAsia"/>
        </w:rPr>
        <w:t>条进行强度验算；</w:t>
      </w:r>
    </w:p>
    <w:p w:rsidR="00FD76AD" w:rsidRDefault="004A25CA">
      <w:pPr>
        <w:pStyle w:val="affff1"/>
        <w:numPr>
          <w:ilvl w:val="0"/>
          <w:numId w:val="0"/>
        </w:numPr>
        <w:ind w:firstLineChars="200" w:firstLine="420"/>
      </w:pPr>
      <w:r>
        <w:rPr>
          <w:rFonts w:ascii="Times New Roman" w:hint="eastAsia"/>
        </w:rPr>
        <w:t>3</w:t>
      </w:r>
      <w:r>
        <w:rPr>
          <w:rFonts w:hint="eastAsia"/>
        </w:rPr>
        <w:t xml:space="preserve">  </w:t>
      </w:r>
      <w:r>
        <w:rPr>
          <w:rFonts w:hAnsi="宋体" w:hint="eastAsia"/>
        </w:rPr>
        <w:t>螺杆</w:t>
      </w:r>
      <w:r>
        <w:rPr>
          <w:rFonts w:hAnsi="宋体" w:hint="eastAsia"/>
        </w:rPr>
        <w:t>灌注</w:t>
      </w:r>
      <w:r>
        <w:rPr>
          <w:rFonts w:hAnsi="宋体" w:hint="eastAsia"/>
        </w:rPr>
        <w:t>桩的螺纹段尺寸与</w:t>
      </w:r>
      <w:r>
        <w:rPr>
          <w:rFonts w:hAnsi="宋体" w:hint="eastAsia"/>
        </w:rPr>
        <w:t>螺杆灌注桩</w:t>
      </w:r>
      <w:r>
        <w:rPr>
          <w:rFonts w:hAnsi="宋体" w:hint="eastAsia"/>
        </w:rPr>
        <w:t>机及其后续衍生产品相匹配，应满足以下要求：</w:t>
      </w:r>
    </w:p>
    <w:p w:rsidR="00FD76AD" w:rsidRDefault="004A25CA">
      <w:pPr>
        <w:pStyle w:val="affff1"/>
        <w:numPr>
          <w:ilvl w:val="0"/>
          <w:numId w:val="0"/>
        </w:numPr>
        <w:ind w:firstLineChars="200" w:firstLine="420"/>
        <w:rPr>
          <w:rFonts w:hAnsi="宋体" w:cs="宋体"/>
        </w:rPr>
      </w:pPr>
      <w:r>
        <w:rPr>
          <w:rFonts w:ascii="Times New Roman" w:eastAsia="黑体"/>
        </w:rPr>
        <w:t>1</w:t>
      </w:r>
      <w:r>
        <w:rPr>
          <w:rFonts w:ascii="Times New Roman" w:eastAsia="黑体"/>
        </w:rPr>
        <w:t>）</w:t>
      </w:r>
      <w:r>
        <w:rPr>
          <w:rFonts w:hint="eastAsia"/>
        </w:rPr>
        <w:t>螺杆灌注桩螺牙端部厚度为</w:t>
      </w:r>
      <w:r>
        <w:rPr>
          <w:rFonts w:hint="eastAsia"/>
        </w:rPr>
        <w:t>30</w:t>
      </w:r>
      <w:r>
        <w:rPr>
          <w:rFonts w:hint="eastAsia"/>
        </w:rPr>
        <w:t>mm</w:t>
      </w:r>
      <w:r>
        <w:rPr>
          <w:rFonts w:hint="eastAsia"/>
        </w:rPr>
        <w:t>～</w:t>
      </w:r>
      <w:r>
        <w:rPr>
          <w:rFonts w:hint="eastAsia"/>
        </w:rPr>
        <w:t>50mm</w:t>
      </w:r>
      <w:r>
        <w:rPr>
          <w:rFonts w:hint="eastAsia"/>
        </w:rPr>
        <w:t>，根部厚度为</w:t>
      </w:r>
      <w:r>
        <w:rPr>
          <w:rFonts w:hint="eastAsia"/>
        </w:rPr>
        <w:t>50</w:t>
      </w:r>
      <w:r>
        <w:rPr>
          <w:rFonts w:hint="eastAsia"/>
        </w:rPr>
        <w:t>mm</w:t>
      </w:r>
      <w:r>
        <w:rPr>
          <w:rFonts w:hint="eastAsia"/>
        </w:rPr>
        <w:t>～</w:t>
      </w:r>
      <w:r>
        <w:rPr>
          <w:rFonts w:hint="eastAsia"/>
        </w:rPr>
        <w:t>70mm</w:t>
      </w:r>
      <w:r>
        <w:rPr>
          <w:rFonts w:hint="eastAsia"/>
        </w:rPr>
        <w:t>，螺距与桩径</w:t>
      </w:r>
      <w:r>
        <w:rPr>
          <w:rFonts w:hint="eastAsia"/>
        </w:rPr>
        <w:t>D</w:t>
      </w:r>
      <w:r>
        <w:rPr>
          <w:rFonts w:hint="eastAsia"/>
        </w:rPr>
        <w:t>之比宜为</w:t>
      </w:r>
      <w:r>
        <w:rPr>
          <w:rFonts w:hint="eastAsia"/>
        </w:rPr>
        <w:t>0.6</w:t>
      </w:r>
      <w:r>
        <w:rPr>
          <w:rFonts w:hint="eastAsia"/>
        </w:rPr>
        <w:t>～</w:t>
      </w:r>
      <w:r>
        <w:rPr>
          <w:rFonts w:hint="eastAsia"/>
        </w:rPr>
        <w:t>1.0</w:t>
      </w:r>
      <w:r>
        <w:rPr>
          <w:rFonts w:hint="eastAsia"/>
        </w:rPr>
        <w:t>。</w:t>
      </w:r>
    </w:p>
    <w:p w:rsidR="00FD76AD" w:rsidRDefault="004A25CA">
      <w:pPr>
        <w:pStyle w:val="affff1"/>
        <w:numPr>
          <w:ilvl w:val="0"/>
          <w:numId w:val="0"/>
        </w:numPr>
        <w:ind w:firstLineChars="200" w:firstLine="420"/>
        <w:rPr>
          <w:rFonts w:ascii="黑体" w:eastAsia="黑体" w:hAnsi="黑体" w:cs="黑体"/>
        </w:rPr>
      </w:pPr>
      <w:r>
        <w:rPr>
          <w:rFonts w:ascii="Times New Roman" w:eastAsia="黑体"/>
        </w:rPr>
        <w:t>2</w:t>
      </w:r>
      <w:r>
        <w:rPr>
          <w:rFonts w:ascii="Times New Roman" w:eastAsia="黑体"/>
        </w:rPr>
        <w:t>）</w:t>
      </w:r>
      <w:r>
        <w:rPr>
          <w:rFonts w:hint="eastAsia"/>
        </w:rPr>
        <w:t>螺杆灌注桩用于抗压设计时标准内径可按表</w:t>
      </w:r>
      <w:r>
        <w:rPr>
          <w:rFonts w:hint="eastAsia"/>
        </w:rPr>
        <w:t>5</w:t>
      </w:r>
      <w:r>
        <w:rPr>
          <w:rFonts w:hint="eastAsia"/>
        </w:rPr>
        <w:t>.</w:t>
      </w:r>
      <w:r>
        <w:rPr>
          <w:rFonts w:hint="eastAsia"/>
        </w:rPr>
        <w:t>1</w:t>
      </w:r>
      <w:r>
        <w:rPr>
          <w:rFonts w:hint="eastAsia"/>
        </w:rPr>
        <w:t>.</w:t>
      </w:r>
      <w:r>
        <w:rPr>
          <w:rFonts w:hint="eastAsia"/>
        </w:rPr>
        <w:t>4</w:t>
      </w:r>
      <w:r>
        <w:rPr>
          <w:rFonts w:hint="eastAsia"/>
        </w:rPr>
        <w:t>-1</w:t>
      </w:r>
      <w:r>
        <w:rPr>
          <w:rFonts w:hint="eastAsia"/>
        </w:rPr>
        <w:t>取值，螺杆灌注桩用于抗拔设计时标准内径可按表</w:t>
      </w:r>
      <w:r>
        <w:rPr>
          <w:rFonts w:hint="eastAsia"/>
        </w:rPr>
        <w:t>5</w:t>
      </w:r>
      <w:r>
        <w:rPr>
          <w:rFonts w:hint="eastAsia"/>
        </w:rPr>
        <w:t>.</w:t>
      </w:r>
      <w:r>
        <w:rPr>
          <w:rFonts w:hint="eastAsia"/>
        </w:rPr>
        <w:t>1</w:t>
      </w:r>
      <w:r>
        <w:rPr>
          <w:rFonts w:hint="eastAsia"/>
        </w:rPr>
        <w:t>.</w:t>
      </w:r>
      <w:r>
        <w:rPr>
          <w:rFonts w:hint="eastAsia"/>
        </w:rPr>
        <w:t>4</w:t>
      </w:r>
      <w:r>
        <w:rPr>
          <w:rFonts w:hint="eastAsia"/>
        </w:rPr>
        <w:t>-2</w:t>
      </w:r>
      <w:r>
        <w:rPr>
          <w:rFonts w:hint="eastAsia"/>
        </w:rPr>
        <w:t>取值，设计要求单桩承载力高、且桩径不小于</w:t>
      </w:r>
      <w:r>
        <w:rPr>
          <w:rFonts w:hint="eastAsia"/>
        </w:rPr>
        <w:t>500mm</w:t>
      </w:r>
      <w:r>
        <w:rPr>
          <w:rFonts w:hint="eastAsia"/>
        </w:rPr>
        <w:t>时，螺杆灌注桩内径可酌情增加</w:t>
      </w:r>
      <w:r>
        <w:rPr>
          <w:rFonts w:hint="eastAsia"/>
        </w:rPr>
        <w:t>10%</w:t>
      </w:r>
      <w:r>
        <w:rPr>
          <w:rFonts w:hint="eastAsia"/>
        </w:rPr>
        <w:t>～</w:t>
      </w:r>
      <w:r>
        <w:rPr>
          <w:rFonts w:hint="eastAsia"/>
        </w:rPr>
        <w:t>20%</w:t>
      </w:r>
    </w:p>
    <w:p w:rsidR="00FD76AD" w:rsidRDefault="004A25CA">
      <w:pPr>
        <w:pStyle w:val="affc"/>
        <w:ind w:firstLineChars="0" w:firstLine="0"/>
        <w:jc w:val="center"/>
        <w:rPr>
          <w:b/>
          <w:sz w:val="18"/>
          <w:szCs w:val="18"/>
        </w:rPr>
      </w:pPr>
      <w:r>
        <w:rPr>
          <w:rFonts w:hint="eastAsia"/>
          <w:b/>
          <w:sz w:val="18"/>
          <w:szCs w:val="18"/>
        </w:rPr>
        <w:t>表</w:t>
      </w:r>
      <w:r>
        <w:rPr>
          <w:rFonts w:ascii="Times New Roman" w:hint="eastAsia"/>
          <w:b/>
          <w:sz w:val="18"/>
          <w:szCs w:val="18"/>
        </w:rPr>
        <w:t>5</w:t>
      </w:r>
      <w:r>
        <w:rPr>
          <w:rFonts w:hint="eastAsia"/>
          <w:b/>
          <w:sz w:val="18"/>
          <w:szCs w:val="18"/>
        </w:rPr>
        <w:t>.</w:t>
      </w:r>
      <w:r>
        <w:rPr>
          <w:rFonts w:ascii="Times New Roman" w:hint="eastAsia"/>
          <w:b/>
          <w:sz w:val="18"/>
          <w:szCs w:val="18"/>
        </w:rPr>
        <w:t>1</w:t>
      </w:r>
      <w:r>
        <w:rPr>
          <w:rFonts w:hint="eastAsia"/>
          <w:b/>
          <w:sz w:val="18"/>
          <w:szCs w:val="18"/>
        </w:rPr>
        <w:t>.</w:t>
      </w:r>
      <w:r>
        <w:rPr>
          <w:rFonts w:ascii="Times New Roman" w:hint="eastAsia"/>
          <w:b/>
          <w:sz w:val="18"/>
          <w:szCs w:val="18"/>
        </w:rPr>
        <w:t xml:space="preserve">4-1 </w:t>
      </w:r>
      <w:r>
        <w:rPr>
          <w:rFonts w:hint="eastAsia"/>
          <w:b/>
          <w:sz w:val="18"/>
          <w:szCs w:val="18"/>
        </w:rPr>
        <w:t>螺杆灌注桩用于抗压设计时内径标准取值</w:t>
      </w:r>
      <w:r>
        <w:rPr>
          <w:rFonts w:hint="eastAsia"/>
          <w:b/>
          <w:sz w:val="18"/>
          <w:szCs w:val="18"/>
        </w:rPr>
        <w:t xml:space="preserve">  </w:t>
      </w:r>
    </w:p>
    <w:tbl>
      <w:tblPr>
        <w:tblW w:w="6230"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818"/>
        <w:gridCol w:w="986"/>
        <w:gridCol w:w="1002"/>
        <w:gridCol w:w="828"/>
        <w:gridCol w:w="828"/>
        <w:gridCol w:w="828"/>
        <w:gridCol w:w="940"/>
      </w:tblGrid>
      <w:tr w:rsidR="00FD76AD">
        <w:trPr>
          <w:jc w:val="center"/>
        </w:trPr>
        <w:tc>
          <w:tcPr>
            <w:tcW w:w="818" w:type="dxa"/>
            <w:tcBorders>
              <w:top w:val="single" w:sz="4" w:space="0" w:color="auto"/>
              <w:left w:val="single" w:sz="6" w:space="0" w:color="333333"/>
              <w:bottom w:val="single" w:sz="6" w:space="0" w:color="333333"/>
              <w:right w:val="single" w:sz="2" w:space="0" w:color="auto"/>
            </w:tcBorders>
            <w:vAlign w:val="center"/>
          </w:tcPr>
          <w:p w:rsidR="00FD76AD" w:rsidRDefault="004A25CA">
            <w:pPr>
              <w:jc w:val="center"/>
              <w:rPr>
                <w:rFonts w:ascii="宋体" w:hAnsi="宋体" w:cs="宋体"/>
                <w:sz w:val="15"/>
                <w:szCs w:val="15"/>
              </w:rPr>
            </w:pPr>
            <w:r>
              <w:rPr>
                <w:rFonts w:hint="eastAsia"/>
              </w:rPr>
              <w:t>桩径</w:t>
            </w:r>
            <w:r>
              <w:rPr>
                <w:rFonts w:hint="eastAsia"/>
              </w:rPr>
              <w:t>D</w:t>
            </w:r>
            <w:r>
              <w:rPr>
                <w:rFonts w:hint="eastAsia"/>
              </w:rPr>
              <w:t>(</w:t>
            </w:r>
            <w:r>
              <w:rPr>
                <w:rFonts w:hint="eastAsia"/>
              </w:rPr>
              <w:t>mm</w:t>
            </w:r>
            <w:r>
              <w:rPr>
                <w:rFonts w:hint="eastAsia"/>
              </w:rPr>
              <w:t>)</w:t>
            </w:r>
          </w:p>
        </w:tc>
        <w:tc>
          <w:tcPr>
            <w:tcW w:w="986"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300</w:t>
            </w:r>
          </w:p>
        </w:tc>
        <w:tc>
          <w:tcPr>
            <w:tcW w:w="100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400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500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600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700</w:t>
            </w:r>
          </w:p>
        </w:tc>
        <w:tc>
          <w:tcPr>
            <w:tcW w:w="940"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700~1000</w:t>
            </w:r>
          </w:p>
        </w:tc>
      </w:tr>
      <w:tr w:rsidR="00FD76AD">
        <w:trPr>
          <w:jc w:val="center"/>
        </w:trPr>
        <w:tc>
          <w:tcPr>
            <w:tcW w:w="818" w:type="dxa"/>
            <w:tcBorders>
              <w:top w:val="single" w:sz="6" w:space="0" w:color="333333"/>
              <w:left w:val="single" w:sz="6" w:space="0" w:color="333333"/>
              <w:bottom w:val="single" w:sz="6" w:space="0" w:color="333333"/>
              <w:right w:val="single" w:sz="2" w:space="0" w:color="auto"/>
            </w:tcBorders>
            <w:vAlign w:val="center"/>
          </w:tcPr>
          <w:p w:rsidR="00FD76AD" w:rsidRDefault="004A25CA">
            <w:pPr>
              <w:jc w:val="center"/>
              <w:rPr>
                <w:rFonts w:ascii="宋体" w:hAnsi="宋体" w:cs="宋体"/>
                <w:sz w:val="18"/>
                <w:szCs w:val="18"/>
              </w:rPr>
            </w:pPr>
            <w:r>
              <w:rPr>
                <w:rFonts w:hint="eastAsia"/>
              </w:rPr>
              <w:t>内径</w:t>
            </w:r>
            <w:r>
              <w:rPr>
                <w:rFonts w:hint="eastAsia"/>
              </w:rPr>
              <w:t>d(mm)</w:t>
            </w:r>
          </w:p>
        </w:tc>
        <w:tc>
          <w:tcPr>
            <w:tcW w:w="986"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i/>
                <w:sz w:val="15"/>
                <w:szCs w:val="15"/>
              </w:rPr>
            </w:pPr>
            <w:r>
              <w:rPr>
                <w:rFonts w:hint="eastAsia"/>
              </w:rPr>
              <w:t>260</w:t>
            </w:r>
          </w:p>
        </w:tc>
        <w:tc>
          <w:tcPr>
            <w:tcW w:w="100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360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460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position w:val="-12"/>
              </w:rPr>
            </w:pPr>
            <w:r>
              <w:rPr>
                <w:rFonts w:hint="eastAsia"/>
              </w:rPr>
              <w:t>540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position w:val="-12"/>
              </w:rPr>
            </w:pPr>
            <w:r>
              <w:rPr>
                <w:rFonts w:hint="eastAsia"/>
              </w:rPr>
              <w:t>640</w:t>
            </w:r>
          </w:p>
        </w:tc>
        <w:tc>
          <w:tcPr>
            <w:tcW w:w="940"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position w:val="-12"/>
              </w:rPr>
            </w:pPr>
            <w:r>
              <w:rPr>
                <w:rFonts w:hint="eastAsia"/>
              </w:rPr>
              <w:t>0.9D</w:t>
            </w:r>
          </w:p>
        </w:tc>
      </w:tr>
    </w:tbl>
    <w:p w:rsidR="00FD76AD" w:rsidRDefault="00FD76AD">
      <w:pPr>
        <w:pStyle w:val="affc"/>
        <w:ind w:firstLineChars="0" w:firstLine="0"/>
      </w:pPr>
    </w:p>
    <w:p w:rsidR="00FD76AD" w:rsidRDefault="004A25CA">
      <w:pPr>
        <w:pStyle w:val="affc"/>
        <w:ind w:firstLineChars="0" w:firstLine="0"/>
        <w:jc w:val="center"/>
        <w:rPr>
          <w:b/>
          <w:sz w:val="18"/>
          <w:szCs w:val="18"/>
        </w:rPr>
      </w:pPr>
      <w:r>
        <w:rPr>
          <w:rFonts w:hint="eastAsia"/>
          <w:b/>
          <w:sz w:val="18"/>
          <w:szCs w:val="18"/>
        </w:rPr>
        <w:t>表</w:t>
      </w:r>
      <w:r>
        <w:rPr>
          <w:rFonts w:ascii="Times New Roman" w:hint="eastAsia"/>
          <w:b/>
          <w:sz w:val="18"/>
          <w:szCs w:val="18"/>
        </w:rPr>
        <w:t>5</w:t>
      </w:r>
      <w:r>
        <w:rPr>
          <w:rFonts w:hint="eastAsia"/>
          <w:b/>
          <w:sz w:val="18"/>
          <w:szCs w:val="18"/>
        </w:rPr>
        <w:t>.</w:t>
      </w:r>
      <w:r>
        <w:rPr>
          <w:rFonts w:ascii="Times New Roman" w:hint="eastAsia"/>
          <w:b/>
          <w:sz w:val="18"/>
          <w:szCs w:val="18"/>
        </w:rPr>
        <w:t>1</w:t>
      </w:r>
      <w:r>
        <w:rPr>
          <w:rFonts w:hint="eastAsia"/>
          <w:b/>
          <w:sz w:val="18"/>
          <w:szCs w:val="18"/>
        </w:rPr>
        <w:t>.</w:t>
      </w:r>
      <w:r>
        <w:rPr>
          <w:rFonts w:ascii="Times New Roman" w:hint="eastAsia"/>
          <w:b/>
          <w:sz w:val="18"/>
          <w:szCs w:val="18"/>
        </w:rPr>
        <w:t xml:space="preserve">4-2 </w:t>
      </w:r>
      <w:r>
        <w:rPr>
          <w:rFonts w:hint="eastAsia"/>
          <w:b/>
          <w:sz w:val="18"/>
          <w:szCs w:val="18"/>
        </w:rPr>
        <w:t>螺杆灌注桩用于抗拔设计时内径标准取值</w:t>
      </w:r>
      <w:r>
        <w:rPr>
          <w:rFonts w:hint="eastAsia"/>
          <w:b/>
          <w:sz w:val="18"/>
          <w:szCs w:val="18"/>
        </w:rPr>
        <w:t xml:space="preserve">  </w:t>
      </w:r>
    </w:p>
    <w:tbl>
      <w:tblPr>
        <w:tblW w:w="6230"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818"/>
        <w:gridCol w:w="986"/>
        <w:gridCol w:w="1002"/>
        <w:gridCol w:w="828"/>
        <w:gridCol w:w="828"/>
        <w:gridCol w:w="828"/>
        <w:gridCol w:w="940"/>
      </w:tblGrid>
      <w:tr w:rsidR="00FD76AD">
        <w:trPr>
          <w:jc w:val="center"/>
        </w:trPr>
        <w:tc>
          <w:tcPr>
            <w:tcW w:w="818" w:type="dxa"/>
            <w:tcBorders>
              <w:top w:val="single" w:sz="4" w:space="0" w:color="auto"/>
              <w:left w:val="single" w:sz="6" w:space="0" w:color="333333"/>
              <w:bottom w:val="single" w:sz="6" w:space="0" w:color="333333"/>
              <w:right w:val="single" w:sz="2" w:space="0" w:color="auto"/>
            </w:tcBorders>
            <w:vAlign w:val="center"/>
          </w:tcPr>
          <w:p w:rsidR="00FD76AD" w:rsidRDefault="004A25CA">
            <w:pPr>
              <w:jc w:val="center"/>
              <w:rPr>
                <w:rFonts w:ascii="宋体" w:hAnsi="宋体" w:cs="宋体"/>
                <w:sz w:val="15"/>
                <w:szCs w:val="15"/>
              </w:rPr>
            </w:pPr>
            <w:r>
              <w:rPr>
                <w:rFonts w:hint="eastAsia"/>
              </w:rPr>
              <w:t>桩径</w:t>
            </w:r>
            <w:r>
              <w:rPr>
                <w:rFonts w:hint="eastAsia"/>
              </w:rPr>
              <w:t>D</w:t>
            </w:r>
            <w:r>
              <w:rPr>
                <w:rFonts w:hint="eastAsia"/>
              </w:rPr>
              <w:t>(</w:t>
            </w:r>
            <w:r>
              <w:rPr>
                <w:rFonts w:hint="eastAsia"/>
              </w:rPr>
              <w:t>mm</w:t>
            </w:r>
            <w:r>
              <w:rPr>
                <w:rFonts w:hint="eastAsia"/>
              </w:rPr>
              <w:t>)</w:t>
            </w:r>
          </w:p>
        </w:tc>
        <w:tc>
          <w:tcPr>
            <w:tcW w:w="986"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300</w:t>
            </w:r>
          </w:p>
        </w:tc>
        <w:tc>
          <w:tcPr>
            <w:tcW w:w="100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400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500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600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700</w:t>
            </w:r>
          </w:p>
        </w:tc>
        <w:tc>
          <w:tcPr>
            <w:tcW w:w="940"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700~1000</w:t>
            </w:r>
          </w:p>
        </w:tc>
      </w:tr>
      <w:tr w:rsidR="00FD76AD">
        <w:trPr>
          <w:jc w:val="center"/>
        </w:trPr>
        <w:tc>
          <w:tcPr>
            <w:tcW w:w="818" w:type="dxa"/>
            <w:tcBorders>
              <w:top w:val="single" w:sz="6" w:space="0" w:color="333333"/>
              <w:left w:val="single" w:sz="6" w:space="0" w:color="333333"/>
              <w:bottom w:val="single" w:sz="6" w:space="0" w:color="333333"/>
              <w:right w:val="single" w:sz="2" w:space="0" w:color="auto"/>
            </w:tcBorders>
            <w:vAlign w:val="center"/>
          </w:tcPr>
          <w:p w:rsidR="00FD76AD" w:rsidRDefault="004A25CA">
            <w:pPr>
              <w:jc w:val="center"/>
              <w:rPr>
                <w:rFonts w:ascii="宋体" w:hAnsi="宋体" w:cs="宋体"/>
                <w:sz w:val="18"/>
                <w:szCs w:val="18"/>
              </w:rPr>
            </w:pPr>
            <w:r>
              <w:rPr>
                <w:rFonts w:hint="eastAsia"/>
              </w:rPr>
              <w:t>内径</w:t>
            </w:r>
            <w:r>
              <w:rPr>
                <w:rFonts w:hint="eastAsia"/>
              </w:rPr>
              <w:t>d(mm)</w:t>
            </w:r>
          </w:p>
        </w:tc>
        <w:tc>
          <w:tcPr>
            <w:tcW w:w="986"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i/>
                <w:sz w:val="15"/>
                <w:szCs w:val="15"/>
              </w:rPr>
            </w:pPr>
            <w:r>
              <w:rPr>
                <w:rFonts w:hint="eastAsia"/>
              </w:rPr>
              <w:t>273</w:t>
            </w:r>
          </w:p>
        </w:tc>
        <w:tc>
          <w:tcPr>
            <w:tcW w:w="100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299</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hint="eastAsia"/>
              </w:rPr>
              <w:t>340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position w:val="-12"/>
              </w:rPr>
            </w:pPr>
            <w:r>
              <w:rPr>
                <w:rFonts w:hint="eastAsia"/>
              </w:rPr>
              <w:t>380</w:t>
            </w:r>
          </w:p>
        </w:tc>
        <w:tc>
          <w:tcPr>
            <w:tcW w:w="828"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position w:val="-12"/>
              </w:rPr>
            </w:pPr>
            <w:r>
              <w:rPr>
                <w:rFonts w:hint="eastAsia"/>
              </w:rPr>
              <w:t>450</w:t>
            </w:r>
          </w:p>
        </w:tc>
        <w:tc>
          <w:tcPr>
            <w:tcW w:w="940"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position w:val="-12"/>
              </w:rPr>
            </w:pPr>
            <w:r>
              <w:rPr>
                <w:rFonts w:hint="eastAsia"/>
              </w:rPr>
              <w:t>0.65D</w:t>
            </w:r>
          </w:p>
        </w:tc>
      </w:tr>
    </w:tbl>
    <w:p w:rsidR="00FD76AD" w:rsidRDefault="004A25CA">
      <w:pPr>
        <w:pStyle w:val="affc"/>
      </w:pPr>
      <w:r>
        <w:rPr>
          <w:rFonts w:ascii="Times New Roman" w:hint="eastAsia"/>
        </w:rPr>
        <w:t>4</w:t>
      </w:r>
      <w:r>
        <w:rPr>
          <w:rFonts w:hint="eastAsia"/>
        </w:rPr>
        <w:t xml:space="preserve">  </w:t>
      </w:r>
      <w:r>
        <w:rPr>
          <w:rFonts w:hAnsi="宋体" w:hint="eastAsia"/>
        </w:rPr>
        <w:t>螺杆灌注桩的最小中心距应满足表</w:t>
      </w:r>
      <w:r>
        <w:rPr>
          <w:rFonts w:hAnsi="宋体" w:hint="eastAsia"/>
        </w:rPr>
        <w:t>5.1.4-3</w:t>
      </w:r>
      <w:r>
        <w:rPr>
          <w:rFonts w:hAnsi="宋体" w:hint="eastAsia"/>
        </w:rPr>
        <w:t>。</w:t>
      </w: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5</w:t>
      </w:r>
      <w:r>
        <w:rPr>
          <w:rFonts w:hint="eastAsia"/>
          <w:b/>
          <w:sz w:val="18"/>
          <w:szCs w:val="18"/>
        </w:rPr>
        <w:t>.</w:t>
      </w:r>
      <w:r>
        <w:rPr>
          <w:rFonts w:ascii="Times New Roman" w:hint="eastAsia"/>
          <w:b/>
          <w:sz w:val="18"/>
          <w:szCs w:val="18"/>
        </w:rPr>
        <w:t>1</w:t>
      </w:r>
      <w:r>
        <w:rPr>
          <w:rFonts w:hint="eastAsia"/>
          <w:b/>
          <w:sz w:val="18"/>
          <w:szCs w:val="18"/>
        </w:rPr>
        <w:t>.</w:t>
      </w:r>
      <w:r>
        <w:rPr>
          <w:rFonts w:ascii="Times New Roman" w:hint="eastAsia"/>
          <w:b/>
          <w:sz w:val="18"/>
          <w:szCs w:val="18"/>
        </w:rPr>
        <w:t xml:space="preserve">4-3 </w:t>
      </w:r>
      <w:r>
        <w:rPr>
          <w:rFonts w:hint="eastAsia"/>
          <w:b/>
          <w:sz w:val="18"/>
          <w:szCs w:val="18"/>
        </w:rPr>
        <w:t>桩的最小中心距</w:t>
      </w:r>
      <w:r>
        <w:rPr>
          <w:rFonts w:hint="eastAsia"/>
          <w:b/>
          <w:sz w:val="18"/>
          <w:szCs w:val="18"/>
        </w:rPr>
        <w:t xml:space="preserve"> </w:t>
      </w:r>
    </w:p>
    <w:tbl>
      <w:tblPr>
        <w:tblW w:w="5922"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2055"/>
        <w:gridCol w:w="2395"/>
        <w:gridCol w:w="1472"/>
      </w:tblGrid>
      <w:tr w:rsidR="00FD76AD">
        <w:trPr>
          <w:jc w:val="center"/>
        </w:trPr>
        <w:tc>
          <w:tcPr>
            <w:tcW w:w="2055"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土类</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排数不少于</w:t>
            </w:r>
            <w:r>
              <w:rPr>
                <w:rFonts w:ascii="宋体" w:hAnsi="宋体" w:hint="eastAsia"/>
                <w:sz w:val="18"/>
                <w:szCs w:val="18"/>
              </w:rPr>
              <w:t>3</w:t>
            </w:r>
            <w:r>
              <w:rPr>
                <w:rFonts w:ascii="宋体" w:hAnsi="宋体" w:hint="eastAsia"/>
                <w:sz w:val="18"/>
                <w:szCs w:val="18"/>
              </w:rPr>
              <w:t>排且桩数不少于</w:t>
            </w:r>
            <w:r>
              <w:rPr>
                <w:rFonts w:ascii="宋体" w:hAnsi="宋体" w:hint="eastAsia"/>
                <w:sz w:val="18"/>
                <w:szCs w:val="18"/>
              </w:rPr>
              <w:t>9</w:t>
            </w:r>
            <w:r>
              <w:rPr>
                <w:rFonts w:ascii="宋体" w:hAnsi="宋体" w:hint="eastAsia"/>
                <w:sz w:val="18"/>
                <w:szCs w:val="18"/>
              </w:rPr>
              <w:t>根的摩擦型桩桩基</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其他情况</w:t>
            </w:r>
          </w:p>
        </w:tc>
      </w:tr>
      <w:tr w:rsidR="00FD76AD">
        <w:trPr>
          <w:jc w:val="center"/>
        </w:trPr>
        <w:tc>
          <w:tcPr>
            <w:tcW w:w="2055"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a"/>
              <w:snapToGrid/>
              <w:jc w:val="center"/>
              <w:rPr>
                <w:rFonts w:ascii="宋体" w:hAnsi="宋体" w:cs="宋体"/>
                <w:i/>
                <w:sz w:val="15"/>
                <w:szCs w:val="15"/>
              </w:rPr>
            </w:pPr>
            <w:r>
              <w:rPr>
                <w:rFonts w:ascii="宋体" w:hAnsi="宋体" w:hint="eastAsia"/>
              </w:rPr>
              <w:t>可塑～坚硬</w:t>
            </w:r>
            <w:r>
              <w:rPr>
                <w:rFonts w:ascii="宋体" w:hAnsi="宋体" w:hint="eastAsia"/>
              </w:rPr>
              <w:t>黏土</w:t>
            </w:r>
            <w:r>
              <w:rPr>
                <w:rFonts w:ascii="宋体" w:hAnsi="宋体" w:hint="eastAsia"/>
              </w:rPr>
              <w:t>、砂土、非饱和粉土、碎石土</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3.5</w:t>
            </w:r>
            <w:r>
              <w:rPr>
                <w:rFonts w:ascii="宋体" w:hAnsi="宋体" w:hint="eastAsia"/>
                <w:i/>
                <w:sz w:val="18"/>
                <w:szCs w:val="18"/>
              </w:rPr>
              <w:t>D</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3.0</w:t>
            </w:r>
            <w:r>
              <w:rPr>
                <w:rFonts w:ascii="宋体" w:hAnsi="宋体" w:hint="eastAsia"/>
                <w:i/>
                <w:sz w:val="18"/>
                <w:szCs w:val="18"/>
              </w:rPr>
              <w:t>D</w:t>
            </w:r>
          </w:p>
        </w:tc>
      </w:tr>
      <w:tr w:rsidR="00FD76AD">
        <w:trPr>
          <w:jc w:val="center"/>
        </w:trPr>
        <w:tc>
          <w:tcPr>
            <w:tcW w:w="2055"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饱和</w:t>
            </w:r>
            <w:r>
              <w:rPr>
                <w:rFonts w:ascii="宋体" w:hAnsi="宋体" w:hint="eastAsia"/>
              </w:rPr>
              <w:t>黏性</w:t>
            </w:r>
            <w:r>
              <w:rPr>
                <w:rFonts w:ascii="宋体" w:hAnsi="宋体" w:hint="eastAsia"/>
              </w:rPr>
              <w:t>土、饱和粉土、饱和粉细砂</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4.0</w:t>
            </w:r>
            <w:r>
              <w:rPr>
                <w:rFonts w:ascii="宋体" w:hAnsi="宋体" w:hint="eastAsia"/>
                <w:i/>
                <w:sz w:val="18"/>
                <w:szCs w:val="18"/>
              </w:rPr>
              <w:t>D</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3.5</w:t>
            </w:r>
            <w:r>
              <w:rPr>
                <w:rFonts w:ascii="宋体" w:hAnsi="宋体" w:hint="eastAsia"/>
                <w:i/>
                <w:sz w:val="18"/>
                <w:szCs w:val="18"/>
              </w:rPr>
              <w:t>D</w:t>
            </w:r>
          </w:p>
        </w:tc>
      </w:tr>
    </w:tbl>
    <w:p w:rsidR="00FD76AD" w:rsidRDefault="004A25CA">
      <w:pPr>
        <w:pStyle w:val="affc"/>
      </w:pPr>
      <w:r>
        <w:rPr>
          <w:rFonts w:ascii="Times New Roman" w:hint="eastAsia"/>
        </w:rPr>
        <w:t>5</w:t>
      </w:r>
      <w:r>
        <w:rPr>
          <w:rFonts w:hint="eastAsia"/>
        </w:rPr>
        <w:t xml:space="preserve">  </w:t>
      </w:r>
      <w:r>
        <w:rPr>
          <w:rFonts w:hAnsi="宋体" w:hint="eastAsia"/>
        </w:rPr>
        <w:t>在挤土效应明显的地层中施工时，应适当选择较大的设计桩间距，并采取跳打施工或屏障技术（仅在上部为淤泥或淤泥质土时使用）等施工措施。屏障技术示意图详见附录</w:t>
      </w:r>
      <w:r>
        <w:rPr>
          <w:rFonts w:hAnsi="宋体" w:hint="eastAsia"/>
        </w:rPr>
        <w:t>E</w:t>
      </w:r>
      <w:r>
        <w:rPr>
          <w:rFonts w:hAnsi="宋体" w:hint="eastAsia"/>
        </w:rPr>
        <w:t>。</w:t>
      </w:r>
    </w:p>
    <w:p w:rsidR="00FD76AD" w:rsidRDefault="004A25CA">
      <w:pPr>
        <w:pStyle w:val="affc"/>
      </w:pPr>
      <w:r>
        <w:rPr>
          <w:rFonts w:ascii="Times New Roman" w:hint="eastAsia"/>
        </w:rPr>
        <w:t>6</w:t>
      </w:r>
      <w:r>
        <w:rPr>
          <w:rFonts w:hint="eastAsia"/>
        </w:rPr>
        <w:t xml:space="preserve">  </w:t>
      </w:r>
      <w:r>
        <w:rPr>
          <w:rFonts w:hint="eastAsia"/>
        </w:rPr>
        <w:t>基桩排列依照《建筑桩基技术规范》</w:t>
      </w:r>
      <w:r>
        <w:rPr>
          <w:rFonts w:hint="eastAsia"/>
        </w:rPr>
        <w:t>JGJ94</w:t>
      </w:r>
      <w:r>
        <w:rPr>
          <w:rFonts w:hint="eastAsia"/>
        </w:rPr>
        <w:t>第</w:t>
      </w:r>
      <w:r>
        <w:rPr>
          <w:rFonts w:hint="eastAsia"/>
        </w:rPr>
        <w:t>3.3.3</w:t>
      </w:r>
      <w:r>
        <w:rPr>
          <w:rFonts w:hint="eastAsia"/>
        </w:rPr>
        <w:t>条第</w:t>
      </w:r>
      <w:r>
        <w:rPr>
          <w:rFonts w:hint="eastAsia"/>
        </w:rPr>
        <w:t>2</w:t>
      </w:r>
      <w:r>
        <w:rPr>
          <w:rFonts w:hint="eastAsia"/>
        </w:rPr>
        <w:t>款执行。</w:t>
      </w:r>
    </w:p>
    <w:p w:rsidR="00FD76AD" w:rsidRDefault="004A25CA">
      <w:pPr>
        <w:pStyle w:val="affc"/>
      </w:pPr>
      <w:r>
        <w:rPr>
          <w:rFonts w:ascii="Times New Roman" w:hint="eastAsia"/>
        </w:rPr>
        <w:t>7</w:t>
      </w:r>
      <w:r>
        <w:rPr>
          <w:rFonts w:hint="eastAsia"/>
        </w:rPr>
        <w:t xml:space="preserve">  </w:t>
      </w:r>
      <w:r>
        <w:rPr>
          <w:rFonts w:hint="eastAsia"/>
        </w:rPr>
        <w:t>桩身混凝土强度等级不得小于</w:t>
      </w:r>
      <w:r>
        <w:rPr>
          <w:rFonts w:hint="eastAsia"/>
        </w:rPr>
        <w:t>C25</w:t>
      </w:r>
      <w:r>
        <w:rPr>
          <w:rFonts w:hint="eastAsia"/>
        </w:rPr>
        <w:t>。</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1</w:t>
      </w:r>
      <w:r>
        <w:rPr>
          <w:rFonts w:hint="eastAsia"/>
          <w:b/>
        </w:rPr>
        <w:t>.</w:t>
      </w:r>
      <w:r>
        <w:rPr>
          <w:rFonts w:ascii="Times New Roman" w:hint="eastAsia"/>
          <w:b/>
        </w:rPr>
        <w:t xml:space="preserve">5 </w:t>
      </w:r>
      <w:r>
        <w:rPr>
          <w:rFonts w:hint="eastAsia"/>
        </w:rPr>
        <w:t>对建筑桩基设计等级为甲级、场地复杂或无螺杆灌注桩地方经验的工程项目，应在场地有代表性的区域进行现场试验或试验性施工，并进行必要的测试，以检验设计参数和处理效果。达不到要求的，应查明原因，修改设计参数。</w:t>
      </w:r>
    </w:p>
    <w:p w:rsidR="00FD76AD" w:rsidRDefault="004A25CA">
      <w:pPr>
        <w:pStyle w:val="a6"/>
        <w:spacing w:before="156" w:after="156"/>
        <w:ind w:left="0"/>
        <w:jc w:val="center"/>
      </w:pPr>
      <w:bookmarkStart w:id="87" w:name="_Toc16474"/>
      <w:bookmarkStart w:id="88" w:name="_Toc25896"/>
      <w:r>
        <w:rPr>
          <w:rFonts w:hint="eastAsia"/>
        </w:rPr>
        <w:t>竖向抗压承载力</w:t>
      </w:r>
      <w:bookmarkEnd w:id="87"/>
      <w:bookmarkEnd w:id="88"/>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2</w:t>
      </w:r>
      <w:r>
        <w:rPr>
          <w:rFonts w:hint="eastAsia"/>
          <w:b/>
        </w:rPr>
        <w:t>.</w:t>
      </w:r>
      <w:r>
        <w:rPr>
          <w:rFonts w:ascii="Times New Roman" w:hint="eastAsia"/>
          <w:b/>
        </w:rPr>
        <w:t>1</w:t>
      </w:r>
      <w:r>
        <w:rPr>
          <w:rFonts w:ascii="Times New Roman" w:hint="eastAsia"/>
          <w:b/>
        </w:rPr>
        <w:t xml:space="preserve"> </w:t>
      </w:r>
      <w:r>
        <w:rPr>
          <w:rFonts w:hint="eastAsia"/>
        </w:rPr>
        <w:t>螺杆灌注桩后插钢筋笼灌注桩的设计应按</w:t>
      </w:r>
      <w:r>
        <w:rPr>
          <w:rFonts w:hint="eastAsia"/>
        </w:rPr>
        <w:t>JGJ 94</w:t>
      </w:r>
      <w:r>
        <w:rPr>
          <w:rFonts w:hint="eastAsia"/>
        </w:rPr>
        <w:t>执行。</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2</w:t>
      </w:r>
      <w:r>
        <w:rPr>
          <w:rFonts w:hint="eastAsia"/>
          <w:b/>
        </w:rPr>
        <w:t>.</w:t>
      </w:r>
      <w:r>
        <w:rPr>
          <w:rFonts w:ascii="Times New Roman" w:hint="eastAsia"/>
          <w:b/>
        </w:rPr>
        <w:t>2</w:t>
      </w:r>
      <w:r>
        <w:rPr>
          <w:rFonts w:ascii="Times New Roman" w:hint="eastAsia"/>
          <w:b/>
        </w:rPr>
        <w:t xml:space="preserve"> </w:t>
      </w:r>
      <w:r>
        <w:rPr>
          <w:rFonts w:hint="eastAsia"/>
        </w:rPr>
        <w:t>确定单桩抗压竖向承载力特征值应符合下列规定：</w:t>
      </w:r>
    </w:p>
    <w:p w:rsidR="00FD76AD" w:rsidRDefault="004A25CA">
      <w:pPr>
        <w:ind w:firstLineChars="200" w:firstLine="420"/>
        <w:jc w:val="left"/>
        <w:rPr>
          <w:rFonts w:ascii="宋体" w:hAnsi="宋体"/>
          <w:kern w:val="0"/>
          <w:szCs w:val="21"/>
        </w:rPr>
      </w:pPr>
      <w:r>
        <w:rPr>
          <w:rFonts w:eastAsia="黑体"/>
          <w:kern w:val="0"/>
          <w:szCs w:val="21"/>
        </w:rPr>
        <w:t>1</w:t>
      </w:r>
      <w:r>
        <w:rPr>
          <w:kern w:val="0"/>
          <w:szCs w:val="21"/>
        </w:rPr>
        <w:t xml:space="preserve">  </w:t>
      </w:r>
      <w:r>
        <w:rPr>
          <w:rFonts w:ascii="宋体" w:hAnsi="宋体" w:hint="eastAsia"/>
          <w:kern w:val="0"/>
          <w:szCs w:val="21"/>
        </w:rPr>
        <w:t>设计等级为甲级、乙级的建筑桩基应通过单桩静载试验确定。试验方法及承载力取值应按</w:t>
      </w:r>
      <w:r>
        <w:rPr>
          <w:rFonts w:ascii="宋体" w:hAnsi="宋体" w:hint="eastAsia"/>
          <w:kern w:val="0"/>
          <w:szCs w:val="21"/>
        </w:rPr>
        <w:t xml:space="preserve"> JGJ 106</w:t>
      </w:r>
      <w:r>
        <w:rPr>
          <w:rFonts w:ascii="宋体" w:hAnsi="宋体" w:hint="eastAsia"/>
          <w:kern w:val="0"/>
          <w:szCs w:val="21"/>
        </w:rPr>
        <w:t>执行，在同一条件下的试桩数量，不少于总桩数的</w:t>
      </w:r>
      <w:r>
        <w:rPr>
          <w:rFonts w:ascii="宋体" w:hAnsi="宋体" w:hint="eastAsia"/>
          <w:kern w:val="0"/>
          <w:szCs w:val="21"/>
        </w:rPr>
        <w:t>1%</w:t>
      </w:r>
      <w:r>
        <w:rPr>
          <w:rFonts w:ascii="宋体" w:hAnsi="宋体" w:hint="eastAsia"/>
          <w:kern w:val="0"/>
          <w:szCs w:val="21"/>
        </w:rPr>
        <w:t>，且每个单体工程不少于</w:t>
      </w:r>
      <w:r>
        <w:rPr>
          <w:rFonts w:ascii="宋体" w:hAnsi="宋体" w:hint="eastAsia"/>
          <w:kern w:val="0"/>
          <w:szCs w:val="21"/>
        </w:rPr>
        <w:t>3</w:t>
      </w:r>
      <w:r>
        <w:rPr>
          <w:rFonts w:ascii="宋体" w:hAnsi="宋体" w:hint="eastAsia"/>
          <w:kern w:val="0"/>
          <w:szCs w:val="21"/>
        </w:rPr>
        <w:t>根；</w:t>
      </w:r>
    </w:p>
    <w:p w:rsidR="00FD76AD" w:rsidRDefault="004A25CA">
      <w:pPr>
        <w:ind w:firstLineChars="200" w:firstLine="420"/>
        <w:jc w:val="left"/>
        <w:rPr>
          <w:rFonts w:ascii="宋体" w:hAnsi="宋体"/>
          <w:kern w:val="0"/>
          <w:szCs w:val="21"/>
        </w:rPr>
      </w:pPr>
      <w:r>
        <w:rPr>
          <w:rFonts w:eastAsia="黑体"/>
          <w:kern w:val="0"/>
          <w:szCs w:val="21"/>
        </w:rPr>
        <w:t xml:space="preserve">2  </w:t>
      </w:r>
      <w:r>
        <w:rPr>
          <w:rFonts w:ascii="宋体" w:hAnsi="宋体" w:hint="eastAsia"/>
          <w:kern w:val="0"/>
          <w:szCs w:val="21"/>
        </w:rPr>
        <w:t>设计等级为丙级的建筑桩基可根据原位测试和经验参数确定；</w:t>
      </w:r>
    </w:p>
    <w:p w:rsidR="00FD76AD" w:rsidRDefault="004A25CA">
      <w:pPr>
        <w:ind w:firstLineChars="200" w:firstLine="420"/>
        <w:jc w:val="left"/>
        <w:rPr>
          <w:rFonts w:ascii="宋体" w:hAnsi="宋体"/>
          <w:kern w:val="0"/>
          <w:szCs w:val="21"/>
        </w:rPr>
      </w:pPr>
      <w:r>
        <w:rPr>
          <w:rFonts w:eastAsia="黑体"/>
          <w:kern w:val="0"/>
          <w:szCs w:val="21"/>
        </w:rPr>
        <w:t xml:space="preserve">3  </w:t>
      </w:r>
      <w:r>
        <w:rPr>
          <w:rFonts w:ascii="宋体" w:hAnsi="宋体" w:hint="eastAsia"/>
          <w:kern w:val="0"/>
          <w:szCs w:val="21"/>
        </w:rPr>
        <w:t>根据土的物理指标与承载力参数之间的经验关系估算</w:t>
      </w:r>
      <w:r>
        <w:rPr>
          <w:rFonts w:ascii="宋体" w:hAnsi="宋体" w:hint="eastAsia"/>
          <w:kern w:val="0"/>
          <w:szCs w:val="21"/>
        </w:rPr>
        <w:t>Ra</w:t>
      </w:r>
      <w:r>
        <w:rPr>
          <w:rFonts w:ascii="宋体" w:hAnsi="宋体" w:hint="eastAsia"/>
          <w:kern w:val="0"/>
          <w:szCs w:val="21"/>
        </w:rPr>
        <w:t>时，宜按式（</w:t>
      </w:r>
      <w:r>
        <w:rPr>
          <w:rFonts w:ascii="宋体" w:hAnsi="宋体" w:hint="eastAsia"/>
          <w:kern w:val="0"/>
          <w:szCs w:val="21"/>
        </w:rPr>
        <w:t>5</w:t>
      </w:r>
      <w:r>
        <w:rPr>
          <w:rFonts w:ascii="宋体" w:hAnsi="宋体" w:hint="eastAsia"/>
          <w:kern w:val="0"/>
          <w:szCs w:val="21"/>
        </w:rPr>
        <w:t>.2.2-1</w:t>
      </w:r>
      <w:r>
        <w:rPr>
          <w:rFonts w:ascii="宋体" w:hAnsi="宋体" w:hint="eastAsia"/>
          <w:kern w:val="0"/>
          <w:szCs w:val="21"/>
        </w:rPr>
        <w:t>）计算：</w:t>
      </w:r>
    </w:p>
    <w:p w:rsidR="00FD76AD" w:rsidRDefault="004A25CA">
      <w:pPr>
        <w:pStyle w:val="affffff6"/>
        <w:tabs>
          <w:tab w:val="clear" w:pos="4201"/>
          <w:tab w:val="clear" w:pos="9298"/>
        </w:tabs>
        <w:wordWrap w:val="0"/>
        <w:jc w:val="right"/>
        <w:rPr>
          <w:color w:val="000000"/>
        </w:rPr>
      </w:pPr>
      <w:r>
        <w:rPr>
          <w:rFonts w:hint="eastAsia"/>
          <w:bCs/>
          <w:color w:val="000000"/>
          <w:szCs w:val="21"/>
        </w:rPr>
        <w:t xml:space="preserve">               </w:t>
      </w:r>
      <w:r w:rsidR="00FD76AD" w:rsidRPr="00FD76AD">
        <w:rPr>
          <w:bCs/>
          <w:color w:val="000000"/>
          <w:position w:val="-24"/>
          <w:szCs w:val="21"/>
        </w:rPr>
        <w:object w:dxaOrig="1129" w:dyaOrig="625">
          <v:shape id="_x0000_i1045" type="#_x0000_t75" style="width:45.75pt;height:28.5pt" o:ole="">
            <v:imagedata r:id="rId60" o:title=""/>
          </v:shape>
          <o:OLEObject Type="Embed" ProgID="Equation.3" ShapeID="_x0000_i1045" DrawAspect="Content" ObjectID="_1645596098" r:id="rId61"/>
        </w:object>
      </w:r>
      <w:r>
        <w:rPr>
          <w:color w:val="000000"/>
        </w:rPr>
        <w:tab/>
      </w:r>
      <w:r>
        <w:rPr>
          <w:rFonts w:hint="eastAsia"/>
          <w:color w:val="000000"/>
        </w:rPr>
        <w:t xml:space="preserve">               </w:t>
      </w:r>
      <w:r>
        <w:rPr>
          <w:rFonts w:ascii="Times New Roman" w:hint="eastAsia"/>
          <w:color w:val="000000"/>
          <w:kern w:val="2"/>
          <w:szCs w:val="24"/>
        </w:rPr>
        <w:t>（</w:t>
      </w:r>
      <w:r>
        <w:rPr>
          <w:rFonts w:ascii="Times New Roman" w:hint="eastAsia"/>
          <w:color w:val="000000"/>
          <w:kern w:val="2"/>
          <w:szCs w:val="24"/>
        </w:rPr>
        <w:t>5</w:t>
      </w:r>
      <w:r>
        <w:rPr>
          <w:rFonts w:ascii="Times New Roman" w:hint="eastAsia"/>
          <w:color w:val="000000"/>
          <w:kern w:val="2"/>
          <w:szCs w:val="24"/>
        </w:rPr>
        <w:t>.2.2-1</w:t>
      </w:r>
      <w:r>
        <w:rPr>
          <w:rFonts w:ascii="Times New Roman" w:hint="eastAsia"/>
          <w:color w:val="000000"/>
          <w:kern w:val="2"/>
          <w:szCs w:val="24"/>
        </w:rPr>
        <w:t>）</w:t>
      </w:r>
    </w:p>
    <w:p w:rsidR="00FD76AD" w:rsidRDefault="004A25CA">
      <w:pPr>
        <w:pStyle w:val="affffff6"/>
        <w:tabs>
          <w:tab w:val="clear" w:pos="4201"/>
          <w:tab w:val="clear" w:pos="9298"/>
        </w:tabs>
        <w:wordWrap w:val="0"/>
        <w:jc w:val="right"/>
        <w:rPr>
          <w:color w:val="FF0000"/>
        </w:rPr>
      </w:pPr>
      <w:r>
        <w:rPr>
          <w:rFonts w:hint="eastAsia"/>
          <w:color w:val="FF0000"/>
        </w:rPr>
        <w:t xml:space="preserve">          </w:t>
      </w:r>
      <w:r w:rsidR="00FD76AD" w:rsidRPr="00FD76AD">
        <w:rPr>
          <w:rFonts w:hint="eastAsia"/>
          <w:color w:val="FF0000"/>
          <w:position w:val="-14"/>
        </w:rPr>
        <w:object w:dxaOrig="3460" w:dyaOrig="380">
          <v:shape id="_x0000_i1046" type="#_x0000_t75" style="width:173.25pt;height:18.75pt" o:ole="">
            <v:imagedata r:id="rId62" o:title=""/>
          </v:shape>
          <o:OLEObject Type="Embed" ProgID="Equation.3" ShapeID="_x0000_i1046" DrawAspect="Content" ObjectID="_1645596099" r:id="rId63"/>
        </w:object>
      </w:r>
      <w:r>
        <w:rPr>
          <w:rFonts w:hint="eastAsia"/>
          <w:color w:val="FF0000"/>
        </w:rPr>
        <w:t xml:space="preserve"> </w:t>
      </w:r>
      <w:r>
        <w:rPr>
          <w:rFonts w:ascii="Times New Roman" w:hint="eastAsia"/>
          <w:color w:val="000000"/>
          <w:kern w:val="2"/>
          <w:szCs w:val="24"/>
        </w:rPr>
        <w:t>（</w:t>
      </w:r>
      <w:r>
        <w:rPr>
          <w:rFonts w:ascii="Times New Roman" w:hint="eastAsia"/>
          <w:color w:val="000000"/>
          <w:kern w:val="2"/>
          <w:szCs w:val="24"/>
        </w:rPr>
        <w:t>5</w:t>
      </w:r>
      <w:r>
        <w:rPr>
          <w:rFonts w:ascii="Times New Roman" w:hint="eastAsia"/>
          <w:color w:val="000000"/>
          <w:kern w:val="2"/>
          <w:szCs w:val="24"/>
        </w:rPr>
        <w:t>.2.2-2</w:t>
      </w:r>
      <w:r>
        <w:rPr>
          <w:rFonts w:ascii="Times New Roman" w:hint="eastAsia"/>
          <w:color w:val="000000"/>
          <w:kern w:val="2"/>
          <w:szCs w:val="24"/>
        </w:rPr>
        <w:t>）</w:t>
      </w:r>
    </w:p>
    <w:p w:rsidR="00FD76AD" w:rsidRDefault="00FD76AD">
      <w:pPr>
        <w:ind w:firstLineChars="1000" w:firstLine="2100"/>
        <w:rPr>
          <w:color w:val="FF0000"/>
        </w:rPr>
      </w:pPr>
      <w:r w:rsidRPr="00FD76AD">
        <w:rPr>
          <w:rFonts w:hint="eastAsia"/>
          <w:color w:val="FF0000"/>
          <w:position w:val="-14"/>
        </w:rPr>
        <w:object w:dxaOrig="1840" w:dyaOrig="400">
          <v:shape id="_x0000_i1047" type="#_x0000_t75" style="width:92.25pt;height:20.25pt" o:ole="">
            <v:imagedata r:id="rId64" o:title=""/>
          </v:shape>
          <o:OLEObject Type="Embed" ProgID="Equation.3" ShapeID="_x0000_i1047" DrawAspect="Content" ObjectID="_1645596100" r:id="rId65"/>
        </w:object>
      </w:r>
      <w:r w:rsidR="004A25CA">
        <w:rPr>
          <w:rFonts w:hint="eastAsia"/>
          <w:color w:val="FF0000"/>
        </w:rPr>
        <w:t xml:space="preserve">     </w:t>
      </w:r>
      <w:r w:rsidR="004A25CA">
        <w:rPr>
          <w:rFonts w:hint="eastAsia"/>
          <w:color w:val="FF0000"/>
        </w:rPr>
        <w:t xml:space="preserve">   </w:t>
      </w:r>
      <w:r w:rsidR="004A25CA">
        <w:rPr>
          <w:rFonts w:hint="eastAsia"/>
          <w:color w:val="000000"/>
        </w:rPr>
        <w:t>（</w:t>
      </w:r>
      <w:r w:rsidR="004A25CA">
        <w:rPr>
          <w:rFonts w:hint="eastAsia"/>
          <w:color w:val="000000"/>
        </w:rPr>
        <w:t>5.2.2-3</w:t>
      </w:r>
      <w:r w:rsidR="004A25CA">
        <w:rPr>
          <w:rFonts w:hint="eastAsia"/>
          <w:color w:val="000000"/>
        </w:rPr>
        <w:t>）</w:t>
      </w:r>
      <w:r w:rsidR="004A25CA">
        <w:rPr>
          <w:rFonts w:hint="eastAsia"/>
          <w:color w:val="FF0000"/>
        </w:rPr>
        <w:t xml:space="preserve">           </w:t>
      </w:r>
    </w:p>
    <w:p w:rsidR="00FD76AD" w:rsidRDefault="004A25CA">
      <w:r>
        <w:rPr>
          <w:rFonts w:hint="eastAsia"/>
          <w:color w:val="FF0000"/>
        </w:rPr>
        <w:t xml:space="preserve">               </w:t>
      </w:r>
      <w:r>
        <w:rPr>
          <w:rFonts w:hint="eastAsia"/>
        </w:rPr>
        <w:t xml:space="preserve">    </w:t>
      </w:r>
      <w:r w:rsidR="00FD76AD" w:rsidRPr="00FD76AD">
        <w:rPr>
          <w:rFonts w:hint="eastAsia"/>
          <w:position w:val="-14"/>
        </w:rPr>
        <w:object w:dxaOrig="1740" w:dyaOrig="400">
          <v:shape id="_x0000_i1048" type="#_x0000_t75" style="width:87.75pt;height:20.25pt" o:ole="">
            <v:imagedata r:id="rId66" o:title=""/>
          </v:shape>
          <o:OLEObject Type="Embed" ProgID="Equation.3" ShapeID="_x0000_i1048" DrawAspect="Content" ObjectID="_1645596101" r:id="rId67"/>
        </w:object>
      </w:r>
      <w:r>
        <w:rPr>
          <w:rFonts w:hint="eastAsia"/>
        </w:rPr>
        <w:t xml:space="preserve">    </w:t>
      </w:r>
      <w:r>
        <w:rPr>
          <w:rFonts w:hint="eastAsia"/>
        </w:rPr>
        <w:t xml:space="preserve">   </w:t>
      </w:r>
      <w:r>
        <w:rPr>
          <w:rFonts w:hint="eastAsia"/>
        </w:rPr>
        <w:t xml:space="preserve">  </w:t>
      </w:r>
      <w:r>
        <w:rPr>
          <w:rFonts w:hint="eastAsia"/>
        </w:rPr>
        <w:t>（</w:t>
      </w:r>
      <w:r>
        <w:rPr>
          <w:rFonts w:hint="eastAsia"/>
        </w:rPr>
        <w:t>5.2.2-4</w:t>
      </w:r>
      <w:r>
        <w:rPr>
          <w:rFonts w:hint="eastAsia"/>
        </w:rPr>
        <w:t>）</w:t>
      </w:r>
      <w:r>
        <w:rPr>
          <w:rFonts w:hint="eastAsia"/>
        </w:rPr>
        <w:t xml:space="preserve">           </w:t>
      </w:r>
    </w:p>
    <w:p w:rsidR="00FD76AD" w:rsidRDefault="004A25CA">
      <w:r>
        <w:rPr>
          <w:rFonts w:hint="eastAsia"/>
        </w:rPr>
        <w:t xml:space="preserve">            </w:t>
      </w:r>
      <w:r w:rsidR="00FD76AD" w:rsidRPr="00FD76AD">
        <w:rPr>
          <w:rFonts w:hint="eastAsia"/>
          <w:position w:val="-14"/>
        </w:rPr>
        <w:object w:dxaOrig="1740" w:dyaOrig="400">
          <v:shape id="_x0000_i1049" type="#_x0000_t75" style="width:87pt;height:20.25pt" o:ole="">
            <v:imagedata r:id="rId68" o:title=""/>
          </v:shape>
          <o:OLEObject Type="Embed" ProgID="Equation.3" ShapeID="_x0000_i1049" DrawAspect="Content" ObjectID="_1645596102" r:id="rId69"/>
        </w:object>
      </w:r>
      <w:r>
        <w:rPr>
          <w:rFonts w:hint="eastAsia"/>
        </w:rPr>
        <w:t xml:space="preserve">           </w:t>
      </w:r>
      <w:r>
        <w:rPr>
          <w:rFonts w:hint="eastAsia"/>
        </w:rPr>
        <w:t>（</w:t>
      </w:r>
      <w:r>
        <w:rPr>
          <w:rFonts w:hint="eastAsia"/>
        </w:rPr>
        <w:t>5.2.2-5</w:t>
      </w:r>
      <w:r>
        <w:rPr>
          <w:rFonts w:hint="eastAsia"/>
        </w:rPr>
        <w:t>）</w:t>
      </w:r>
      <w:r>
        <w:rPr>
          <w:rFonts w:hint="eastAsia"/>
        </w:rPr>
        <w:t xml:space="preserve">      </w:t>
      </w:r>
    </w:p>
    <w:p w:rsidR="00FD76AD" w:rsidRDefault="00FD76AD">
      <w:pPr>
        <w:ind w:firstLineChars="600" w:firstLine="1260"/>
      </w:pPr>
      <w:r w:rsidRPr="00FD76AD">
        <w:rPr>
          <w:rFonts w:hint="eastAsia"/>
          <w:position w:val="-14"/>
        </w:rPr>
        <w:object w:dxaOrig="1359" w:dyaOrig="380">
          <v:shape id="_x0000_i1050" type="#_x0000_t75" style="width:68.25pt;height:18.75pt" o:ole="">
            <v:imagedata r:id="rId70" o:title=""/>
          </v:shape>
          <o:OLEObject Type="Embed" ProgID="Equation.3" ShapeID="_x0000_i1050" DrawAspect="Content" ObjectID="_1645596103" r:id="rId71"/>
        </w:object>
      </w:r>
      <w:r w:rsidR="004A25CA">
        <w:rPr>
          <w:rFonts w:hint="eastAsia"/>
        </w:rPr>
        <w:t xml:space="preserve">        </w:t>
      </w:r>
      <w:r w:rsidR="004A25CA">
        <w:rPr>
          <w:rFonts w:hint="eastAsia"/>
        </w:rPr>
        <w:t xml:space="preserve">      </w:t>
      </w:r>
      <w:r w:rsidR="004A25CA">
        <w:rPr>
          <w:rFonts w:hint="eastAsia"/>
        </w:rPr>
        <w:t xml:space="preserve"> </w:t>
      </w:r>
      <w:r w:rsidR="004A25CA">
        <w:rPr>
          <w:rFonts w:hint="eastAsia"/>
        </w:rPr>
        <w:t>（</w:t>
      </w:r>
      <w:r w:rsidR="004A25CA">
        <w:rPr>
          <w:rFonts w:hint="eastAsia"/>
        </w:rPr>
        <w:t>5.2.2-6</w:t>
      </w:r>
      <w:r w:rsidR="004A25CA">
        <w:rPr>
          <w:rFonts w:hint="eastAsia"/>
        </w:rPr>
        <w:t>）</w:t>
      </w:r>
      <w:r w:rsidR="004A25CA">
        <w:rPr>
          <w:rFonts w:hint="eastAsia"/>
        </w:rPr>
        <w:t xml:space="preserve">            </w:t>
      </w:r>
    </w:p>
    <w:p w:rsidR="00FD76AD" w:rsidRDefault="00FD76AD">
      <w:pPr>
        <w:ind w:firstLineChars="600" w:firstLine="1260"/>
      </w:pPr>
      <w:r w:rsidRPr="00FD76AD">
        <w:rPr>
          <w:rFonts w:hint="eastAsia"/>
          <w:position w:val="-14"/>
        </w:rPr>
        <w:object w:dxaOrig="2180" w:dyaOrig="380">
          <v:shape id="_x0000_i1051" type="#_x0000_t75" style="width:108.75pt;height:18.75pt" o:ole="">
            <v:imagedata r:id="rId72" o:title=""/>
          </v:shape>
          <o:OLEObject Type="Embed" ProgID="Equation.3" ShapeID="_x0000_i1051" DrawAspect="Content" ObjectID="_1645596104" r:id="rId73"/>
        </w:object>
      </w:r>
      <w:r w:rsidR="004A25CA">
        <w:rPr>
          <w:rFonts w:hint="eastAsia"/>
        </w:rPr>
        <w:t xml:space="preserve">     </w:t>
      </w:r>
      <w:r w:rsidR="004A25CA">
        <w:rPr>
          <w:rFonts w:hint="eastAsia"/>
        </w:rPr>
        <w:t xml:space="preserve">   </w:t>
      </w:r>
      <w:r w:rsidR="004A25CA">
        <w:rPr>
          <w:rFonts w:hint="eastAsia"/>
        </w:rPr>
        <w:t>（</w:t>
      </w:r>
      <w:r w:rsidR="004A25CA">
        <w:rPr>
          <w:rFonts w:hint="eastAsia"/>
        </w:rPr>
        <w:t>5.2.2-7</w:t>
      </w:r>
      <w:r w:rsidR="004A25CA">
        <w:rPr>
          <w:rFonts w:hint="eastAsia"/>
        </w:rPr>
        <w:t>）</w:t>
      </w:r>
      <w:r w:rsidR="004A25CA">
        <w:rPr>
          <w:rFonts w:hint="eastAsia"/>
        </w:rPr>
        <w:t xml:space="preserve">   </w:t>
      </w:r>
    </w:p>
    <w:p w:rsidR="00FD76AD" w:rsidRDefault="004A25CA">
      <w:r>
        <w:rPr>
          <w:rFonts w:hint="eastAsia"/>
        </w:rPr>
        <w:t xml:space="preserve">  </w:t>
      </w:r>
      <w:r>
        <w:rPr>
          <w:rFonts w:hint="eastAsia"/>
        </w:rPr>
        <w:t>式中：</w:t>
      </w:r>
      <w:r w:rsidR="00FD76AD" w:rsidRPr="00FD76AD">
        <w:rPr>
          <w:rFonts w:hint="eastAsia"/>
          <w:position w:val="-12"/>
        </w:rPr>
        <w:object w:dxaOrig="380" w:dyaOrig="360">
          <v:shape id="_x0000_i1052" type="#_x0000_t75" style="width:18.75pt;height:18pt" o:ole="">
            <v:imagedata r:id="rId74" o:title=""/>
          </v:shape>
          <o:OLEObject Type="Embed" ProgID="Equation.3" ShapeID="_x0000_i1052" DrawAspect="Content" ObjectID="_1645596105" r:id="rId75"/>
        </w:object>
      </w:r>
      <w:r>
        <w:t>——</w:t>
      </w:r>
      <w:r>
        <w:rPr>
          <w:rFonts w:ascii="宋体" w:hAnsi="宋体" w:cs="宋体" w:hint="eastAsia"/>
          <w:szCs w:val="21"/>
        </w:rPr>
        <w:t xml:space="preserve"> </w:t>
      </w:r>
      <w:r>
        <w:rPr>
          <w:rFonts w:hint="eastAsia"/>
        </w:rPr>
        <w:t>螺杆灌注桩单桩竖向极限承载力标准值</w:t>
      </w:r>
      <w:r>
        <w:rPr>
          <w:rFonts w:hint="eastAsia"/>
        </w:rPr>
        <w:t>；</w:t>
      </w:r>
    </w:p>
    <w:p w:rsidR="00FD76AD" w:rsidRDefault="00FD76AD">
      <w:pPr>
        <w:ind w:firstLineChars="300" w:firstLine="630"/>
      </w:pPr>
      <w:r w:rsidRPr="00FD76AD">
        <w:rPr>
          <w:rFonts w:hint="eastAsia"/>
          <w:position w:val="-12"/>
        </w:rPr>
        <w:object w:dxaOrig="420" w:dyaOrig="360">
          <v:shape id="_x0000_i1053" type="#_x0000_t75" style="width:21pt;height:18pt" o:ole="">
            <v:imagedata r:id="rId76" o:title=""/>
          </v:shape>
          <o:OLEObject Type="Embed" ProgID="Equation.3" ShapeID="_x0000_i1053" DrawAspect="Content" ObjectID="_1645596106" r:id="rId77"/>
        </w:object>
      </w:r>
      <w:r w:rsidR="004A25CA">
        <w:rPr>
          <w:rFonts w:hint="eastAsia"/>
          <w:position w:val="-12"/>
        </w:rPr>
        <w:t>、</w:t>
      </w:r>
      <w:r w:rsidRPr="00FD76AD">
        <w:rPr>
          <w:rFonts w:hint="eastAsia"/>
          <w:position w:val="-12"/>
        </w:rPr>
        <w:object w:dxaOrig="460" w:dyaOrig="360">
          <v:shape id="_x0000_i1054" type="#_x0000_t75" style="width:23.25pt;height:18pt" o:ole="">
            <v:imagedata r:id="rId78" o:title=""/>
          </v:shape>
          <o:OLEObject Type="Embed" ProgID="Equation.3" ShapeID="_x0000_i1054" DrawAspect="Content" ObjectID="_1645596107" r:id="rId79"/>
        </w:object>
      </w:r>
      <w:r w:rsidR="004A25CA">
        <w:rPr>
          <w:rFonts w:hint="eastAsia"/>
          <w:position w:val="-12"/>
        </w:rPr>
        <w:t>、</w:t>
      </w:r>
      <w:r w:rsidRPr="00FD76AD">
        <w:rPr>
          <w:rFonts w:hint="eastAsia"/>
          <w:position w:val="-12"/>
        </w:rPr>
        <w:object w:dxaOrig="440" w:dyaOrig="360">
          <v:shape id="_x0000_i1055" type="#_x0000_t75" style="width:21.75pt;height:18pt" o:ole="">
            <v:imagedata r:id="rId80" o:title=""/>
          </v:shape>
          <o:OLEObject Type="Embed" ProgID="Equation.3" ShapeID="_x0000_i1055" DrawAspect="Content" ObjectID="_1645596108" r:id="rId81"/>
        </w:object>
      </w:r>
      <w:r w:rsidR="004A25CA">
        <w:t>——</w:t>
      </w:r>
      <w:r w:rsidR="004A25CA">
        <w:rPr>
          <w:rFonts w:ascii="宋体" w:hAnsi="宋体" w:cs="宋体" w:hint="eastAsia"/>
          <w:szCs w:val="21"/>
        </w:rPr>
        <w:t xml:space="preserve"> </w:t>
      </w:r>
      <w:r w:rsidR="004A25CA">
        <w:rPr>
          <w:rFonts w:hint="eastAsia"/>
        </w:rPr>
        <w:t>螺杆灌注桩</w:t>
      </w:r>
      <w:r w:rsidR="004A25CA">
        <w:rPr>
          <w:rFonts w:hint="eastAsia"/>
        </w:rPr>
        <w:t>螺纹</w:t>
      </w:r>
      <w:r w:rsidR="004A25CA">
        <w:rPr>
          <w:rFonts w:hint="eastAsia"/>
        </w:rPr>
        <w:t>段</w:t>
      </w:r>
      <w:r w:rsidR="004A25CA">
        <w:rPr>
          <w:rFonts w:hint="eastAsia"/>
        </w:rPr>
        <w:t>、</w:t>
      </w:r>
      <w:r w:rsidR="004A25CA">
        <w:rPr>
          <w:rFonts w:hint="eastAsia"/>
        </w:rPr>
        <w:t>直杆段、</w:t>
      </w:r>
      <w:r w:rsidR="004A25CA">
        <w:rPr>
          <w:rFonts w:hint="eastAsia"/>
        </w:rPr>
        <w:t>扩大体</w:t>
      </w:r>
      <w:r w:rsidR="004A25CA">
        <w:rPr>
          <w:rFonts w:hint="eastAsia"/>
        </w:rPr>
        <w:t>总极限侧阻力标准值</w:t>
      </w:r>
      <w:r w:rsidR="004A25CA">
        <w:rPr>
          <w:rFonts w:hint="eastAsia"/>
        </w:rPr>
        <w:t>；</w:t>
      </w:r>
    </w:p>
    <w:p w:rsidR="00FD76AD" w:rsidRDefault="004A25CA">
      <w:r>
        <w:rPr>
          <w:rFonts w:hint="eastAsia"/>
        </w:rPr>
        <w:t xml:space="preserve">      </w:t>
      </w:r>
      <w:r w:rsidR="00FD76AD" w:rsidRPr="00FD76AD">
        <w:rPr>
          <w:rFonts w:hint="eastAsia"/>
          <w:position w:val="-14"/>
        </w:rPr>
        <w:object w:dxaOrig="460" w:dyaOrig="380">
          <v:shape id="_x0000_i1056" type="#_x0000_t75" style="width:23.25pt;height:18.75pt" o:ole="">
            <v:imagedata r:id="rId82" o:title=""/>
          </v:shape>
          <o:OLEObject Type="Embed" ProgID="Equation.3" ShapeID="_x0000_i1056" DrawAspect="Content" ObjectID="_1645596109" r:id="rId83"/>
        </w:object>
      </w:r>
      <w:r>
        <w:t>——</w:t>
      </w:r>
      <w:r>
        <w:rPr>
          <w:rFonts w:ascii="宋体" w:hAnsi="宋体" w:cs="宋体" w:hint="eastAsia"/>
          <w:szCs w:val="21"/>
        </w:rPr>
        <w:t xml:space="preserve"> </w:t>
      </w:r>
      <w:r>
        <w:rPr>
          <w:rFonts w:hint="eastAsia"/>
        </w:rPr>
        <w:t>螺杆灌注桩</w:t>
      </w:r>
      <w:r>
        <w:rPr>
          <w:rFonts w:hint="eastAsia"/>
        </w:rPr>
        <w:t>桩端</w:t>
      </w:r>
      <w:r>
        <w:rPr>
          <w:rFonts w:hint="eastAsia"/>
        </w:rPr>
        <w:t>极限端阻力标准值</w:t>
      </w:r>
      <w:r>
        <w:rPr>
          <w:rFonts w:hint="eastAsia"/>
        </w:rPr>
        <w:t>；</w:t>
      </w:r>
    </w:p>
    <w:p w:rsidR="00FD76AD" w:rsidRDefault="004A25CA">
      <w:r>
        <w:rPr>
          <w:rFonts w:hint="eastAsia"/>
        </w:rPr>
        <w:t xml:space="preserve">      </w:t>
      </w:r>
      <w:r w:rsidR="00FD76AD" w:rsidRPr="00FD76AD">
        <w:rPr>
          <w:rFonts w:hint="eastAsia"/>
          <w:position w:val="-14"/>
        </w:rPr>
        <w:object w:dxaOrig="480" w:dyaOrig="380">
          <v:shape id="_x0000_i1057" type="#_x0000_t75" style="width:24pt;height:18.75pt" o:ole="">
            <v:imagedata r:id="rId84" o:title=""/>
          </v:shape>
          <o:OLEObject Type="Embed" ProgID="Equation.3" ShapeID="_x0000_i1057" DrawAspect="Content" ObjectID="_1645596110" r:id="rId85"/>
        </w:object>
      </w:r>
      <w:r>
        <w:t>——</w:t>
      </w:r>
      <w:r>
        <w:rPr>
          <w:rFonts w:ascii="宋体" w:hAnsi="宋体" w:cs="宋体" w:hint="eastAsia"/>
          <w:szCs w:val="21"/>
        </w:rPr>
        <w:t xml:space="preserve"> </w:t>
      </w:r>
      <w:r>
        <w:rPr>
          <w:rFonts w:hint="eastAsia"/>
        </w:rPr>
        <w:t>螺杆灌注桩扩大体极限端阻力标准值；</w:t>
      </w:r>
    </w:p>
    <w:p w:rsidR="00FD76AD" w:rsidRDefault="004A25CA">
      <w:r>
        <w:rPr>
          <w:rFonts w:hint="eastAsia"/>
        </w:rPr>
        <w:t xml:space="preserve">       </w:t>
      </w:r>
      <w:r w:rsidR="00FD76AD" w:rsidRPr="00FD76AD">
        <w:rPr>
          <w:rFonts w:hint="eastAsia"/>
          <w:position w:val="-12"/>
        </w:rPr>
        <w:object w:dxaOrig="380" w:dyaOrig="360">
          <v:shape id="_x0000_i1058" type="#_x0000_t75" style="width:18.75pt;height:18pt" o:ole="">
            <v:imagedata r:id="rId86" o:title=""/>
          </v:shape>
          <o:OLEObject Type="Embed" ProgID="Equation.3" ShapeID="_x0000_i1058" DrawAspect="Content" ObjectID="_1645596111" r:id="rId87"/>
        </w:object>
      </w:r>
      <w:r>
        <w:t>——</w:t>
      </w:r>
      <w:r>
        <w:rPr>
          <w:rFonts w:ascii="宋体" w:hAnsi="宋体" w:cs="宋体" w:hint="eastAsia"/>
          <w:szCs w:val="21"/>
        </w:rPr>
        <w:t xml:space="preserve"> </w:t>
      </w:r>
      <w:r>
        <w:rPr>
          <w:rFonts w:hint="eastAsia"/>
        </w:rPr>
        <w:t>螺杆灌注桩</w:t>
      </w:r>
      <w:r>
        <w:rPr>
          <w:rFonts w:hint="eastAsia"/>
        </w:rPr>
        <w:t>桩身范围内</w:t>
      </w:r>
      <w:r>
        <w:rPr>
          <w:rFonts w:hint="eastAsia"/>
        </w:rPr>
        <w:t>第</w:t>
      </w:r>
      <w:r>
        <w:rPr>
          <w:rFonts w:hint="eastAsia"/>
        </w:rPr>
        <w:t>i</w:t>
      </w:r>
      <w:r>
        <w:rPr>
          <w:rFonts w:hint="eastAsia"/>
        </w:rPr>
        <w:t>层土的极限侧阻力标准值，可根据工程经验取值；无经验时，可按《建筑桩基技术规范》</w:t>
      </w:r>
      <w:r>
        <w:rPr>
          <w:rFonts w:hint="eastAsia"/>
        </w:rPr>
        <w:t>JGJ94</w:t>
      </w:r>
      <w:r>
        <w:rPr>
          <w:rFonts w:hint="eastAsia"/>
        </w:rPr>
        <w:t>表</w:t>
      </w:r>
      <w:r>
        <w:rPr>
          <w:rFonts w:hint="eastAsia"/>
        </w:rPr>
        <w:t>5.3.5-1</w:t>
      </w:r>
      <w:r>
        <w:rPr>
          <w:rFonts w:hint="eastAsia"/>
        </w:rPr>
        <w:t>中混凝土预制桩取值</w:t>
      </w:r>
      <w:r>
        <w:rPr>
          <w:rFonts w:hint="eastAsia"/>
        </w:rPr>
        <w:t>，</w:t>
      </w:r>
      <w:r>
        <w:rPr>
          <w:rFonts w:hint="eastAsia"/>
        </w:rPr>
        <w:t>即附录</w:t>
      </w:r>
      <w:r>
        <w:rPr>
          <w:rFonts w:hint="eastAsia"/>
        </w:rPr>
        <w:t>H.1</w:t>
      </w:r>
      <w:r>
        <w:rPr>
          <w:rFonts w:hint="eastAsia"/>
        </w:rPr>
        <w:t>；</w:t>
      </w:r>
    </w:p>
    <w:p w:rsidR="00FD76AD" w:rsidRDefault="004A25CA">
      <w:r>
        <w:rPr>
          <w:rFonts w:hint="eastAsia"/>
        </w:rPr>
        <w:t xml:space="preserve">      </w:t>
      </w:r>
      <w:r w:rsidR="00FD76AD" w:rsidRPr="00FD76AD">
        <w:rPr>
          <w:rFonts w:hint="eastAsia"/>
          <w:position w:val="-14"/>
        </w:rPr>
        <w:object w:dxaOrig="420" w:dyaOrig="380">
          <v:shape id="_x0000_i1059" type="#_x0000_t75" style="width:21pt;height:18.75pt" o:ole="">
            <v:imagedata r:id="rId88" o:title=""/>
          </v:shape>
          <o:OLEObject Type="Embed" ProgID="Equation.3" ShapeID="_x0000_i1059" DrawAspect="Content" ObjectID="_1645596112" r:id="rId89"/>
        </w:object>
      </w:r>
      <w:r>
        <w:t>——</w:t>
      </w:r>
      <w:r>
        <w:rPr>
          <w:rFonts w:ascii="宋体" w:hAnsi="宋体" w:cs="宋体" w:hint="eastAsia"/>
          <w:szCs w:val="21"/>
        </w:rPr>
        <w:t xml:space="preserve"> </w:t>
      </w:r>
      <w:r>
        <w:rPr>
          <w:rFonts w:hint="eastAsia"/>
        </w:rPr>
        <w:t>螺杆灌注桩</w:t>
      </w:r>
      <w:r>
        <w:rPr>
          <w:rFonts w:hint="eastAsia"/>
        </w:rPr>
        <w:t>桩端所在土层</w:t>
      </w:r>
      <w:r>
        <w:rPr>
          <w:rFonts w:hint="eastAsia"/>
        </w:rPr>
        <w:t>极限端阻力标准值，可根据工程经验取值；无经验时，可按《建筑桩基技术规范》</w:t>
      </w:r>
      <w:r>
        <w:rPr>
          <w:rFonts w:hint="eastAsia"/>
        </w:rPr>
        <w:t>JGJ94</w:t>
      </w:r>
      <w:r>
        <w:rPr>
          <w:rFonts w:hint="eastAsia"/>
        </w:rPr>
        <w:t>表</w:t>
      </w:r>
      <w:r>
        <w:rPr>
          <w:rFonts w:hint="eastAsia"/>
        </w:rPr>
        <w:t>5.3.5-2</w:t>
      </w:r>
      <w:r>
        <w:rPr>
          <w:rFonts w:hint="eastAsia"/>
        </w:rPr>
        <w:t>中混凝土预制桩取值</w:t>
      </w:r>
      <w:r>
        <w:rPr>
          <w:rFonts w:hint="eastAsia"/>
        </w:rPr>
        <w:t>，即附录</w:t>
      </w:r>
      <w:r>
        <w:rPr>
          <w:rFonts w:hint="eastAsia"/>
        </w:rPr>
        <w:t>H.2</w:t>
      </w:r>
      <w:r>
        <w:rPr>
          <w:rFonts w:hint="eastAsia"/>
        </w:rPr>
        <w:t>；</w:t>
      </w:r>
    </w:p>
    <w:p w:rsidR="00FD76AD" w:rsidRDefault="004A25CA">
      <w:r>
        <w:rPr>
          <w:rFonts w:hint="eastAsia"/>
        </w:rPr>
        <w:t xml:space="preserve">      </w:t>
      </w:r>
      <w:r w:rsidR="00FD76AD" w:rsidRPr="00FD76AD">
        <w:rPr>
          <w:rFonts w:hint="eastAsia"/>
          <w:position w:val="-14"/>
        </w:rPr>
        <w:object w:dxaOrig="440" w:dyaOrig="380">
          <v:shape id="_x0000_i1060" type="#_x0000_t75" style="width:21.75pt;height:18.75pt" o:ole="">
            <v:imagedata r:id="rId90" o:title=""/>
          </v:shape>
          <o:OLEObject Type="Embed" ProgID="Equation.3" ShapeID="_x0000_i1060" DrawAspect="Content" ObjectID="_1645596113" r:id="rId91"/>
        </w:object>
      </w:r>
      <w:r>
        <w:t>——</w:t>
      </w:r>
      <w:r>
        <w:rPr>
          <w:rFonts w:ascii="宋体" w:hAnsi="宋体" w:cs="宋体" w:hint="eastAsia"/>
          <w:szCs w:val="21"/>
        </w:rPr>
        <w:t xml:space="preserve"> </w:t>
      </w:r>
      <w:r>
        <w:rPr>
          <w:rFonts w:hint="eastAsia"/>
        </w:rPr>
        <w:t>螺杆灌注桩</w:t>
      </w:r>
      <w:r>
        <w:rPr>
          <w:rFonts w:hint="eastAsia"/>
        </w:rPr>
        <w:t>扩大体底面所在土层</w:t>
      </w:r>
      <w:r>
        <w:rPr>
          <w:rFonts w:hint="eastAsia"/>
        </w:rPr>
        <w:t>极限端阻力标准值，可根据工程经验取值；无经验</w:t>
      </w:r>
      <w:r>
        <w:rPr>
          <w:rFonts w:hint="eastAsia"/>
        </w:rPr>
        <w:t>时，可按《建筑桩基技术规范》</w:t>
      </w:r>
      <w:r>
        <w:rPr>
          <w:rFonts w:hint="eastAsia"/>
        </w:rPr>
        <w:t>JGJ94</w:t>
      </w:r>
      <w:r>
        <w:rPr>
          <w:rFonts w:hint="eastAsia"/>
        </w:rPr>
        <w:t>表</w:t>
      </w:r>
      <w:r>
        <w:rPr>
          <w:rFonts w:hint="eastAsia"/>
        </w:rPr>
        <w:t>5.3.5-2</w:t>
      </w:r>
      <w:r>
        <w:rPr>
          <w:rFonts w:hint="eastAsia"/>
        </w:rPr>
        <w:t>中混凝土预制桩取值</w:t>
      </w:r>
      <w:r>
        <w:rPr>
          <w:rFonts w:hint="eastAsia"/>
        </w:rPr>
        <w:t>，</w:t>
      </w:r>
      <w:r>
        <w:rPr>
          <w:rFonts w:hint="eastAsia"/>
        </w:rPr>
        <w:t>即附录</w:t>
      </w:r>
      <w:r>
        <w:rPr>
          <w:rFonts w:hint="eastAsia"/>
        </w:rPr>
        <w:t>H.2</w:t>
      </w:r>
      <w:r>
        <w:rPr>
          <w:rFonts w:hint="eastAsia"/>
        </w:rPr>
        <w:t>；</w:t>
      </w:r>
    </w:p>
    <w:p w:rsidR="00FD76AD" w:rsidRDefault="004A25CA">
      <w:r>
        <w:rPr>
          <w:rFonts w:hint="eastAsia"/>
        </w:rPr>
        <w:t xml:space="preserve">      </w:t>
      </w:r>
      <w:r>
        <w:rPr>
          <w:noProof/>
        </w:rPr>
        <w:drawing>
          <wp:inline distT="0" distB="0" distL="114300" distR="114300">
            <wp:extent cx="123825" cy="133350"/>
            <wp:effectExtent l="0" t="0" r="9525" b="0"/>
            <wp:docPr id="30"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8"/>
                    <pic:cNvPicPr>
                      <a:picLocks noChangeAspect="1"/>
                    </pic:cNvPicPr>
                  </pic:nvPicPr>
                  <pic:blipFill>
                    <a:blip r:embed="rId92" cstate="print"/>
                    <a:stretch>
                      <a:fillRect/>
                    </a:stretch>
                  </pic:blipFill>
                  <pic:spPr>
                    <a:xfrm>
                      <a:off x="0" y="0"/>
                      <a:ext cx="123825" cy="133350"/>
                    </a:xfrm>
                    <a:prstGeom prst="rect">
                      <a:avLst/>
                    </a:prstGeom>
                    <a:noFill/>
                    <a:ln>
                      <a:noFill/>
                    </a:ln>
                  </pic:spPr>
                </pic:pic>
              </a:graphicData>
            </a:graphic>
          </wp:inline>
        </w:drawing>
      </w:r>
      <w:r>
        <w:t>——</w:t>
      </w:r>
      <w:r>
        <w:rPr>
          <w:rFonts w:ascii="宋体" w:hAnsi="宋体" w:cs="宋体" w:hint="eastAsia"/>
          <w:szCs w:val="21"/>
        </w:rPr>
        <w:t xml:space="preserve"> </w:t>
      </w:r>
      <w:r>
        <w:rPr>
          <w:rFonts w:hint="eastAsia"/>
        </w:rPr>
        <w:t xml:space="preserve"> </w:t>
      </w:r>
      <w:r>
        <w:rPr>
          <w:rFonts w:hint="eastAsia"/>
        </w:rPr>
        <w:t>桩身周长</w:t>
      </w:r>
      <w:r>
        <w:rPr>
          <w:rFonts w:hint="eastAsia"/>
        </w:rPr>
        <w:t>，</w:t>
      </w:r>
      <w:r w:rsidR="00FD76AD" w:rsidRPr="00FD76AD">
        <w:rPr>
          <w:rFonts w:ascii="宋体" w:hAnsi="宋体" w:hint="eastAsia"/>
          <w:position w:val="-6"/>
        </w:rPr>
        <w:object w:dxaOrig="740" w:dyaOrig="279">
          <v:shape id="_x0000_i1061" type="#_x0000_t75" style="width:36.75pt;height:14.25pt" o:ole="">
            <v:imagedata r:id="rId93" o:title=""/>
          </v:shape>
          <o:OLEObject Type="Embed" ProgID="Equation.3" ShapeID="_x0000_i1061" DrawAspect="Content" ObjectID="_1645596114" r:id="rId94"/>
        </w:object>
      </w:r>
      <w:r>
        <w:rPr>
          <w:rFonts w:hint="eastAsia"/>
        </w:rPr>
        <w:t>;</w:t>
      </w:r>
    </w:p>
    <w:p w:rsidR="00FD76AD" w:rsidRDefault="004A25CA">
      <w:r>
        <w:rPr>
          <w:rFonts w:hint="eastAsia"/>
        </w:rPr>
        <w:t xml:space="preserve">      </w:t>
      </w:r>
      <w:r w:rsidR="00FD76AD" w:rsidRPr="00FD76AD">
        <w:rPr>
          <w:rFonts w:hint="eastAsia"/>
          <w:position w:val="-10"/>
        </w:rPr>
        <w:object w:dxaOrig="380" w:dyaOrig="340">
          <v:shape id="_x0000_i1062" type="#_x0000_t75" style="width:18.75pt;height:17.25pt" o:ole="">
            <v:imagedata r:id="rId95" o:title=""/>
          </v:shape>
          <o:OLEObject Type="Embed" ProgID="Equation.3" ShapeID="_x0000_i1062" DrawAspect="Content" ObjectID="_1645596115" r:id="rId96"/>
        </w:object>
      </w:r>
      <w:r>
        <w:t>——</w:t>
      </w:r>
      <w:r>
        <w:rPr>
          <w:rFonts w:ascii="宋体" w:hAnsi="宋体" w:cs="宋体" w:hint="eastAsia"/>
          <w:szCs w:val="21"/>
        </w:rPr>
        <w:t xml:space="preserve"> </w:t>
      </w:r>
      <w:r>
        <w:rPr>
          <w:rFonts w:hint="eastAsia"/>
        </w:rPr>
        <w:t>桩端面积</w:t>
      </w:r>
      <w:r>
        <w:rPr>
          <w:rFonts w:hint="eastAsia"/>
        </w:rPr>
        <w:t>，</w:t>
      </w:r>
      <w:r w:rsidR="00FD76AD" w:rsidRPr="00FD76AD">
        <w:rPr>
          <w:rFonts w:hint="eastAsia"/>
          <w:position w:val="-24"/>
        </w:rPr>
        <w:object w:dxaOrig="1260" w:dyaOrig="620">
          <v:shape id="_x0000_i1063" type="#_x0000_t75" style="width:63pt;height:30.75pt" o:ole="">
            <v:imagedata r:id="rId97" o:title=""/>
          </v:shape>
          <o:OLEObject Type="Embed" ProgID="Equation.3" ShapeID="_x0000_i1063" DrawAspect="Content" ObjectID="_1645596116" r:id="rId98"/>
        </w:object>
      </w:r>
      <w:r>
        <w:rPr>
          <w:rFonts w:hint="eastAsia"/>
        </w:rPr>
        <w:t>;</w:t>
      </w:r>
    </w:p>
    <w:p w:rsidR="00FD76AD" w:rsidRDefault="004A25CA">
      <w:r>
        <w:rPr>
          <w:rFonts w:hint="eastAsia"/>
        </w:rPr>
        <w:t xml:space="preserve">      </w:t>
      </w:r>
      <w:r w:rsidR="00FD76AD" w:rsidRPr="00FD76AD">
        <w:rPr>
          <w:rFonts w:hint="eastAsia"/>
          <w:position w:val="-14"/>
        </w:rPr>
        <w:object w:dxaOrig="400" w:dyaOrig="380">
          <v:shape id="_x0000_i1064" type="#_x0000_t75" style="width:20.25pt;height:18.75pt" o:ole="">
            <v:imagedata r:id="rId99" o:title=""/>
          </v:shape>
          <o:OLEObject Type="Embed" ProgID="Equation.3" ShapeID="_x0000_i1064" DrawAspect="Content" ObjectID="_1645596117" r:id="rId100"/>
        </w:object>
      </w:r>
      <w:r>
        <w:t>——</w:t>
      </w:r>
      <w:r>
        <w:rPr>
          <w:rFonts w:ascii="宋体" w:hAnsi="宋体" w:cs="宋体" w:hint="eastAsia"/>
          <w:szCs w:val="21"/>
        </w:rPr>
        <w:t xml:space="preserve"> </w:t>
      </w:r>
      <w:r>
        <w:rPr>
          <w:rFonts w:hint="eastAsia"/>
        </w:rPr>
        <w:t>扩大体截面积，无经验时可按：</w:t>
      </w:r>
      <w:r w:rsidR="00FD76AD" w:rsidRPr="00FD76AD">
        <w:rPr>
          <w:rFonts w:hint="eastAsia"/>
          <w:position w:val="-16"/>
        </w:rPr>
        <w:object w:dxaOrig="700" w:dyaOrig="440">
          <v:shape id="_x0000_i1065" type="#_x0000_t75" style="width:35.25pt;height:21.75pt" o:ole="">
            <v:imagedata r:id="rId101" o:title=""/>
          </v:shape>
          <o:OLEObject Type="Embed" ProgID="Equation.3" ShapeID="_x0000_i1065" DrawAspect="Content" ObjectID="_1645596118" r:id="rId102"/>
        </w:object>
      </w:r>
      <w:r>
        <w:rPr>
          <w:rFonts w:hint="eastAsia"/>
        </w:rPr>
        <w:t>;</w:t>
      </w:r>
    </w:p>
    <w:p w:rsidR="00FD76AD" w:rsidRDefault="004A25CA">
      <w:r>
        <w:rPr>
          <w:rFonts w:hint="eastAsia"/>
        </w:rPr>
        <w:t xml:space="preserve">      </w:t>
      </w:r>
      <w:r>
        <w:rPr>
          <w:noProof/>
        </w:rPr>
        <w:drawing>
          <wp:inline distT="0" distB="0" distL="114300" distR="114300">
            <wp:extent cx="104775" cy="228600"/>
            <wp:effectExtent l="0" t="0" r="9525" b="0"/>
            <wp:docPr id="31"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2"/>
                    <pic:cNvPicPr>
                      <a:picLocks noChangeAspect="1"/>
                    </pic:cNvPicPr>
                  </pic:nvPicPr>
                  <pic:blipFill>
                    <a:blip r:embed="rId103" cstate="print"/>
                    <a:stretch>
                      <a:fillRect/>
                    </a:stretch>
                  </pic:blipFill>
                  <pic:spPr>
                    <a:xfrm>
                      <a:off x="0" y="0"/>
                      <a:ext cx="104775" cy="228600"/>
                    </a:xfrm>
                    <a:prstGeom prst="rect">
                      <a:avLst/>
                    </a:prstGeom>
                    <a:noFill/>
                    <a:ln>
                      <a:noFill/>
                    </a:ln>
                  </pic:spPr>
                </pic:pic>
              </a:graphicData>
            </a:graphic>
          </wp:inline>
        </w:drawing>
      </w:r>
      <w:r>
        <w:t>——</w:t>
      </w:r>
      <w:r>
        <w:rPr>
          <w:rFonts w:ascii="宋体" w:hAnsi="宋体" w:cs="宋体" w:hint="eastAsia"/>
          <w:szCs w:val="21"/>
        </w:rPr>
        <w:t xml:space="preserve"> </w:t>
      </w:r>
      <w:r>
        <w:rPr>
          <w:rFonts w:hint="eastAsia"/>
        </w:rPr>
        <w:t>桩周第</w:t>
      </w:r>
      <w:r>
        <w:rPr>
          <w:rFonts w:hint="eastAsia"/>
        </w:rPr>
        <w:t>i</w:t>
      </w:r>
      <w:r>
        <w:rPr>
          <w:rFonts w:hint="eastAsia"/>
        </w:rPr>
        <w:t>层土的厚度</w:t>
      </w:r>
      <w:r>
        <w:rPr>
          <w:rFonts w:hint="eastAsia"/>
        </w:rPr>
        <w:t>;</w:t>
      </w:r>
    </w:p>
    <w:p w:rsidR="00FD76AD" w:rsidRDefault="004A25CA">
      <w:pPr>
        <w:ind w:firstLineChars="200" w:firstLine="420"/>
      </w:pPr>
      <w:r>
        <w:rPr>
          <w:rFonts w:hint="eastAsia"/>
        </w:rPr>
        <w:t xml:space="preserve"> </w:t>
      </w:r>
      <w:r w:rsidR="00FD76AD" w:rsidRPr="00FD76AD">
        <w:rPr>
          <w:rFonts w:hint="eastAsia"/>
          <w:position w:val="-12"/>
        </w:rPr>
        <w:object w:dxaOrig="279" w:dyaOrig="360">
          <v:shape id="_x0000_i1066" type="#_x0000_t75" style="width:14.25pt;height:18pt" o:ole="">
            <v:imagedata r:id="rId54" o:title=""/>
          </v:shape>
          <o:OLEObject Type="Embed" ProgID="Equation.3" ShapeID="_x0000_i1066" DrawAspect="Content" ObjectID="_1645596119" r:id="rId104"/>
        </w:object>
      </w:r>
      <w:r>
        <w:t>——</w:t>
      </w:r>
      <w:r>
        <w:rPr>
          <w:rFonts w:ascii="宋体" w:hAnsi="宋体" w:cs="宋体" w:hint="eastAsia"/>
          <w:szCs w:val="21"/>
        </w:rPr>
        <w:t xml:space="preserve"> </w:t>
      </w:r>
      <w:r>
        <w:rPr>
          <w:rFonts w:hint="eastAsia"/>
        </w:rPr>
        <w:t>螺纹段第</w:t>
      </w:r>
      <w:r>
        <w:rPr>
          <w:rFonts w:hint="eastAsia"/>
        </w:rPr>
        <w:t>i</w:t>
      </w:r>
      <w:r>
        <w:rPr>
          <w:rFonts w:hint="eastAsia"/>
        </w:rPr>
        <w:t>层土的桩侧极限阻力</w:t>
      </w:r>
      <w:r>
        <w:rPr>
          <w:rFonts w:hint="eastAsia"/>
        </w:rPr>
        <w:t>提高</w:t>
      </w:r>
      <w:r>
        <w:rPr>
          <w:rFonts w:hint="eastAsia"/>
        </w:rPr>
        <w:t>系数</w:t>
      </w:r>
      <w:r>
        <w:rPr>
          <w:rFonts w:hint="eastAsia"/>
        </w:rPr>
        <w:t>，</w:t>
      </w:r>
      <w:r>
        <w:rPr>
          <w:rFonts w:hint="eastAsia"/>
        </w:rPr>
        <w:t>按表</w:t>
      </w:r>
      <w:r>
        <w:rPr>
          <w:rFonts w:hint="eastAsia"/>
        </w:rPr>
        <w:t>5</w:t>
      </w:r>
      <w:r>
        <w:rPr>
          <w:rFonts w:hint="eastAsia"/>
        </w:rPr>
        <w:t>.</w:t>
      </w:r>
      <w:r>
        <w:rPr>
          <w:rFonts w:hint="eastAsia"/>
        </w:rPr>
        <w:t>2</w:t>
      </w:r>
      <w:r>
        <w:rPr>
          <w:rFonts w:hint="eastAsia"/>
        </w:rPr>
        <w:t>.</w:t>
      </w:r>
      <w:r>
        <w:rPr>
          <w:rFonts w:hint="eastAsia"/>
        </w:rPr>
        <w:t>2</w:t>
      </w:r>
      <w:r>
        <w:rPr>
          <w:rFonts w:hint="eastAsia"/>
        </w:rPr>
        <w:t>取值，无经验时取低值，通过静载试验得到数据后再进行优化调整；</w:t>
      </w:r>
    </w:p>
    <w:p w:rsidR="00FD76AD" w:rsidRDefault="004A25CA">
      <w:pPr>
        <w:rPr>
          <w:rFonts w:ascii="宋体" w:hAnsi="宋体"/>
          <w:position w:val="-14"/>
        </w:rPr>
      </w:pPr>
      <w:r>
        <w:rPr>
          <w:rFonts w:hint="eastAsia"/>
        </w:rPr>
        <w:t xml:space="preserve">     </w:t>
      </w:r>
      <w:r w:rsidR="00FD76AD" w:rsidRPr="00FD76AD">
        <w:rPr>
          <w:rFonts w:hint="eastAsia"/>
          <w:position w:val="-12"/>
        </w:rPr>
        <w:object w:dxaOrig="260" w:dyaOrig="360">
          <v:shape id="_x0000_i1067" type="#_x0000_t75" style="width:12.75pt;height:18pt" o:ole="">
            <v:imagedata r:id="rId105" o:title=""/>
          </v:shape>
          <o:OLEObject Type="Embed" ProgID="Equation.3" ShapeID="_x0000_i1067" DrawAspect="Content" ObjectID="_1645596120" r:id="rId106"/>
        </w:object>
      </w:r>
      <w:r>
        <w:t>——</w:t>
      </w:r>
      <w:r>
        <w:rPr>
          <w:rFonts w:ascii="宋体" w:hAnsi="宋体" w:cs="宋体" w:hint="eastAsia"/>
          <w:szCs w:val="21"/>
        </w:rPr>
        <w:t xml:space="preserve"> </w:t>
      </w:r>
      <w:r>
        <w:rPr>
          <w:rFonts w:hint="eastAsia"/>
        </w:rPr>
        <w:t>直杆段</w:t>
      </w:r>
      <w:r>
        <w:rPr>
          <w:rFonts w:hint="eastAsia"/>
        </w:rPr>
        <w:t>与扩大体段</w:t>
      </w:r>
      <w:r>
        <w:rPr>
          <w:rFonts w:hint="eastAsia"/>
        </w:rPr>
        <w:t>第</w:t>
      </w:r>
      <w:r>
        <w:rPr>
          <w:rFonts w:hint="eastAsia"/>
        </w:rPr>
        <w:t>i</w:t>
      </w:r>
      <w:r>
        <w:rPr>
          <w:rFonts w:hint="eastAsia"/>
        </w:rPr>
        <w:t>层土的桩侧极限侧阻力标准值的</w:t>
      </w:r>
      <w:r>
        <w:rPr>
          <w:rFonts w:hint="eastAsia"/>
        </w:rPr>
        <w:t>提高</w:t>
      </w:r>
      <w:r>
        <w:rPr>
          <w:rFonts w:hint="eastAsia"/>
        </w:rPr>
        <w:t>系数，可根据工程经验确定，无经验时依据土性选择</w:t>
      </w:r>
      <w:r w:rsidR="00FD76AD" w:rsidRPr="00FD76AD">
        <w:rPr>
          <w:rFonts w:hint="eastAsia"/>
          <w:position w:val="-12"/>
        </w:rPr>
        <w:object w:dxaOrig="260" w:dyaOrig="360">
          <v:shape id="_x0000_i1068" type="#_x0000_t75" style="width:12.75pt;height:18pt" o:ole="">
            <v:imagedata r:id="rId105" o:title=""/>
          </v:shape>
          <o:OLEObject Type="Embed" ProgID="Equation.3" ShapeID="_x0000_i1068" DrawAspect="Content" ObjectID="_1645596121" r:id="rId107"/>
        </w:object>
      </w:r>
      <w:r>
        <w:rPr>
          <w:rFonts w:hint="eastAsia"/>
        </w:rPr>
        <w:t>=1.</w:t>
      </w:r>
      <w:r>
        <w:rPr>
          <w:rFonts w:hint="eastAsia"/>
        </w:rPr>
        <w:t>0</w:t>
      </w:r>
      <w:r>
        <w:rPr>
          <w:rFonts w:hint="eastAsia"/>
        </w:rPr>
        <w:t>~1.</w:t>
      </w:r>
      <w:r>
        <w:rPr>
          <w:rFonts w:hint="eastAsia"/>
        </w:rPr>
        <w:t>2</w:t>
      </w:r>
      <w:r>
        <w:rPr>
          <w:rFonts w:hint="eastAsia"/>
        </w:rPr>
        <w:t>；</w:t>
      </w:r>
      <w:r>
        <w:rPr>
          <w:rFonts w:hint="eastAsia"/>
        </w:rPr>
        <w:t>粉土、黏性土、黄土、粉细砂宜取低值，砾砂、砾砂土、卵石、碎石、全风化岩、强风化岩、中风化软岩宜取高值；</w:t>
      </w:r>
      <w:r>
        <w:rPr>
          <w:rFonts w:hint="eastAsia"/>
        </w:rPr>
        <w:t>取值</w:t>
      </w:r>
      <w:r>
        <w:rPr>
          <w:rFonts w:hint="eastAsia"/>
        </w:rPr>
        <w:t>宜根据现场单桩静载试验结果或当地已有试桩资料进行验证和调整。</w:t>
      </w:r>
    </w:p>
    <w:p w:rsidR="00FD76AD" w:rsidRDefault="00FD76AD">
      <w:pPr>
        <w:ind w:firstLineChars="300" w:firstLine="630"/>
        <w:rPr>
          <w:rFonts w:ascii="宋体" w:hAnsi="宋体"/>
          <w:position w:val="-14"/>
        </w:rPr>
      </w:pPr>
      <w:r w:rsidRPr="00FD76AD">
        <w:rPr>
          <w:rFonts w:hint="eastAsia"/>
          <w:position w:val="-4"/>
        </w:rPr>
        <w:object w:dxaOrig="260" w:dyaOrig="260">
          <v:shape id="_x0000_i1069" type="#_x0000_t75" style="width:12.75pt;height:12.75pt" o:ole="">
            <v:imagedata r:id="rId108" o:title=""/>
          </v:shape>
          <o:OLEObject Type="Embed" ProgID="Equation.3" ShapeID="_x0000_i1069" DrawAspect="Content" ObjectID="_1645596122" r:id="rId109"/>
        </w:object>
      </w:r>
      <w:r w:rsidR="004A25CA">
        <w:t>——</w:t>
      </w:r>
      <w:r w:rsidR="004A25CA">
        <w:rPr>
          <w:rFonts w:ascii="宋体" w:hAnsi="宋体" w:cs="宋体" w:hint="eastAsia"/>
          <w:szCs w:val="21"/>
        </w:rPr>
        <w:t xml:space="preserve"> </w:t>
      </w:r>
      <w:r w:rsidR="004A25CA">
        <w:rPr>
          <w:rFonts w:hint="eastAsia"/>
        </w:rPr>
        <w:t>安全系数，取</w:t>
      </w:r>
      <w:r w:rsidR="004A25CA">
        <w:rPr>
          <w:rFonts w:hint="eastAsia"/>
        </w:rPr>
        <w:t>K=2;</w:t>
      </w:r>
    </w:p>
    <w:p w:rsidR="00FD76AD" w:rsidRDefault="00FD76AD">
      <w:pPr>
        <w:ind w:firstLineChars="400" w:firstLine="840"/>
        <w:rPr>
          <w:rFonts w:ascii="宋体" w:hAnsi="宋体"/>
          <w:position w:val="-14"/>
        </w:rPr>
      </w:pPr>
    </w:p>
    <w:p w:rsidR="00FD76AD" w:rsidRDefault="00FD76AD">
      <w:pPr>
        <w:ind w:firstLineChars="400" w:firstLine="840"/>
        <w:rPr>
          <w:rFonts w:ascii="宋体" w:hAnsi="宋体"/>
          <w:color w:val="FF0000"/>
          <w:position w:val="-14"/>
        </w:rPr>
      </w:pPr>
    </w:p>
    <w:p w:rsidR="00FD76AD" w:rsidRDefault="00FD76AD">
      <w:pPr>
        <w:ind w:firstLineChars="400" w:firstLine="840"/>
        <w:rPr>
          <w:rFonts w:ascii="宋体" w:hAnsi="宋体"/>
          <w:color w:val="FF0000"/>
          <w:position w:val="-14"/>
        </w:rPr>
      </w:pPr>
    </w:p>
    <w:p w:rsidR="00FD76AD" w:rsidRDefault="00FD76AD">
      <w:pPr>
        <w:ind w:firstLineChars="400" w:firstLine="840"/>
        <w:rPr>
          <w:rFonts w:ascii="宋体" w:hAnsi="宋体"/>
          <w:color w:val="FF0000"/>
          <w:position w:val="-14"/>
        </w:rPr>
      </w:pPr>
    </w:p>
    <w:p w:rsidR="00FD76AD" w:rsidRDefault="00FD76AD">
      <w:pPr>
        <w:ind w:firstLineChars="400" w:firstLine="840"/>
        <w:rPr>
          <w:rFonts w:ascii="宋体" w:hAnsi="宋体"/>
          <w:color w:val="FF0000"/>
          <w:position w:val="-14"/>
        </w:rPr>
      </w:pP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5</w:t>
      </w:r>
      <w:r>
        <w:rPr>
          <w:rFonts w:hint="eastAsia"/>
          <w:b/>
          <w:sz w:val="18"/>
          <w:szCs w:val="18"/>
        </w:rPr>
        <w:t>.</w:t>
      </w:r>
      <w:r>
        <w:rPr>
          <w:rFonts w:ascii="Times New Roman" w:hint="eastAsia"/>
          <w:b/>
          <w:sz w:val="18"/>
          <w:szCs w:val="18"/>
        </w:rPr>
        <w:t>2</w:t>
      </w:r>
      <w:r>
        <w:rPr>
          <w:rFonts w:hint="eastAsia"/>
          <w:b/>
          <w:sz w:val="18"/>
          <w:szCs w:val="18"/>
        </w:rPr>
        <w:t>.</w:t>
      </w:r>
      <w:r>
        <w:rPr>
          <w:rFonts w:hint="eastAsia"/>
          <w:b/>
          <w:sz w:val="18"/>
          <w:szCs w:val="18"/>
        </w:rPr>
        <w:t>2</w:t>
      </w:r>
      <w:r>
        <w:rPr>
          <w:rFonts w:ascii="Times New Roman" w:hint="eastAsia"/>
          <w:b/>
          <w:sz w:val="18"/>
          <w:szCs w:val="18"/>
        </w:rPr>
        <w:t xml:space="preserve"> </w:t>
      </w:r>
      <w:r>
        <w:rPr>
          <w:rFonts w:hint="eastAsia"/>
          <w:b/>
          <w:sz w:val="18"/>
          <w:szCs w:val="18"/>
        </w:rPr>
        <w:t>螺纹段第</w:t>
      </w:r>
      <w:r>
        <w:rPr>
          <w:rFonts w:hint="eastAsia"/>
        </w:rPr>
        <w:t>i</w:t>
      </w:r>
      <w:r>
        <w:rPr>
          <w:rFonts w:hint="eastAsia"/>
          <w:b/>
          <w:sz w:val="18"/>
          <w:szCs w:val="18"/>
        </w:rPr>
        <w:t>层土的桩侧极限侧阻力</w:t>
      </w:r>
      <w:r>
        <w:rPr>
          <w:rFonts w:hint="eastAsia"/>
          <w:b/>
          <w:sz w:val="18"/>
          <w:szCs w:val="18"/>
        </w:rPr>
        <w:t>提高</w:t>
      </w:r>
      <w:r>
        <w:rPr>
          <w:rFonts w:hint="eastAsia"/>
          <w:b/>
          <w:sz w:val="18"/>
          <w:szCs w:val="18"/>
        </w:rPr>
        <w:t>系数</w:t>
      </w:r>
      <w:r>
        <w:rPr>
          <w:rFonts w:hint="eastAsia"/>
          <w:b/>
          <w:sz w:val="18"/>
          <w:szCs w:val="18"/>
        </w:rPr>
        <w:t xml:space="preserve"> </w:t>
      </w:r>
    </w:p>
    <w:tbl>
      <w:tblPr>
        <w:tblW w:w="5922"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2055"/>
        <w:gridCol w:w="2395"/>
        <w:gridCol w:w="1472"/>
      </w:tblGrid>
      <w:tr w:rsidR="00FD76AD">
        <w:trPr>
          <w:jc w:val="center"/>
        </w:trPr>
        <w:tc>
          <w:tcPr>
            <w:tcW w:w="2055"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土的名称</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土的状态</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桩侧阻力提高系数</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cs="宋体"/>
                <w:i/>
                <w:sz w:val="15"/>
                <w:szCs w:val="15"/>
              </w:rPr>
            </w:pPr>
            <w:r>
              <w:rPr>
                <w:rFonts w:ascii="宋体" w:hAnsi="宋体" w:hint="eastAsia"/>
              </w:rPr>
              <w:t>黏</w:t>
            </w:r>
            <w:r>
              <w:rPr>
                <w:rFonts w:ascii="宋体" w:hAnsi="宋体" w:hint="eastAsia"/>
              </w:rPr>
              <w:t>性土</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软塑</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sz w:val="15"/>
                <w:szCs w:val="15"/>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tcBorders>
              <w:left w:val="single" w:sz="2" w:space="0" w:color="auto"/>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可塑</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1.5</w:t>
            </w:r>
            <w:r>
              <w:rPr>
                <w:rFonts w:ascii="宋体" w:hAnsi="宋体" w:hint="eastAsia"/>
                <w:sz w:val="18"/>
                <w:szCs w:val="18"/>
              </w:rPr>
              <w:t>～</w:t>
            </w:r>
            <w:r>
              <w:rPr>
                <w:rFonts w:ascii="宋体" w:hAnsi="宋体" w:hint="eastAsia"/>
                <w:sz w:val="18"/>
                <w:szCs w:val="18"/>
              </w:rPr>
              <w:t>1.8</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硬塑</w:t>
            </w:r>
            <w:r>
              <w:rPr>
                <w:rFonts w:ascii="宋体" w:hAnsi="宋体" w:hint="eastAsia"/>
                <w:sz w:val="18"/>
                <w:szCs w:val="18"/>
              </w:rPr>
              <w:t>、</w:t>
            </w:r>
            <w:r>
              <w:rPr>
                <w:rFonts w:ascii="宋体" w:hAnsi="宋体" w:hint="eastAsia"/>
                <w:sz w:val="18"/>
                <w:szCs w:val="18"/>
              </w:rPr>
              <w:t>坚硬</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粉土</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稍密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7</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0</w:t>
            </w:r>
          </w:p>
        </w:tc>
      </w:tr>
      <w:tr w:rsidR="00FD76AD">
        <w:trPr>
          <w:jc w:val="center"/>
        </w:trPr>
        <w:tc>
          <w:tcPr>
            <w:tcW w:w="2055" w:type="dxa"/>
            <w:vMerge/>
            <w:tcBorders>
              <w:left w:val="single" w:sz="2" w:space="0" w:color="auto"/>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1.7</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1.3</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粉细砂</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稍密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1.8</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1</w:t>
            </w:r>
          </w:p>
        </w:tc>
      </w:tr>
      <w:tr w:rsidR="00FD76AD">
        <w:trPr>
          <w:jc w:val="center"/>
        </w:trPr>
        <w:tc>
          <w:tcPr>
            <w:tcW w:w="2055" w:type="dxa"/>
            <w:vMerge/>
            <w:tcBorders>
              <w:left w:val="single" w:sz="2" w:space="0" w:color="auto"/>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1.8</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中砂</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1.8</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粗砂</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1.8</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砾砂</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5</w:t>
            </w:r>
            <w:r>
              <w:rPr>
                <w:rFonts w:ascii="宋体" w:hAnsi="宋体" w:hint="eastAsia"/>
                <w:sz w:val="18"/>
                <w:szCs w:val="18"/>
              </w:rPr>
              <w:t>～</w:t>
            </w:r>
            <w:r>
              <w:rPr>
                <w:rFonts w:ascii="宋体" w:hAnsi="宋体" w:hint="eastAsia"/>
                <w:sz w:val="18"/>
                <w:szCs w:val="18"/>
              </w:rPr>
              <w:t>1.8</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圆砾、角砾</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1.2</w:t>
            </w:r>
            <w:r>
              <w:rPr>
                <w:rFonts w:ascii="宋体" w:hAnsi="宋体" w:hint="eastAsia"/>
                <w:sz w:val="18"/>
                <w:szCs w:val="18"/>
              </w:rPr>
              <w:t>～</w:t>
            </w:r>
            <w:r>
              <w:rPr>
                <w:rFonts w:ascii="宋体" w:hAnsi="宋体" w:hint="eastAsia"/>
                <w:sz w:val="18"/>
                <w:szCs w:val="18"/>
              </w:rPr>
              <w:t>1.5</w:t>
            </w:r>
          </w:p>
        </w:tc>
      </w:tr>
      <w:tr w:rsidR="00FD76AD">
        <w:trPr>
          <w:jc w:val="center"/>
        </w:trPr>
        <w:tc>
          <w:tcPr>
            <w:tcW w:w="2055"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卵石、碎石</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中密、密实</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val="restart"/>
            <w:tcBorders>
              <w:top w:val="single" w:sz="6" w:space="0" w:color="333333"/>
              <w:left w:val="single" w:sz="2" w:space="0" w:color="auto"/>
              <w:right w:val="single" w:sz="6" w:space="0" w:color="333333"/>
            </w:tcBorders>
            <w:vAlign w:val="center"/>
          </w:tcPr>
          <w:p w:rsidR="00FD76AD" w:rsidRDefault="004A25CA">
            <w:pPr>
              <w:pStyle w:val="affa"/>
              <w:snapToGrid/>
              <w:jc w:val="center"/>
              <w:rPr>
                <w:rFonts w:ascii="宋体" w:hAnsi="宋体"/>
              </w:rPr>
            </w:pPr>
            <w:r>
              <w:rPr>
                <w:rFonts w:ascii="宋体" w:hAnsi="宋体" w:hint="eastAsia"/>
              </w:rPr>
              <w:t>风化岩</w:t>
            </w: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全</w:t>
            </w:r>
            <w:r>
              <w:rPr>
                <w:rFonts w:ascii="宋体" w:hAnsi="宋体" w:hint="eastAsia"/>
                <w:sz w:val="18"/>
                <w:szCs w:val="18"/>
              </w:rPr>
              <w:t>风化、强风化</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5</w:t>
            </w:r>
          </w:p>
        </w:tc>
      </w:tr>
      <w:tr w:rsidR="00FD76AD">
        <w:trPr>
          <w:jc w:val="center"/>
        </w:trPr>
        <w:tc>
          <w:tcPr>
            <w:tcW w:w="2055" w:type="dxa"/>
            <w:vMerge/>
            <w:tcBorders>
              <w:left w:val="single" w:sz="2" w:space="0" w:color="auto"/>
              <w:bottom w:val="single" w:sz="6" w:space="0" w:color="333333"/>
              <w:right w:val="single" w:sz="6" w:space="0" w:color="333333"/>
            </w:tcBorders>
            <w:vAlign w:val="center"/>
          </w:tcPr>
          <w:p w:rsidR="00FD76AD" w:rsidRDefault="00FD76AD">
            <w:pPr>
              <w:pStyle w:val="affa"/>
              <w:snapToGrid/>
              <w:jc w:val="center"/>
              <w:rPr>
                <w:rFonts w:ascii="宋体" w:hAnsi="宋体"/>
              </w:rPr>
            </w:pPr>
          </w:p>
        </w:tc>
        <w:tc>
          <w:tcPr>
            <w:tcW w:w="2395"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中风化</w:t>
            </w:r>
          </w:p>
        </w:tc>
        <w:tc>
          <w:tcPr>
            <w:tcW w:w="1472"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sz w:val="18"/>
                <w:szCs w:val="18"/>
              </w:rPr>
            </w:pPr>
            <w:r>
              <w:rPr>
                <w:rFonts w:ascii="宋体" w:hAnsi="宋体" w:hint="eastAsia"/>
                <w:sz w:val="18"/>
                <w:szCs w:val="18"/>
              </w:rPr>
              <w:t>1.0</w:t>
            </w:r>
            <w:r>
              <w:rPr>
                <w:rFonts w:ascii="宋体" w:hAnsi="宋体" w:hint="eastAsia"/>
                <w:sz w:val="18"/>
                <w:szCs w:val="18"/>
              </w:rPr>
              <w:t>～</w:t>
            </w:r>
            <w:r>
              <w:rPr>
                <w:rFonts w:ascii="宋体" w:hAnsi="宋体" w:hint="eastAsia"/>
                <w:sz w:val="18"/>
                <w:szCs w:val="18"/>
              </w:rPr>
              <w:t>1.2</w:t>
            </w:r>
          </w:p>
        </w:tc>
      </w:tr>
    </w:tbl>
    <w:p w:rsidR="00FD76AD" w:rsidRDefault="00FD76AD">
      <w:pPr>
        <w:pStyle w:val="affc"/>
        <w:ind w:firstLineChars="0" w:firstLine="0"/>
        <w:jc w:val="center"/>
        <w:rPr>
          <w:sz w:val="18"/>
          <w:szCs w:val="18"/>
        </w:rPr>
      </w:pP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2</w:t>
      </w:r>
      <w:r>
        <w:rPr>
          <w:rFonts w:hint="eastAsia"/>
          <w:b/>
        </w:rPr>
        <w:t>.</w:t>
      </w:r>
      <w:r>
        <w:rPr>
          <w:rFonts w:ascii="Times New Roman" w:hint="eastAsia"/>
          <w:b/>
        </w:rPr>
        <w:t xml:space="preserve">3 </w:t>
      </w:r>
      <w:r>
        <w:rPr>
          <w:rFonts w:hint="eastAsia"/>
        </w:rPr>
        <w:t>螺杆灌注桩用于嵌岩桩时单桩竖向极限承载力由桩周土总极限侧阻力和嵌岩段总极限阻力组成。当根据岩石单轴抗压强度确定单桩竖向极限承载力标准值时，可按下列公式估算：</w:t>
      </w:r>
      <w:r>
        <w:rPr>
          <w:rFonts w:hint="eastAsia"/>
        </w:rPr>
        <w:t xml:space="preserve">     </w:t>
      </w:r>
    </w:p>
    <w:p w:rsidR="00FD76AD" w:rsidRDefault="00FD76AD">
      <w:pPr>
        <w:pStyle w:val="affc"/>
        <w:ind w:firstLineChars="300" w:firstLine="630"/>
      </w:pPr>
      <w:r w:rsidRPr="00FD76AD">
        <w:rPr>
          <w:position w:val="-14"/>
        </w:rPr>
        <w:object w:dxaOrig="3379" w:dyaOrig="380">
          <v:shape id="_x0000_i1070" type="#_x0000_t75" style="width:168.75pt;height:18.75pt" o:ole="">
            <v:imagedata r:id="rId110" o:title=""/>
          </v:shape>
          <o:OLEObject Type="Embed" ProgID="Equation.3" ShapeID="_x0000_i1070" DrawAspect="Content" ObjectID="_1645596123" r:id="rId111"/>
        </w:object>
      </w:r>
      <w:r w:rsidR="004A25CA">
        <w:rPr>
          <w:rFonts w:hint="eastAsia"/>
        </w:rPr>
        <w:t xml:space="preserve">       (</w:t>
      </w:r>
      <w:r w:rsidR="004A25CA">
        <w:rPr>
          <w:rFonts w:hint="eastAsia"/>
        </w:rPr>
        <w:t>5</w:t>
      </w:r>
      <w:r w:rsidR="004A25CA">
        <w:rPr>
          <w:rFonts w:hint="eastAsia"/>
        </w:rPr>
        <w:t>.</w:t>
      </w:r>
      <w:r w:rsidR="004A25CA">
        <w:rPr>
          <w:rFonts w:hint="eastAsia"/>
        </w:rPr>
        <w:t>2</w:t>
      </w:r>
      <w:r w:rsidR="004A25CA">
        <w:rPr>
          <w:rFonts w:hint="eastAsia"/>
        </w:rPr>
        <w:t>.</w:t>
      </w:r>
      <w:r w:rsidR="004A25CA">
        <w:rPr>
          <w:rFonts w:hint="eastAsia"/>
        </w:rPr>
        <w:t>3</w:t>
      </w:r>
      <w:r w:rsidR="004A25CA">
        <w:rPr>
          <w:rFonts w:hint="eastAsia"/>
        </w:rPr>
        <w:t>-1)</w:t>
      </w:r>
    </w:p>
    <w:p w:rsidR="00FD76AD" w:rsidRDefault="004A25CA">
      <w:pPr>
        <w:ind w:firstLineChars="500" w:firstLine="1050"/>
      </w:pPr>
      <w:r>
        <w:rPr>
          <w:rFonts w:hint="eastAsia"/>
        </w:rPr>
        <w:t xml:space="preserve"> </w:t>
      </w:r>
      <w:r w:rsidR="00FD76AD" w:rsidRPr="00FD76AD">
        <w:rPr>
          <w:position w:val="-14"/>
        </w:rPr>
        <w:object w:dxaOrig="1340" w:dyaOrig="380">
          <v:shape id="_x0000_i1071" type="#_x0000_t75" style="width:66.75pt;height:18.75pt" o:ole="">
            <v:imagedata r:id="rId112" o:title=""/>
          </v:shape>
          <o:OLEObject Type="Embed" ProgID="Equation.3" ShapeID="_x0000_i1071" DrawAspect="Content" ObjectID="_1645596124" r:id="rId113"/>
        </w:object>
      </w:r>
      <w:r>
        <w:rPr>
          <w:rFonts w:hint="eastAsia"/>
        </w:rPr>
        <w:t xml:space="preserve">                     </w:t>
      </w:r>
      <w:r>
        <w:rPr>
          <w:rFonts w:ascii="宋体" w:hint="eastAsia"/>
          <w:kern w:val="0"/>
          <w:szCs w:val="22"/>
        </w:rPr>
        <w:t>(5.2.3-</w:t>
      </w:r>
      <w:r>
        <w:rPr>
          <w:rFonts w:ascii="宋体" w:hint="eastAsia"/>
          <w:kern w:val="0"/>
          <w:szCs w:val="22"/>
        </w:rPr>
        <w:t>2</w:t>
      </w:r>
      <w:r>
        <w:rPr>
          <w:rFonts w:ascii="宋体" w:hint="eastAsia"/>
          <w:kern w:val="0"/>
          <w:szCs w:val="22"/>
        </w:rPr>
        <w:t>)</w:t>
      </w:r>
    </w:p>
    <w:p w:rsidR="00FD76AD" w:rsidRDefault="004A25CA">
      <w:r>
        <w:rPr>
          <w:rFonts w:hint="eastAsia"/>
        </w:rPr>
        <w:t>式中：</w:t>
      </w:r>
      <w:r w:rsidR="00FD76AD" w:rsidRPr="00FD76AD">
        <w:rPr>
          <w:rFonts w:hint="eastAsia"/>
          <w:position w:val="-12"/>
        </w:rPr>
        <w:object w:dxaOrig="360" w:dyaOrig="360">
          <v:shape id="_x0000_i1072" type="#_x0000_t75" style="width:18pt;height:18pt" o:ole="">
            <v:imagedata r:id="rId114" o:title=""/>
          </v:shape>
          <o:OLEObject Type="Embed" ProgID="Equation.3" ShapeID="_x0000_i1072" DrawAspect="Content" ObjectID="_1645596125" r:id="rId115"/>
        </w:object>
      </w:r>
      <w:r>
        <w:t>——</w:t>
      </w:r>
      <w:r>
        <w:rPr>
          <w:rFonts w:hint="eastAsia"/>
        </w:rPr>
        <w:t>为螺杆灌注桩嵌岩段总极限阻力标准值</w:t>
      </w:r>
      <w:r>
        <w:rPr>
          <w:rFonts w:hint="eastAsia"/>
        </w:rPr>
        <w:t>;</w:t>
      </w:r>
    </w:p>
    <w:p w:rsidR="00FD76AD" w:rsidRDefault="004A25CA">
      <w:r>
        <w:rPr>
          <w:rFonts w:hint="eastAsia"/>
        </w:rPr>
        <w:t xml:space="preserve">       </w:t>
      </w:r>
      <w:r w:rsidR="00FD76AD" w:rsidRPr="00FD76AD">
        <w:rPr>
          <w:rFonts w:hint="eastAsia"/>
          <w:position w:val="-12"/>
        </w:rPr>
        <w:object w:dxaOrig="340" w:dyaOrig="360">
          <v:shape id="_x0000_i1073" type="#_x0000_t75" style="width:17.25pt;height:18pt" o:ole="">
            <v:imagedata r:id="rId116" o:title=""/>
          </v:shape>
          <o:OLEObject Type="Embed" ProgID="Equation.3" ShapeID="_x0000_i1073" DrawAspect="Content" ObjectID="_1645596126" r:id="rId117"/>
        </w:object>
      </w:r>
      <w:r>
        <w:t>——</w:t>
      </w:r>
      <w:r>
        <w:rPr>
          <w:rFonts w:hint="eastAsia"/>
        </w:rPr>
        <w:t>岩石单轴饱和抗压强度标准值，黏土岩取天然湿度单轴抗压强度标准值；</w:t>
      </w:r>
    </w:p>
    <w:p w:rsidR="00FD76AD" w:rsidRDefault="004A25CA">
      <w:r>
        <w:rPr>
          <w:rFonts w:hint="eastAsia"/>
        </w:rPr>
        <w:t xml:space="preserve">       </w:t>
      </w:r>
      <w:r w:rsidR="00FD76AD" w:rsidRPr="00FD76AD">
        <w:rPr>
          <w:rFonts w:hint="eastAsia"/>
          <w:position w:val="-10"/>
        </w:rPr>
        <w:object w:dxaOrig="260" w:dyaOrig="340">
          <v:shape id="_x0000_i1074" type="#_x0000_t75" style="width:12.75pt;height:17.25pt" o:ole="">
            <v:imagedata r:id="rId118" o:title=""/>
          </v:shape>
          <o:OLEObject Type="Embed" ProgID="Equation.3" ShapeID="_x0000_i1074" DrawAspect="Content" ObjectID="_1645596127" r:id="rId119"/>
        </w:object>
      </w:r>
      <w:r>
        <w:t>——</w:t>
      </w:r>
      <w:r>
        <w:rPr>
          <w:rFonts w:hint="eastAsia"/>
        </w:rPr>
        <w:t>嵌岩段侧阻和端阻综合系数，可按表</w:t>
      </w:r>
      <w:r>
        <w:rPr>
          <w:rFonts w:hint="eastAsia"/>
        </w:rPr>
        <w:t>5</w:t>
      </w:r>
      <w:r>
        <w:rPr>
          <w:rFonts w:hint="eastAsia"/>
        </w:rPr>
        <w:t>.2.</w:t>
      </w:r>
      <w:r>
        <w:rPr>
          <w:rFonts w:hint="eastAsia"/>
        </w:rPr>
        <w:t>3</w:t>
      </w:r>
      <w:r>
        <w:rPr>
          <w:rFonts w:hint="eastAsia"/>
        </w:rPr>
        <w:t>取值</w:t>
      </w:r>
      <w:r>
        <w:rPr>
          <w:rFonts w:hint="eastAsia"/>
        </w:rPr>
        <w:t>；</w:t>
      </w:r>
    </w:p>
    <w:p w:rsidR="00FD76AD" w:rsidRDefault="00FD76AD">
      <w:pPr>
        <w:ind w:firstLineChars="300" w:firstLine="630"/>
      </w:pPr>
      <w:r w:rsidRPr="00FD76AD">
        <w:rPr>
          <w:rFonts w:hint="eastAsia"/>
          <w:position w:val="-10"/>
        </w:rPr>
        <w:object w:dxaOrig="340" w:dyaOrig="340">
          <v:shape id="_x0000_i1075" type="#_x0000_t75" style="width:17.25pt;height:17.25pt" o:ole="">
            <v:imagedata r:id="rId120" o:title=""/>
          </v:shape>
          <o:OLEObject Type="Embed" ProgID="Equation.3" ShapeID="_x0000_i1075" DrawAspect="Content" ObjectID="_1645596128" r:id="rId121"/>
        </w:object>
      </w:r>
      <w:r w:rsidR="004A25CA">
        <w:t>——</w:t>
      </w:r>
      <w:r w:rsidR="004A25CA">
        <w:rPr>
          <w:rFonts w:hint="eastAsia"/>
        </w:rPr>
        <w:t>桩端面积。</w:t>
      </w: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5</w:t>
      </w:r>
      <w:r>
        <w:rPr>
          <w:rFonts w:hint="eastAsia"/>
          <w:b/>
          <w:sz w:val="18"/>
          <w:szCs w:val="18"/>
        </w:rPr>
        <w:t>.2.</w:t>
      </w:r>
      <w:r>
        <w:rPr>
          <w:rFonts w:hint="eastAsia"/>
          <w:b/>
          <w:sz w:val="18"/>
          <w:szCs w:val="18"/>
        </w:rPr>
        <w:t>3</w:t>
      </w:r>
      <w:r>
        <w:rPr>
          <w:rFonts w:hint="eastAsia"/>
          <w:b/>
          <w:sz w:val="18"/>
          <w:szCs w:val="18"/>
        </w:rPr>
        <w:t xml:space="preserve"> </w:t>
      </w:r>
      <w:r>
        <w:rPr>
          <w:rFonts w:hint="eastAsia"/>
          <w:b/>
          <w:sz w:val="18"/>
          <w:szCs w:val="18"/>
        </w:rPr>
        <w:t>螺杆桩嵌岩段侧阻和端阻综合系数</w:t>
      </w:r>
      <w:r w:rsidR="00FD76AD" w:rsidRPr="00FD76AD">
        <w:rPr>
          <w:rFonts w:hint="eastAsia"/>
          <w:b/>
          <w:sz w:val="18"/>
          <w:szCs w:val="18"/>
        </w:rPr>
        <w:object w:dxaOrig="260" w:dyaOrig="340">
          <v:shape id="_x0000_i1076" type="#_x0000_t75" style="width:12.75pt;height:17.25pt" o:ole="">
            <v:imagedata r:id="rId122" o:title=""/>
          </v:shape>
          <o:OLEObject Type="Embed" ProgID="Equation.3" ShapeID="_x0000_i1076" DrawAspect="Content" ObjectID="_1645596129" r:id="rId123"/>
        </w:object>
      </w: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645"/>
        <w:gridCol w:w="585"/>
        <w:gridCol w:w="570"/>
        <w:gridCol w:w="570"/>
        <w:gridCol w:w="556"/>
        <w:gridCol w:w="559"/>
        <w:gridCol w:w="614"/>
        <w:gridCol w:w="545"/>
        <w:gridCol w:w="492"/>
        <w:gridCol w:w="555"/>
      </w:tblGrid>
      <w:tr w:rsidR="00FD76AD">
        <w:trPr>
          <w:jc w:val="center"/>
        </w:trPr>
        <w:tc>
          <w:tcPr>
            <w:tcW w:w="1085" w:type="dxa"/>
            <w:vAlign w:val="center"/>
          </w:tcPr>
          <w:p w:rsidR="00FD76AD" w:rsidRDefault="004A25CA">
            <w:pPr>
              <w:rPr>
                <w:sz w:val="15"/>
                <w:szCs w:val="15"/>
              </w:rPr>
            </w:pPr>
            <w:r>
              <w:rPr>
                <w:rFonts w:hint="eastAsia"/>
                <w:sz w:val="15"/>
                <w:szCs w:val="15"/>
              </w:rPr>
              <w:t>嵌岩深径比</w:t>
            </w:r>
            <w:r w:rsidR="00FD76AD" w:rsidRPr="00FD76AD">
              <w:rPr>
                <w:rFonts w:hint="eastAsia"/>
                <w:position w:val="-10"/>
                <w:sz w:val="15"/>
                <w:szCs w:val="15"/>
              </w:rPr>
              <w:object w:dxaOrig="560" w:dyaOrig="340">
                <v:shape id="_x0000_i1077" type="#_x0000_t75" style="width:27.75pt;height:17.25pt" o:ole="">
                  <v:imagedata r:id="rId124" o:title=""/>
                </v:shape>
                <o:OLEObject Type="Embed" ProgID="Equation.3" ShapeID="_x0000_i1077" DrawAspect="Content" ObjectID="_1645596130" r:id="rId125"/>
              </w:object>
            </w:r>
          </w:p>
        </w:tc>
        <w:tc>
          <w:tcPr>
            <w:tcW w:w="645" w:type="dxa"/>
            <w:vAlign w:val="center"/>
          </w:tcPr>
          <w:p w:rsidR="00FD76AD" w:rsidRDefault="004A25CA">
            <w:pPr>
              <w:jc w:val="center"/>
              <w:rPr>
                <w:sz w:val="15"/>
                <w:szCs w:val="15"/>
              </w:rPr>
            </w:pPr>
            <w:r>
              <w:rPr>
                <w:rFonts w:hint="eastAsia"/>
                <w:sz w:val="15"/>
                <w:szCs w:val="15"/>
              </w:rPr>
              <w:t>0</w:t>
            </w:r>
          </w:p>
        </w:tc>
        <w:tc>
          <w:tcPr>
            <w:tcW w:w="585" w:type="dxa"/>
            <w:vAlign w:val="center"/>
          </w:tcPr>
          <w:p w:rsidR="00FD76AD" w:rsidRDefault="004A25CA">
            <w:pPr>
              <w:jc w:val="center"/>
              <w:rPr>
                <w:sz w:val="15"/>
                <w:szCs w:val="15"/>
              </w:rPr>
            </w:pPr>
            <w:r>
              <w:rPr>
                <w:rFonts w:hint="eastAsia"/>
                <w:sz w:val="15"/>
                <w:szCs w:val="15"/>
              </w:rPr>
              <w:t>0.5</w:t>
            </w:r>
          </w:p>
        </w:tc>
        <w:tc>
          <w:tcPr>
            <w:tcW w:w="570" w:type="dxa"/>
            <w:vAlign w:val="center"/>
          </w:tcPr>
          <w:p w:rsidR="00FD76AD" w:rsidRDefault="004A25CA">
            <w:pPr>
              <w:jc w:val="center"/>
              <w:rPr>
                <w:sz w:val="15"/>
                <w:szCs w:val="15"/>
              </w:rPr>
            </w:pPr>
            <w:r>
              <w:rPr>
                <w:rFonts w:hint="eastAsia"/>
                <w:sz w:val="15"/>
                <w:szCs w:val="15"/>
              </w:rPr>
              <w:t>1.0</w:t>
            </w:r>
          </w:p>
        </w:tc>
        <w:tc>
          <w:tcPr>
            <w:tcW w:w="570" w:type="dxa"/>
            <w:vAlign w:val="center"/>
          </w:tcPr>
          <w:p w:rsidR="00FD76AD" w:rsidRDefault="004A25CA">
            <w:pPr>
              <w:jc w:val="center"/>
              <w:rPr>
                <w:sz w:val="15"/>
                <w:szCs w:val="15"/>
              </w:rPr>
            </w:pPr>
            <w:r>
              <w:rPr>
                <w:rFonts w:hint="eastAsia"/>
                <w:sz w:val="15"/>
                <w:szCs w:val="15"/>
              </w:rPr>
              <w:t>2.0</w:t>
            </w:r>
          </w:p>
        </w:tc>
        <w:tc>
          <w:tcPr>
            <w:tcW w:w="556" w:type="dxa"/>
            <w:vAlign w:val="center"/>
          </w:tcPr>
          <w:p w:rsidR="00FD76AD" w:rsidRDefault="004A25CA">
            <w:pPr>
              <w:jc w:val="center"/>
              <w:rPr>
                <w:sz w:val="15"/>
                <w:szCs w:val="15"/>
              </w:rPr>
            </w:pPr>
            <w:r>
              <w:rPr>
                <w:rFonts w:hint="eastAsia"/>
                <w:sz w:val="15"/>
                <w:szCs w:val="15"/>
              </w:rPr>
              <w:t>3.0</w:t>
            </w:r>
          </w:p>
        </w:tc>
        <w:tc>
          <w:tcPr>
            <w:tcW w:w="559" w:type="dxa"/>
            <w:vAlign w:val="center"/>
          </w:tcPr>
          <w:p w:rsidR="00FD76AD" w:rsidRDefault="004A25CA">
            <w:pPr>
              <w:jc w:val="center"/>
              <w:rPr>
                <w:sz w:val="15"/>
                <w:szCs w:val="15"/>
              </w:rPr>
            </w:pPr>
            <w:r>
              <w:rPr>
                <w:rFonts w:hint="eastAsia"/>
                <w:sz w:val="15"/>
                <w:szCs w:val="15"/>
              </w:rPr>
              <w:t>4.0</w:t>
            </w:r>
          </w:p>
        </w:tc>
        <w:tc>
          <w:tcPr>
            <w:tcW w:w="614" w:type="dxa"/>
            <w:vAlign w:val="center"/>
          </w:tcPr>
          <w:p w:rsidR="00FD76AD" w:rsidRDefault="004A25CA">
            <w:pPr>
              <w:jc w:val="center"/>
              <w:rPr>
                <w:sz w:val="15"/>
                <w:szCs w:val="15"/>
              </w:rPr>
            </w:pPr>
            <w:r>
              <w:rPr>
                <w:rFonts w:hint="eastAsia"/>
                <w:sz w:val="15"/>
                <w:szCs w:val="15"/>
              </w:rPr>
              <w:t>5.0</w:t>
            </w:r>
          </w:p>
        </w:tc>
        <w:tc>
          <w:tcPr>
            <w:tcW w:w="545" w:type="dxa"/>
            <w:vAlign w:val="center"/>
          </w:tcPr>
          <w:p w:rsidR="00FD76AD" w:rsidRDefault="004A25CA">
            <w:pPr>
              <w:jc w:val="center"/>
              <w:rPr>
                <w:sz w:val="15"/>
                <w:szCs w:val="15"/>
              </w:rPr>
            </w:pPr>
            <w:r>
              <w:rPr>
                <w:rFonts w:hint="eastAsia"/>
                <w:sz w:val="15"/>
                <w:szCs w:val="15"/>
              </w:rPr>
              <w:t>6.0</w:t>
            </w:r>
          </w:p>
        </w:tc>
        <w:tc>
          <w:tcPr>
            <w:tcW w:w="492" w:type="dxa"/>
            <w:vAlign w:val="center"/>
          </w:tcPr>
          <w:p w:rsidR="00FD76AD" w:rsidRDefault="004A25CA">
            <w:pPr>
              <w:jc w:val="center"/>
              <w:rPr>
                <w:sz w:val="15"/>
                <w:szCs w:val="15"/>
              </w:rPr>
            </w:pPr>
            <w:r>
              <w:rPr>
                <w:rFonts w:hint="eastAsia"/>
                <w:sz w:val="15"/>
                <w:szCs w:val="15"/>
              </w:rPr>
              <w:t>7.0</w:t>
            </w:r>
          </w:p>
        </w:tc>
        <w:tc>
          <w:tcPr>
            <w:tcW w:w="555" w:type="dxa"/>
            <w:vAlign w:val="center"/>
          </w:tcPr>
          <w:p w:rsidR="00FD76AD" w:rsidRDefault="004A25CA">
            <w:pPr>
              <w:jc w:val="center"/>
              <w:rPr>
                <w:sz w:val="15"/>
                <w:szCs w:val="15"/>
              </w:rPr>
            </w:pPr>
            <w:r>
              <w:rPr>
                <w:rFonts w:hint="eastAsia"/>
                <w:sz w:val="15"/>
                <w:szCs w:val="15"/>
              </w:rPr>
              <w:t>8.0</w:t>
            </w:r>
          </w:p>
        </w:tc>
      </w:tr>
      <w:tr w:rsidR="00FD76AD">
        <w:trPr>
          <w:jc w:val="center"/>
        </w:trPr>
        <w:tc>
          <w:tcPr>
            <w:tcW w:w="1085" w:type="dxa"/>
            <w:vAlign w:val="center"/>
          </w:tcPr>
          <w:p w:rsidR="00FD76AD" w:rsidRDefault="004A25CA">
            <w:pPr>
              <w:jc w:val="center"/>
              <w:rPr>
                <w:sz w:val="15"/>
                <w:szCs w:val="15"/>
              </w:rPr>
            </w:pPr>
            <w:r>
              <w:rPr>
                <w:rFonts w:hint="eastAsia"/>
                <w:sz w:val="15"/>
                <w:szCs w:val="15"/>
              </w:rPr>
              <w:t>极软岩、软岩</w:t>
            </w:r>
          </w:p>
        </w:tc>
        <w:tc>
          <w:tcPr>
            <w:tcW w:w="645" w:type="dxa"/>
            <w:vAlign w:val="center"/>
          </w:tcPr>
          <w:p w:rsidR="00FD76AD" w:rsidRDefault="004A25CA">
            <w:pPr>
              <w:jc w:val="center"/>
              <w:rPr>
                <w:sz w:val="15"/>
                <w:szCs w:val="15"/>
              </w:rPr>
            </w:pPr>
            <w:r>
              <w:rPr>
                <w:rFonts w:hint="eastAsia"/>
                <w:sz w:val="15"/>
                <w:szCs w:val="15"/>
              </w:rPr>
              <w:t>0.72</w:t>
            </w:r>
          </w:p>
        </w:tc>
        <w:tc>
          <w:tcPr>
            <w:tcW w:w="585" w:type="dxa"/>
            <w:vAlign w:val="center"/>
          </w:tcPr>
          <w:p w:rsidR="00FD76AD" w:rsidRDefault="004A25CA">
            <w:pPr>
              <w:jc w:val="center"/>
              <w:rPr>
                <w:sz w:val="15"/>
                <w:szCs w:val="15"/>
              </w:rPr>
            </w:pPr>
            <w:r>
              <w:rPr>
                <w:rFonts w:hint="eastAsia"/>
                <w:sz w:val="15"/>
                <w:szCs w:val="15"/>
              </w:rPr>
              <w:t>0.96</w:t>
            </w:r>
          </w:p>
        </w:tc>
        <w:tc>
          <w:tcPr>
            <w:tcW w:w="570" w:type="dxa"/>
            <w:vAlign w:val="center"/>
          </w:tcPr>
          <w:p w:rsidR="00FD76AD" w:rsidRDefault="004A25CA">
            <w:pPr>
              <w:jc w:val="center"/>
              <w:rPr>
                <w:sz w:val="15"/>
                <w:szCs w:val="15"/>
              </w:rPr>
            </w:pPr>
            <w:r>
              <w:rPr>
                <w:rFonts w:hint="eastAsia"/>
                <w:sz w:val="15"/>
                <w:szCs w:val="15"/>
              </w:rPr>
              <w:t>1.14</w:t>
            </w:r>
          </w:p>
        </w:tc>
        <w:tc>
          <w:tcPr>
            <w:tcW w:w="570" w:type="dxa"/>
            <w:vAlign w:val="center"/>
          </w:tcPr>
          <w:p w:rsidR="00FD76AD" w:rsidRDefault="004A25CA">
            <w:pPr>
              <w:jc w:val="center"/>
              <w:rPr>
                <w:sz w:val="15"/>
                <w:szCs w:val="15"/>
              </w:rPr>
            </w:pPr>
            <w:r>
              <w:rPr>
                <w:rFonts w:hint="eastAsia"/>
                <w:sz w:val="15"/>
                <w:szCs w:val="15"/>
              </w:rPr>
              <w:t>1.42</w:t>
            </w:r>
          </w:p>
        </w:tc>
        <w:tc>
          <w:tcPr>
            <w:tcW w:w="556" w:type="dxa"/>
            <w:vAlign w:val="center"/>
          </w:tcPr>
          <w:p w:rsidR="00FD76AD" w:rsidRDefault="004A25CA">
            <w:pPr>
              <w:jc w:val="center"/>
              <w:rPr>
                <w:sz w:val="15"/>
                <w:szCs w:val="15"/>
              </w:rPr>
            </w:pPr>
            <w:r>
              <w:rPr>
                <w:rFonts w:hint="eastAsia"/>
                <w:sz w:val="15"/>
                <w:szCs w:val="15"/>
              </w:rPr>
              <w:t>1.62</w:t>
            </w:r>
          </w:p>
        </w:tc>
        <w:tc>
          <w:tcPr>
            <w:tcW w:w="559" w:type="dxa"/>
            <w:vAlign w:val="center"/>
          </w:tcPr>
          <w:p w:rsidR="00FD76AD" w:rsidRDefault="004A25CA">
            <w:pPr>
              <w:jc w:val="center"/>
              <w:rPr>
                <w:sz w:val="15"/>
                <w:szCs w:val="15"/>
              </w:rPr>
            </w:pPr>
            <w:r>
              <w:rPr>
                <w:rFonts w:hint="eastAsia"/>
                <w:sz w:val="15"/>
                <w:szCs w:val="15"/>
              </w:rPr>
              <w:t>1.78</w:t>
            </w:r>
          </w:p>
        </w:tc>
        <w:tc>
          <w:tcPr>
            <w:tcW w:w="614" w:type="dxa"/>
            <w:vAlign w:val="center"/>
          </w:tcPr>
          <w:p w:rsidR="00FD76AD" w:rsidRDefault="004A25CA">
            <w:pPr>
              <w:jc w:val="center"/>
              <w:rPr>
                <w:sz w:val="15"/>
                <w:szCs w:val="15"/>
              </w:rPr>
            </w:pPr>
            <w:r>
              <w:rPr>
                <w:rFonts w:hint="eastAsia"/>
                <w:sz w:val="15"/>
                <w:szCs w:val="15"/>
              </w:rPr>
              <w:t>1.88</w:t>
            </w:r>
          </w:p>
        </w:tc>
        <w:tc>
          <w:tcPr>
            <w:tcW w:w="545" w:type="dxa"/>
            <w:vAlign w:val="center"/>
          </w:tcPr>
          <w:p w:rsidR="00FD76AD" w:rsidRDefault="004A25CA">
            <w:pPr>
              <w:jc w:val="center"/>
              <w:rPr>
                <w:sz w:val="15"/>
                <w:szCs w:val="15"/>
              </w:rPr>
            </w:pPr>
            <w:r>
              <w:rPr>
                <w:rFonts w:hint="eastAsia"/>
                <w:sz w:val="15"/>
                <w:szCs w:val="15"/>
              </w:rPr>
              <w:t>1.96</w:t>
            </w:r>
          </w:p>
        </w:tc>
        <w:tc>
          <w:tcPr>
            <w:tcW w:w="492" w:type="dxa"/>
            <w:vAlign w:val="center"/>
          </w:tcPr>
          <w:p w:rsidR="00FD76AD" w:rsidRDefault="004A25CA">
            <w:pPr>
              <w:jc w:val="center"/>
              <w:rPr>
                <w:sz w:val="15"/>
                <w:szCs w:val="15"/>
              </w:rPr>
            </w:pPr>
            <w:r>
              <w:rPr>
                <w:rFonts w:hint="eastAsia"/>
                <w:sz w:val="15"/>
                <w:szCs w:val="15"/>
              </w:rPr>
              <w:t>1.99</w:t>
            </w:r>
          </w:p>
        </w:tc>
        <w:tc>
          <w:tcPr>
            <w:tcW w:w="555" w:type="dxa"/>
            <w:vAlign w:val="center"/>
          </w:tcPr>
          <w:p w:rsidR="00FD76AD" w:rsidRDefault="004A25CA">
            <w:pPr>
              <w:jc w:val="center"/>
              <w:rPr>
                <w:sz w:val="15"/>
                <w:szCs w:val="15"/>
              </w:rPr>
            </w:pPr>
            <w:r>
              <w:rPr>
                <w:rFonts w:hint="eastAsia"/>
                <w:sz w:val="15"/>
                <w:szCs w:val="15"/>
              </w:rPr>
              <w:t>2.04</w:t>
            </w:r>
          </w:p>
        </w:tc>
      </w:tr>
      <w:tr w:rsidR="00FD76AD">
        <w:trPr>
          <w:jc w:val="center"/>
        </w:trPr>
        <w:tc>
          <w:tcPr>
            <w:tcW w:w="1085" w:type="dxa"/>
            <w:vAlign w:val="center"/>
          </w:tcPr>
          <w:p w:rsidR="00FD76AD" w:rsidRDefault="004A25CA">
            <w:pPr>
              <w:jc w:val="center"/>
              <w:rPr>
                <w:sz w:val="15"/>
                <w:szCs w:val="15"/>
              </w:rPr>
            </w:pPr>
            <w:r>
              <w:rPr>
                <w:rFonts w:hint="eastAsia"/>
                <w:sz w:val="15"/>
                <w:szCs w:val="15"/>
              </w:rPr>
              <w:t>较硬岩</w:t>
            </w:r>
          </w:p>
        </w:tc>
        <w:tc>
          <w:tcPr>
            <w:tcW w:w="645" w:type="dxa"/>
            <w:vAlign w:val="center"/>
          </w:tcPr>
          <w:p w:rsidR="00FD76AD" w:rsidRDefault="004A25CA">
            <w:pPr>
              <w:jc w:val="center"/>
              <w:rPr>
                <w:sz w:val="15"/>
                <w:szCs w:val="15"/>
              </w:rPr>
            </w:pPr>
            <w:r>
              <w:rPr>
                <w:rFonts w:hint="eastAsia"/>
                <w:sz w:val="15"/>
                <w:szCs w:val="15"/>
              </w:rPr>
              <w:t>0.54</w:t>
            </w:r>
          </w:p>
        </w:tc>
        <w:tc>
          <w:tcPr>
            <w:tcW w:w="585" w:type="dxa"/>
            <w:vAlign w:val="center"/>
          </w:tcPr>
          <w:p w:rsidR="00FD76AD" w:rsidRDefault="004A25CA">
            <w:pPr>
              <w:jc w:val="center"/>
              <w:rPr>
                <w:sz w:val="15"/>
                <w:szCs w:val="15"/>
              </w:rPr>
            </w:pPr>
            <w:r>
              <w:rPr>
                <w:rFonts w:hint="eastAsia"/>
                <w:sz w:val="15"/>
                <w:szCs w:val="15"/>
              </w:rPr>
              <w:t>0.78</w:t>
            </w:r>
          </w:p>
        </w:tc>
        <w:tc>
          <w:tcPr>
            <w:tcW w:w="570" w:type="dxa"/>
            <w:vAlign w:val="center"/>
          </w:tcPr>
          <w:p w:rsidR="00FD76AD" w:rsidRDefault="004A25CA">
            <w:pPr>
              <w:jc w:val="center"/>
              <w:rPr>
                <w:sz w:val="15"/>
                <w:szCs w:val="15"/>
              </w:rPr>
            </w:pPr>
            <w:r>
              <w:rPr>
                <w:rFonts w:hint="eastAsia"/>
                <w:sz w:val="15"/>
                <w:szCs w:val="15"/>
              </w:rPr>
              <w:t>0.97</w:t>
            </w:r>
          </w:p>
        </w:tc>
        <w:tc>
          <w:tcPr>
            <w:tcW w:w="570" w:type="dxa"/>
            <w:vAlign w:val="center"/>
          </w:tcPr>
          <w:p w:rsidR="00FD76AD" w:rsidRDefault="004A25CA">
            <w:pPr>
              <w:jc w:val="center"/>
              <w:rPr>
                <w:sz w:val="15"/>
                <w:szCs w:val="15"/>
              </w:rPr>
            </w:pPr>
            <w:r>
              <w:rPr>
                <w:rFonts w:hint="eastAsia"/>
                <w:sz w:val="15"/>
                <w:szCs w:val="15"/>
              </w:rPr>
              <w:t>1.08</w:t>
            </w:r>
          </w:p>
        </w:tc>
        <w:tc>
          <w:tcPr>
            <w:tcW w:w="556" w:type="dxa"/>
            <w:vAlign w:val="center"/>
          </w:tcPr>
          <w:p w:rsidR="00FD76AD" w:rsidRDefault="004A25CA">
            <w:pPr>
              <w:jc w:val="center"/>
              <w:rPr>
                <w:sz w:val="15"/>
                <w:szCs w:val="15"/>
              </w:rPr>
            </w:pPr>
            <w:r>
              <w:rPr>
                <w:rFonts w:hint="eastAsia"/>
                <w:sz w:val="15"/>
                <w:szCs w:val="15"/>
              </w:rPr>
              <w:t>1.20</w:t>
            </w:r>
          </w:p>
        </w:tc>
        <w:tc>
          <w:tcPr>
            <w:tcW w:w="559" w:type="dxa"/>
            <w:vAlign w:val="center"/>
          </w:tcPr>
          <w:p w:rsidR="00FD76AD" w:rsidRDefault="004A25CA">
            <w:pPr>
              <w:jc w:val="center"/>
              <w:rPr>
                <w:sz w:val="15"/>
                <w:szCs w:val="15"/>
              </w:rPr>
            </w:pPr>
            <w:r>
              <w:rPr>
                <w:rFonts w:hint="eastAsia"/>
                <w:sz w:val="15"/>
                <w:szCs w:val="15"/>
              </w:rPr>
              <w:t>1.25</w:t>
            </w:r>
          </w:p>
        </w:tc>
        <w:tc>
          <w:tcPr>
            <w:tcW w:w="614" w:type="dxa"/>
            <w:vAlign w:val="center"/>
          </w:tcPr>
          <w:p w:rsidR="00FD76AD" w:rsidRDefault="004A25CA">
            <w:pPr>
              <w:jc w:val="center"/>
              <w:rPr>
                <w:sz w:val="15"/>
                <w:szCs w:val="15"/>
              </w:rPr>
            </w:pPr>
            <w:r>
              <w:rPr>
                <w:rFonts w:hint="eastAsia"/>
                <w:sz w:val="15"/>
                <w:szCs w:val="15"/>
              </w:rPr>
              <w:t>—</w:t>
            </w:r>
          </w:p>
        </w:tc>
        <w:tc>
          <w:tcPr>
            <w:tcW w:w="545" w:type="dxa"/>
            <w:vAlign w:val="center"/>
          </w:tcPr>
          <w:p w:rsidR="00FD76AD" w:rsidRDefault="004A25CA">
            <w:pPr>
              <w:jc w:val="center"/>
              <w:rPr>
                <w:sz w:val="15"/>
                <w:szCs w:val="15"/>
              </w:rPr>
            </w:pPr>
            <w:r>
              <w:rPr>
                <w:rFonts w:hint="eastAsia"/>
                <w:sz w:val="15"/>
                <w:szCs w:val="15"/>
              </w:rPr>
              <w:t>—</w:t>
            </w:r>
          </w:p>
        </w:tc>
        <w:tc>
          <w:tcPr>
            <w:tcW w:w="492" w:type="dxa"/>
            <w:vAlign w:val="center"/>
          </w:tcPr>
          <w:p w:rsidR="00FD76AD" w:rsidRDefault="004A25CA">
            <w:pPr>
              <w:jc w:val="center"/>
              <w:rPr>
                <w:sz w:val="15"/>
                <w:szCs w:val="15"/>
              </w:rPr>
            </w:pPr>
            <w:r>
              <w:rPr>
                <w:rFonts w:hint="eastAsia"/>
                <w:sz w:val="15"/>
                <w:szCs w:val="15"/>
              </w:rPr>
              <w:t>—</w:t>
            </w:r>
          </w:p>
        </w:tc>
        <w:tc>
          <w:tcPr>
            <w:tcW w:w="555" w:type="dxa"/>
            <w:vAlign w:val="center"/>
          </w:tcPr>
          <w:p w:rsidR="00FD76AD" w:rsidRDefault="004A25CA">
            <w:pPr>
              <w:jc w:val="center"/>
              <w:rPr>
                <w:sz w:val="15"/>
                <w:szCs w:val="15"/>
              </w:rPr>
            </w:pPr>
            <w:r>
              <w:rPr>
                <w:rFonts w:hint="eastAsia"/>
                <w:sz w:val="15"/>
                <w:szCs w:val="15"/>
              </w:rPr>
              <w:t>—</w:t>
            </w:r>
          </w:p>
        </w:tc>
      </w:tr>
    </w:tbl>
    <w:p w:rsidR="00FD76AD" w:rsidRDefault="00FD76AD">
      <w:pPr>
        <w:pStyle w:val="affc"/>
        <w:ind w:firstLineChars="0" w:firstLine="0"/>
        <w:jc w:val="center"/>
        <w:rPr>
          <w:sz w:val="18"/>
          <w:szCs w:val="18"/>
        </w:rPr>
      </w:pP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2</w:t>
      </w:r>
      <w:r>
        <w:rPr>
          <w:rFonts w:hint="eastAsia"/>
          <w:b/>
        </w:rPr>
        <w:t>.</w:t>
      </w:r>
      <w:r>
        <w:rPr>
          <w:rFonts w:ascii="Times New Roman" w:hint="eastAsia"/>
          <w:b/>
        </w:rPr>
        <w:t xml:space="preserve">4 </w:t>
      </w:r>
      <w:r>
        <w:rPr>
          <w:rFonts w:hint="eastAsia"/>
        </w:rPr>
        <w:t>螺杆灌注桩桩身承载力除应验算桩顶轴心抗压承载力外，尚应验算桩身直径变径处的桩身抗压承载力。</w:t>
      </w:r>
    </w:p>
    <w:p w:rsidR="00FD76AD" w:rsidRDefault="004A25CA">
      <w:pPr>
        <w:pStyle w:val="affff1"/>
        <w:numPr>
          <w:ilvl w:val="0"/>
          <w:numId w:val="0"/>
        </w:numPr>
        <w:ind w:firstLineChars="200" w:firstLine="420"/>
        <w:rPr>
          <w:color w:val="000000"/>
        </w:rPr>
      </w:pPr>
      <w:r>
        <w:rPr>
          <w:rFonts w:ascii="Times New Roman" w:eastAsia="黑体"/>
          <w:color w:val="000000"/>
        </w:rPr>
        <w:t>1</w:t>
      </w:r>
      <w:r>
        <w:rPr>
          <w:rFonts w:ascii="Times New Roman"/>
          <w:color w:val="000000"/>
        </w:rPr>
        <w:t xml:space="preserve">  </w:t>
      </w:r>
      <w:r>
        <w:rPr>
          <w:rFonts w:hint="eastAsia"/>
          <w:color w:val="000000"/>
        </w:rPr>
        <w:t>螺杆灌注桩的桩顶轴心抗压承载力验算应符合下式规定：</w:t>
      </w:r>
    </w:p>
    <w:p w:rsidR="00FD76AD" w:rsidRDefault="00FD76AD">
      <w:pPr>
        <w:adjustRightInd w:val="0"/>
        <w:snapToGrid w:val="0"/>
        <w:spacing w:line="360" w:lineRule="auto"/>
        <w:ind w:firstLineChars="1000" w:firstLine="2100"/>
        <w:rPr>
          <w:rFonts w:ascii="宋体" w:hAnsi="宋体"/>
        </w:rPr>
      </w:pPr>
      <w:r w:rsidRPr="00FD76AD">
        <w:rPr>
          <w:rFonts w:ascii="宋体" w:hAnsi="宋体" w:hint="eastAsia"/>
          <w:position w:val="-12"/>
        </w:rPr>
        <w:object w:dxaOrig="1320" w:dyaOrig="360">
          <v:shape id="_x0000_i1078" type="#_x0000_t75" style="width:66pt;height:18pt" o:ole="">
            <v:imagedata r:id="rId126" o:title=""/>
          </v:shape>
          <o:OLEObject Type="Embed" ProgID="Equation.3" ShapeID="_x0000_i1078" DrawAspect="Content" ObjectID="_1645596131" r:id="rId127"/>
        </w:object>
      </w:r>
      <w:r w:rsidR="004A25CA">
        <w:rPr>
          <w:rFonts w:ascii="宋体" w:hAnsi="宋体" w:hint="eastAsia"/>
        </w:rPr>
        <w:t xml:space="preserve">           </w:t>
      </w:r>
      <w:r w:rsidR="004A25CA">
        <w:rPr>
          <w:rFonts w:ascii="宋体" w:hAnsi="宋体" w:hint="eastAsia"/>
        </w:rPr>
        <w:t>（</w:t>
      </w:r>
      <w:r w:rsidR="004A25CA">
        <w:rPr>
          <w:rFonts w:ascii="宋体" w:hAnsi="宋体" w:hint="eastAsia"/>
        </w:rPr>
        <w:t>5</w:t>
      </w:r>
      <w:r w:rsidR="004A25CA">
        <w:rPr>
          <w:rFonts w:ascii="宋体" w:hAnsi="宋体" w:hint="eastAsia"/>
        </w:rPr>
        <w:t>.</w:t>
      </w:r>
      <w:r w:rsidR="004A25CA">
        <w:rPr>
          <w:rFonts w:ascii="宋体" w:hAnsi="宋体" w:hint="eastAsia"/>
        </w:rPr>
        <w:t>2</w:t>
      </w:r>
      <w:r w:rsidR="004A25CA">
        <w:rPr>
          <w:rFonts w:ascii="宋体" w:hAnsi="宋体" w:hint="eastAsia"/>
        </w:rPr>
        <w:t>.</w:t>
      </w:r>
      <w:r w:rsidR="004A25CA">
        <w:rPr>
          <w:rFonts w:ascii="宋体" w:hAnsi="宋体" w:hint="eastAsia"/>
        </w:rPr>
        <w:t>4-1</w:t>
      </w:r>
      <w:r w:rsidR="004A25CA">
        <w:rPr>
          <w:rFonts w:ascii="宋体" w:hAnsi="宋体" w:hint="eastAsia"/>
        </w:rPr>
        <w:t>）</w:t>
      </w:r>
    </w:p>
    <w:p w:rsidR="00FD76AD" w:rsidRDefault="004A25CA">
      <w:pPr>
        <w:adjustRightInd w:val="0"/>
        <w:snapToGrid w:val="0"/>
        <w:spacing w:line="360" w:lineRule="auto"/>
        <w:ind w:firstLineChars="200" w:firstLine="420"/>
        <w:rPr>
          <w:rFonts w:ascii="宋体" w:hAnsi="宋体"/>
        </w:rPr>
      </w:pPr>
      <w:r>
        <w:rPr>
          <w:rFonts w:ascii="宋体" w:hAnsi="宋体" w:hint="eastAsia"/>
        </w:rPr>
        <w:t>式中：</w:t>
      </w:r>
      <w:r w:rsidR="00FD76AD" w:rsidRPr="00FD76AD">
        <w:rPr>
          <w:rFonts w:ascii="宋体" w:hAnsi="宋体" w:hint="eastAsia"/>
          <w:position w:val="-6"/>
        </w:rPr>
        <w:object w:dxaOrig="279" w:dyaOrig="279">
          <v:shape id="_x0000_i1079" type="#_x0000_t75" style="width:14.25pt;height:14.25pt" o:ole="">
            <v:imagedata r:id="rId128" o:title=""/>
          </v:shape>
          <o:OLEObject Type="Embed" ProgID="Equation.3" ShapeID="_x0000_i1079" DrawAspect="Content" ObjectID="_1645596132" r:id="rId129"/>
        </w:object>
      </w:r>
      <w:r>
        <w:t>——</w:t>
      </w:r>
      <w:r>
        <w:rPr>
          <w:rFonts w:ascii="宋体" w:hAnsi="宋体" w:hint="eastAsia"/>
        </w:rPr>
        <w:t>相应于荷载效应基本组合时，作用于螺杆灌注桩桩顶的轴向压力设计值；</w:t>
      </w:r>
    </w:p>
    <w:p w:rsidR="00FD76AD" w:rsidRDefault="00FD76AD">
      <w:pPr>
        <w:adjustRightInd w:val="0"/>
        <w:snapToGrid w:val="0"/>
        <w:spacing w:line="360" w:lineRule="auto"/>
        <w:ind w:firstLineChars="500" w:firstLine="1050"/>
        <w:rPr>
          <w:rFonts w:ascii="宋体" w:hAnsi="宋体"/>
        </w:rPr>
      </w:pPr>
      <w:r w:rsidRPr="00FD76AD">
        <w:rPr>
          <w:rFonts w:ascii="宋体" w:hAnsi="宋体" w:hint="eastAsia"/>
          <w:position w:val="-12"/>
        </w:rPr>
        <w:object w:dxaOrig="320" w:dyaOrig="360">
          <v:shape id="_x0000_i1080" type="#_x0000_t75" style="width:15.75pt;height:18pt" o:ole="">
            <v:imagedata r:id="rId130" o:title=""/>
          </v:shape>
          <o:OLEObject Type="Embed" ProgID="Equation.3" ShapeID="_x0000_i1080" DrawAspect="Content" ObjectID="_1645596133" r:id="rId131"/>
        </w:object>
      </w:r>
      <w:r w:rsidR="004A25CA">
        <w:t>——</w:t>
      </w:r>
      <w:r w:rsidR="004A25CA">
        <w:rPr>
          <w:rFonts w:ascii="宋体" w:hAnsi="宋体" w:hint="eastAsia"/>
        </w:rPr>
        <w:t>螺杆灌注桩施工工艺系数，一般可取</w:t>
      </w:r>
      <w:r w:rsidR="004A25CA">
        <w:rPr>
          <w:rFonts w:ascii="宋体" w:hAnsi="宋体" w:hint="eastAsia"/>
        </w:rPr>
        <w:t>0.7</w:t>
      </w:r>
      <w:r w:rsidR="004A25CA">
        <w:rPr>
          <w:rFonts w:ascii="宋体" w:hAnsi="宋体" w:hint="eastAsia"/>
        </w:rPr>
        <w:t>～</w:t>
      </w:r>
      <w:r w:rsidR="004A25CA">
        <w:rPr>
          <w:rFonts w:ascii="宋体" w:hAnsi="宋体" w:hint="eastAsia"/>
        </w:rPr>
        <w:t>0.8</w:t>
      </w:r>
      <w:r w:rsidR="004A25CA">
        <w:rPr>
          <w:rFonts w:ascii="宋体" w:hAnsi="宋体" w:hint="eastAsia"/>
        </w:rPr>
        <w:t>；</w:t>
      </w:r>
    </w:p>
    <w:p w:rsidR="00FD76AD" w:rsidRDefault="00FD76AD">
      <w:pPr>
        <w:adjustRightInd w:val="0"/>
        <w:snapToGrid w:val="0"/>
        <w:spacing w:line="360" w:lineRule="auto"/>
        <w:ind w:firstLineChars="500" w:firstLine="1050"/>
        <w:rPr>
          <w:rFonts w:ascii="宋体" w:hAnsi="宋体"/>
        </w:rPr>
      </w:pPr>
      <w:r w:rsidRPr="00FD76AD">
        <w:rPr>
          <w:rFonts w:ascii="宋体" w:hAnsi="宋体" w:hint="eastAsia"/>
          <w:position w:val="-12"/>
        </w:rPr>
        <w:object w:dxaOrig="279" w:dyaOrig="360">
          <v:shape id="_x0000_i1081" type="#_x0000_t75" style="width:14.25pt;height:18pt" o:ole="">
            <v:imagedata r:id="rId132" o:title=""/>
          </v:shape>
          <o:OLEObject Type="Embed" ProgID="Equation.3" ShapeID="_x0000_i1081" DrawAspect="Content" ObjectID="_1645596134" r:id="rId133"/>
        </w:object>
      </w:r>
      <w:r w:rsidR="004A25CA">
        <w:t>——</w:t>
      </w:r>
      <w:r w:rsidR="004A25CA">
        <w:rPr>
          <w:rFonts w:ascii="宋体" w:hAnsi="宋体" w:hint="eastAsia"/>
        </w:rPr>
        <w:t>混凝土轴心抗压强度设计值，</w:t>
      </w:r>
      <w:r w:rsidR="004A25CA">
        <w:rPr>
          <w:rFonts w:ascii="宋体" w:hAnsi="宋体" w:hint="eastAsia"/>
        </w:rPr>
        <w:t>应符合现行国家标准《混凝土结构设计规范》</w:t>
      </w:r>
      <w:r w:rsidR="004A25CA">
        <w:rPr>
          <w:rFonts w:ascii="宋体" w:hAnsi="宋体" w:hint="eastAsia"/>
        </w:rPr>
        <w:t xml:space="preserve"> GB 50010</w:t>
      </w:r>
      <w:r w:rsidR="004A25CA">
        <w:rPr>
          <w:rFonts w:ascii="宋体" w:hAnsi="宋体" w:hint="eastAsia"/>
        </w:rPr>
        <w:t>的有关规定</w:t>
      </w:r>
      <w:r w:rsidR="004A25CA">
        <w:rPr>
          <w:rFonts w:ascii="宋体" w:hAnsi="宋体" w:hint="eastAsia"/>
        </w:rPr>
        <w:t>；</w:t>
      </w:r>
    </w:p>
    <w:p w:rsidR="00FD76AD" w:rsidRDefault="00FD76AD">
      <w:pPr>
        <w:adjustRightInd w:val="0"/>
        <w:snapToGrid w:val="0"/>
        <w:spacing w:line="360" w:lineRule="auto"/>
        <w:ind w:leftChars="200" w:left="420" w:firstLineChars="300" w:firstLine="630"/>
        <w:rPr>
          <w:rFonts w:ascii="宋体" w:hAnsi="宋体"/>
        </w:rPr>
      </w:pPr>
      <w:r w:rsidRPr="00FD76AD">
        <w:rPr>
          <w:rFonts w:ascii="宋体" w:hAnsi="宋体" w:hint="eastAsia"/>
          <w:position w:val="-12"/>
        </w:rPr>
        <w:object w:dxaOrig="360" w:dyaOrig="360">
          <v:shape id="_x0000_i1082" type="#_x0000_t75" style="width:18pt;height:18pt" o:ole="">
            <v:imagedata r:id="rId134" o:title=""/>
          </v:shape>
          <o:OLEObject Type="Embed" ProgID="Equation.3" ShapeID="_x0000_i1082" DrawAspect="Content" ObjectID="_1645596135" r:id="rId135"/>
        </w:object>
      </w:r>
      <w:r w:rsidR="004A25CA">
        <w:t>——</w:t>
      </w:r>
      <w:r w:rsidR="004A25CA">
        <w:rPr>
          <w:rFonts w:ascii="宋体" w:hAnsi="宋体" w:hint="eastAsia"/>
        </w:rPr>
        <w:t>桩身直杆段截面面积，此处桩径为螺杆</w:t>
      </w:r>
      <w:r w:rsidR="004A25CA">
        <w:rPr>
          <w:rFonts w:ascii="宋体" w:hAnsi="宋体" w:hint="eastAsia"/>
        </w:rPr>
        <w:t>桩</w:t>
      </w:r>
      <w:r w:rsidR="004A25CA">
        <w:rPr>
          <w:rFonts w:ascii="宋体" w:hAnsi="宋体" w:hint="eastAsia"/>
        </w:rPr>
        <w:t>外径</w:t>
      </w:r>
      <w:r w:rsidR="004A25CA">
        <w:rPr>
          <w:rFonts w:ascii="宋体" w:hAnsi="宋体" w:hint="eastAsia"/>
        </w:rPr>
        <w:t>(</w:t>
      </w:r>
      <w:r w:rsidR="004A25CA">
        <w:rPr>
          <w:rFonts w:ascii="宋体" w:hAnsi="宋体" w:hint="eastAsia"/>
        </w:rPr>
        <w:t>桩身直杆段直径</w:t>
      </w:r>
      <w:r w:rsidR="004A25CA">
        <w:rPr>
          <w:rFonts w:ascii="宋体" w:hAnsi="宋体" w:hint="eastAsia"/>
        </w:rPr>
        <w:t>)</w:t>
      </w:r>
      <w:r w:rsidR="004A25CA">
        <w:rPr>
          <w:rFonts w:ascii="宋体" w:hAnsi="宋体" w:hint="eastAsia"/>
        </w:rPr>
        <w:t>，</w:t>
      </w:r>
      <w:r w:rsidRPr="00FD76AD">
        <w:rPr>
          <w:rFonts w:ascii="宋体" w:hAnsi="宋体"/>
          <w:position w:val="-12"/>
        </w:rPr>
        <w:object w:dxaOrig="400" w:dyaOrig="360">
          <v:shape id="_x0000_i1083" type="#_x0000_t75" style="width:27.75pt;height:18pt" o:ole="">
            <v:imagedata r:id="rId136" o:title=""/>
          </v:shape>
          <o:OLEObject Type="Embed" ProgID="Equation.3" ShapeID="_x0000_i1083" DrawAspect="Content" ObjectID="_1645596136" r:id="rId137"/>
        </w:object>
      </w:r>
      <w:r w:rsidR="004A25CA">
        <w:rPr>
          <w:rFonts w:hAnsi="宋体" w:hint="eastAsia"/>
        </w:rPr>
        <w:t>=</w:t>
      </w:r>
      <w:r w:rsidR="004A25CA">
        <w:rPr>
          <w:rFonts w:ascii="宋体" w:hAnsi="宋体" w:hint="eastAsia"/>
        </w:rPr>
        <w:t xml:space="preserve"> </w:t>
      </w:r>
      <w:r w:rsidRPr="00FD76AD">
        <w:rPr>
          <w:rFonts w:ascii="宋体" w:hAnsi="宋体"/>
          <w:position w:val="-24"/>
        </w:rPr>
        <w:object w:dxaOrig="520" w:dyaOrig="660">
          <v:shape id="_x0000_i1084" type="#_x0000_t75" style="width:36pt;height:33pt" o:ole="">
            <v:imagedata r:id="rId138" o:title=""/>
          </v:shape>
          <o:OLEObject Type="Embed" ProgID="Equation.3" ShapeID="_x0000_i1084" DrawAspect="Content" ObjectID="_1645596137" r:id="rId139"/>
        </w:object>
      </w:r>
      <w:r w:rsidR="004A25CA">
        <w:rPr>
          <w:rFonts w:ascii="宋体" w:hAnsi="宋体" w:hint="eastAsia"/>
        </w:rPr>
        <w:t>。</w:t>
      </w:r>
    </w:p>
    <w:p w:rsidR="00FD76AD" w:rsidRDefault="004A25CA">
      <w:pPr>
        <w:pStyle w:val="affff1"/>
        <w:numPr>
          <w:ilvl w:val="0"/>
          <w:numId w:val="0"/>
        </w:numPr>
        <w:ind w:firstLineChars="200" w:firstLine="420"/>
        <w:rPr>
          <w:color w:val="000000"/>
        </w:rPr>
      </w:pPr>
      <w:r>
        <w:rPr>
          <w:rFonts w:ascii="Times New Roman" w:eastAsia="黑体"/>
          <w:color w:val="000000"/>
        </w:rPr>
        <w:t>2</w:t>
      </w:r>
      <w:r>
        <w:rPr>
          <w:rFonts w:ascii="Times New Roman"/>
          <w:color w:val="000000"/>
        </w:rPr>
        <w:t xml:space="preserve">  </w:t>
      </w:r>
      <w:r>
        <w:rPr>
          <w:rFonts w:hint="eastAsia"/>
          <w:color w:val="000000"/>
        </w:rPr>
        <w:t>螺杆灌注桩桩身螺纹段的抗压承载力验算应符合下式规定：</w:t>
      </w:r>
    </w:p>
    <w:p w:rsidR="00FD76AD" w:rsidRDefault="00FD76AD">
      <w:pPr>
        <w:adjustRightInd w:val="0"/>
        <w:snapToGrid w:val="0"/>
        <w:spacing w:line="360" w:lineRule="auto"/>
        <w:ind w:firstLineChars="800" w:firstLine="1680"/>
        <w:rPr>
          <w:rFonts w:ascii="宋体" w:hAnsi="宋体"/>
        </w:rPr>
      </w:pPr>
      <w:r w:rsidRPr="00FD76AD">
        <w:rPr>
          <w:rFonts w:ascii="宋体" w:hAnsi="宋体" w:hint="eastAsia"/>
          <w:position w:val="-10"/>
        </w:rPr>
        <w:object w:dxaOrig="1960" w:dyaOrig="340">
          <v:shape id="_x0000_i1085" type="#_x0000_t75" style="width:98.25pt;height:17.25pt" o:ole="">
            <v:imagedata r:id="rId140" o:title=""/>
          </v:shape>
          <o:OLEObject Type="Embed" ProgID="Equation.3" ShapeID="_x0000_i1085" DrawAspect="Content" ObjectID="_1645596138" r:id="rId141"/>
        </w:object>
      </w:r>
      <w:r w:rsidR="004A25CA">
        <w:rPr>
          <w:rFonts w:ascii="宋体" w:hAnsi="宋体" w:hint="eastAsia"/>
        </w:rPr>
        <w:t xml:space="preserve">         </w:t>
      </w:r>
      <w:r w:rsidR="004A25CA">
        <w:rPr>
          <w:rFonts w:ascii="宋体" w:hAnsi="宋体" w:hint="eastAsia"/>
        </w:rPr>
        <w:t>（</w:t>
      </w:r>
      <w:r w:rsidR="004A25CA">
        <w:rPr>
          <w:rFonts w:ascii="宋体" w:hAnsi="宋体" w:hint="eastAsia"/>
        </w:rPr>
        <w:t>5</w:t>
      </w:r>
      <w:r w:rsidR="004A25CA">
        <w:rPr>
          <w:rFonts w:ascii="宋体" w:hAnsi="宋体" w:hint="eastAsia"/>
        </w:rPr>
        <w:t>.</w:t>
      </w:r>
      <w:r w:rsidR="004A25CA">
        <w:rPr>
          <w:rFonts w:ascii="宋体" w:hAnsi="宋体" w:hint="eastAsia"/>
        </w:rPr>
        <w:t>2</w:t>
      </w:r>
      <w:r w:rsidR="004A25CA">
        <w:rPr>
          <w:rFonts w:ascii="宋体" w:hAnsi="宋体" w:hint="eastAsia"/>
        </w:rPr>
        <w:t>.</w:t>
      </w:r>
      <w:r w:rsidR="004A25CA">
        <w:rPr>
          <w:rFonts w:ascii="宋体" w:hAnsi="宋体" w:hint="eastAsia"/>
        </w:rPr>
        <w:t>4-2</w:t>
      </w:r>
      <w:r w:rsidR="004A25CA">
        <w:rPr>
          <w:rFonts w:ascii="宋体" w:hAnsi="宋体" w:hint="eastAsia"/>
        </w:rPr>
        <w:t>）</w:t>
      </w:r>
    </w:p>
    <w:p w:rsidR="00FD76AD" w:rsidRDefault="00FD76AD">
      <w:pPr>
        <w:adjustRightInd w:val="0"/>
        <w:snapToGrid w:val="0"/>
        <w:spacing w:line="360" w:lineRule="auto"/>
        <w:ind w:firstLineChars="800" w:firstLine="1680"/>
        <w:rPr>
          <w:rFonts w:ascii="宋体" w:hAnsi="宋体"/>
        </w:rPr>
      </w:pPr>
      <w:r w:rsidRPr="00FD76AD">
        <w:rPr>
          <w:rFonts w:ascii="宋体" w:hAnsi="宋体" w:hint="eastAsia"/>
          <w:position w:val="-12"/>
        </w:rPr>
        <w:object w:dxaOrig="1380" w:dyaOrig="360">
          <v:shape id="_x0000_i1086" type="#_x0000_t75" style="width:69pt;height:18pt" o:ole="">
            <v:imagedata r:id="rId142" o:title=""/>
          </v:shape>
          <o:OLEObject Type="Embed" ProgID="Equation.3" ShapeID="_x0000_i1086" DrawAspect="Content" ObjectID="_1645596139" r:id="rId143"/>
        </w:object>
      </w:r>
      <w:r w:rsidR="004A25CA">
        <w:rPr>
          <w:rFonts w:ascii="宋体" w:hAnsi="宋体" w:hint="eastAsia"/>
        </w:rPr>
        <w:t xml:space="preserve">              </w:t>
      </w:r>
      <w:r w:rsidR="004A25CA">
        <w:rPr>
          <w:rFonts w:ascii="宋体" w:hAnsi="宋体" w:hint="eastAsia"/>
        </w:rPr>
        <w:t>（</w:t>
      </w:r>
      <w:r w:rsidR="004A25CA">
        <w:rPr>
          <w:rFonts w:ascii="宋体" w:hAnsi="宋体" w:hint="eastAsia"/>
        </w:rPr>
        <w:t>5</w:t>
      </w:r>
      <w:r w:rsidR="004A25CA">
        <w:rPr>
          <w:rFonts w:ascii="宋体" w:hAnsi="宋体" w:hint="eastAsia"/>
        </w:rPr>
        <w:t>.</w:t>
      </w:r>
      <w:r w:rsidR="004A25CA">
        <w:rPr>
          <w:rFonts w:ascii="宋体" w:hAnsi="宋体" w:hint="eastAsia"/>
        </w:rPr>
        <w:t>2</w:t>
      </w:r>
      <w:r w:rsidR="004A25CA">
        <w:rPr>
          <w:rFonts w:ascii="宋体" w:hAnsi="宋体" w:hint="eastAsia"/>
        </w:rPr>
        <w:t>.</w:t>
      </w:r>
      <w:r w:rsidR="004A25CA">
        <w:rPr>
          <w:rFonts w:ascii="宋体" w:hAnsi="宋体" w:hint="eastAsia"/>
        </w:rPr>
        <w:t>4-3</w:t>
      </w:r>
      <w:r w:rsidR="004A25CA">
        <w:rPr>
          <w:rFonts w:ascii="宋体" w:hAnsi="宋体" w:hint="eastAsia"/>
        </w:rPr>
        <w:t>）</w:t>
      </w:r>
    </w:p>
    <w:p w:rsidR="00FD76AD" w:rsidRDefault="004A25CA">
      <w:pPr>
        <w:adjustRightInd w:val="0"/>
        <w:snapToGrid w:val="0"/>
        <w:ind w:firstLineChars="200" w:firstLine="420"/>
        <w:rPr>
          <w:rFonts w:ascii="宋体" w:hAnsi="宋体"/>
        </w:rPr>
      </w:pPr>
      <w:r>
        <w:rPr>
          <w:rFonts w:ascii="宋体" w:hAnsi="宋体" w:hint="eastAsia"/>
        </w:rPr>
        <w:t>式中：</w:t>
      </w:r>
      <w:r w:rsidR="00FD76AD" w:rsidRPr="00FD76AD">
        <w:rPr>
          <w:rFonts w:ascii="宋体" w:hAnsi="宋体" w:hint="eastAsia"/>
          <w:position w:val="-10"/>
        </w:rPr>
        <w:object w:dxaOrig="320" w:dyaOrig="340">
          <v:shape id="_x0000_i1087" type="#_x0000_t75" style="width:15.75pt;height:17.25pt" o:ole="">
            <v:imagedata r:id="rId144" o:title=""/>
          </v:shape>
          <o:OLEObject Type="Embed" ProgID="Equation.3" ShapeID="_x0000_i1087" DrawAspect="Content" ObjectID="_1645596140" r:id="rId145"/>
        </w:object>
      </w:r>
      <w:r>
        <w:t>——</w:t>
      </w:r>
      <w:r>
        <w:rPr>
          <w:rFonts w:ascii="宋体" w:hAnsi="宋体" w:hint="eastAsia"/>
        </w:rPr>
        <w:t>相应于荷载效应基本组合时，作用于螺杆灌注桩上部直杆段底部的轴向压力设计值；</w:t>
      </w:r>
    </w:p>
    <w:p w:rsidR="00FD76AD" w:rsidRDefault="00FD76AD">
      <w:pPr>
        <w:adjustRightInd w:val="0"/>
        <w:snapToGrid w:val="0"/>
        <w:ind w:firstLineChars="500" w:firstLine="1050"/>
        <w:rPr>
          <w:rFonts w:ascii="宋体" w:hAnsi="宋体"/>
        </w:rPr>
      </w:pPr>
      <w:r w:rsidRPr="00FD76AD">
        <w:rPr>
          <w:rFonts w:ascii="宋体" w:hAnsi="宋体" w:hint="eastAsia"/>
          <w:position w:val="-14"/>
        </w:rPr>
        <w:object w:dxaOrig="360" w:dyaOrig="380">
          <v:shape id="_x0000_i1088" type="#_x0000_t75" style="width:18pt;height:18.75pt" o:ole="">
            <v:imagedata r:id="rId50" o:title=""/>
          </v:shape>
          <o:OLEObject Type="Embed" ProgID="Equation.3" ShapeID="_x0000_i1088" DrawAspect="Content" ObjectID="_1645596141" r:id="rId146"/>
        </w:object>
      </w:r>
      <w:r w:rsidR="004A25CA">
        <w:t>——</w:t>
      </w:r>
      <w:r w:rsidR="004A25CA">
        <w:rPr>
          <w:rFonts w:ascii="宋体" w:hAnsi="宋体" w:hint="eastAsia"/>
        </w:rPr>
        <w:t>桩身螺纹段截面面积，</w:t>
      </w:r>
      <w:r w:rsidRPr="00FD76AD">
        <w:rPr>
          <w:rFonts w:ascii="宋体" w:hAnsi="宋体"/>
          <w:position w:val="-14"/>
        </w:rPr>
        <w:object w:dxaOrig="380" w:dyaOrig="380">
          <v:shape id="_x0000_i1089" type="#_x0000_t75" style="width:26.25pt;height:18.75pt" o:ole="">
            <v:imagedata r:id="rId147" o:title=""/>
          </v:shape>
          <o:OLEObject Type="Embed" ProgID="Equation.3" ShapeID="_x0000_i1089" DrawAspect="Content" ObjectID="_1645596142" r:id="rId148"/>
        </w:object>
      </w:r>
      <w:r w:rsidR="004A25CA">
        <w:rPr>
          <w:rFonts w:hAnsi="宋体" w:hint="eastAsia"/>
        </w:rPr>
        <w:t>=</w:t>
      </w:r>
      <w:r w:rsidR="004A25CA">
        <w:rPr>
          <w:rFonts w:ascii="宋体" w:hAnsi="宋体" w:hint="eastAsia"/>
        </w:rPr>
        <w:t xml:space="preserve"> </w:t>
      </w:r>
      <w:r w:rsidRPr="00FD76AD">
        <w:rPr>
          <w:rFonts w:ascii="宋体" w:hAnsi="宋体"/>
          <w:position w:val="-24"/>
        </w:rPr>
        <w:object w:dxaOrig="499" w:dyaOrig="660">
          <v:shape id="_x0000_i1090" type="#_x0000_t75" style="width:34.5pt;height:33pt" o:ole="">
            <v:imagedata r:id="rId149" o:title=""/>
          </v:shape>
          <o:OLEObject Type="Embed" ProgID="Equation.3" ShapeID="_x0000_i1090" DrawAspect="Content" ObjectID="_1645596143" r:id="rId150"/>
        </w:object>
      </w:r>
      <w:r w:rsidR="004A25CA">
        <w:rPr>
          <w:rFonts w:ascii="宋体" w:hAnsi="宋体" w:hint="eastAsia"/>
        </w:rPr>
        <w:t>，</w:t>
      </w:r>
      <w:r w:rsidRPr="00FD76AD">
        <w:rPr>
          <w:rFonts w:ascii="宋体" w:hAnsi="宋体" w:hint="eastAsia"/>
          <w:position w:val="-6"/>
        </w:rPr>
        <w:object w:dxaOrig="220" w:dyaOrig="279">
          <v:shape id="_x0000_i1091" type="#_x0000_t75" style="width:11.25pt;height:14.25pt" o:ole="">
            <v:imagedata r:id="rId151" o:title=""/>
          </v:shape>
          <o:OLEObject Type="Embed" ProgID="Equation.3" ShapeID="_x0000_i1091" DrawAspect="Content" ObjectID="_1645596144" r:id="rId152"/>
        </w:object>
      </w:r>
      <w:r w:rsidR="004A25CA">
        <w:rPr>
          <w:rFonts w:ascii="宋体" w:hAnsi="宋体" w:hint="eastAsia"/>
        </w:rPr>
        <w:t>为螺杆灌注桩桩芯直径</w:t>
      </w:r>
      <w:r w:rsidR="004A25CA">
        <w:rPr>
          <w:rFonts w:ascii="宋体" w:hAnsi="宋体" w:hint="eastAsia"/>
        </w:rPr>
        <w:t>。</w:t>
      </w:r>
    </w:p>
    <w:p w:rsidR="00FD76AD" w:rsidRDefault="004A25CA">
      <w:pPr>
        <w:ind w:firstLineChars="200" w:firstLine="422"/>
        <w:jc w:val="left"/>
        <w:rPr>
          <w:rFonts w:ascii="黑体" w:eastAsia="黑体" w:hAnsi="黑体" w:cs="黑体"/>
          <w:kern w:val="0"/>
          <w:szCs w:val="21"/>
        </w:rPr>
      </w:pPr>
      <w:r>
        <w:rPr>
          <w:rFonts w:hint="eastAsia"/>
          <w:b/>
          <w:kern w:val="0"/>
          <w:szCs w:val="22"/>
        </w:rPr>
        <w:t xml:space="preserve">5.2.5  </w:t>
      </w:r>
      <w:r>
        <w:rPr>
          <w:rFonts w:ascii="宋体" w:hAnsi="宋体" w:cs="宋体" w:hint="eastAsia"/>
          <w:kern w:val="0"/>
          <w:szCs w:val="21"/>
        </w:rPr>
        <w:t>对于桩身周围有液化土层的低承台桩基，当承台底面下分别有厚度不小于</w:t>
      </w:r>
      <w:r>
        <w:rPr>
          <w:rFonts w:ascii="宋体" w:hAnsi="宋体" w:cs="宋体" w:hint="eastAsia"/>
          <w:kern w:val="0"/>
          <w:szCs w:val="21"/>
        </w:rPr>
        <w:t>1.5m</w:t>
      </w:r>
      <w:r>
        <w:rPr>
          <w:rFonts w:ascii="宋体" w:hAnsi="宋体" w:cs="宋体" w:hint="eastAsia"/>
          <w:kern w:val="0"/>
          <w:szCs w:val="21"/>
        </w:rPr>
        <w:t>、</w:t>
      </w:r>
      <w:r>
        <w:rPr>
          <w:rFonts w:ascii="宋体" w:hAnsi="宋体" w:cs="宋体" w:hint="eastAsia"/>
          <w:kern w:val="0"/>
          <w:szCs w:val="21"/>
        </w:rPr>
        <w:t>1.0m</w:t>
      </w:r>
      <w:r>
        <w:rPr>
          <w:rFonts w:ascii="宋体" w:hAnsi="宋体" w:cs="宋体" w:hint="eastAsia"/>
          <w:kern w:val="0"/>
          <w:szCs w:val="21"/>
        </w:rPr>
        <w:t>的非液化土时，可将液化土层极限侧阻力乘以土层液化影响折减系数计算单桩极限承载力标准值。土层液化折减系数</w:t>
      </w:r>
      <w:r w:rsidR="00FD76AD" w:rsidRPr="00FD76AD">
        <w:rPr>
          <w:rFonts w:ascii="宋体" w:hAnsi="宋体" w:hint="eastAsia"/>
          <w:position w:val="-12"/>
        </w:rPr>
        <w:object w:dxaOrig="300" w:dyaOrig="360">
          <v:shape id="_x0000_i1092" type="#_x0000_t75" style="width:15pt;height:18pt" o:ole="">
            <v:imagedata r:id="rId153" o:title=""/>
          </v:shape>
          <o:OLEObject Type="Embed" ProgID="Equation.3" ShapeID="_x0000_i1092" DrawAspect="Content" ObjectID="_1645596145" r:id="rId154"/>
        </w:object>
      </w:r>
      <w:r>
        <w:rPr>
          <w:rFonts w:ascii="宋体" w:hAnsi="宋体" w:cs="宋体" w:hint="eastAsia"/>
          <w:kern w:val="0"/>
          <w:szCs w:val="21"/>
        </w:rPr>
        <w:t>可按表</w:t>
      </w:r>
      <w:r>
        <w:rPr>
          <w:rFonts w:ascii="宋体" w:hAnsi="宋体" w:cs="宋体" w:hint="eastAsia"/>
          <w:kern w:val="0"/>
          <w:szCs w:val="21"/>
        </w:rPr>
        <w:t>5</w:t>
      </w:r>
      <w:r>
        <w:rPr>
          <w:rFonts w:ascii="宋体" w:hAnsi="宋体" w:cs="宋体" w:hint="eastAsia"/>
          <w:kern w:val="0"/>
          <w:szCs w:val="21"/>
        </w:rPr>
        <w:t>.2.</w:t>
      </w:r>
      <w:r>
        <w:rPr>
          <w:rFonts w:ascii="宋体" w:hAnsi="宋体" w:cs="宋体" w:hint="eastAsia"/>
          <w:kern w:val="0"/>
          <w:szCs w:val="21"/>
        </w:rPr>
        <w:t>5</w:t>
      </w:r>
      <w:r>
        <w:rPr>
          <w:rFonts w:ascii="宋体" w:hAnsi="宋体" w:cs="宋体" w:hint="eastAsia"/>
          <w:kern w:val="0"/>
          <w:szCs w:val="21"/>
        </w:rPr>
        <w:t>确定。</w:t>
      </w: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5.2.</w:t>
      </w:r>
      <w:r>
        <w:rPr>
          <w:rFonts w:hint="eastAsia"/>
          <w:b/>
          <w:sz w:val="18"/>
          <w:szCs w:val="18"/>
        </w:rPr>
        <w:t>5</w:t>
      </w:r>
      <w:r>
        <w:rPr>
          <w:rFonts w:hint="eastAsia"/>
          <w:b/>
          <w:sz w:val="18"/>
          <w:szCs w:val="18"/>
        </w:rPr>
        <w:t xml:space="preserve">  </w:t>
      </w:r>
      <w:r>
        <w:rPr>
          <w:rFonts w:hint="eastAsia"/>
          <w:b/>
          <w:sz w:val="18"/>
          <w:szCs w:val="18"/>
        </w:rPr>
        <w:t>土层液化折减系数</w:t>
      </w:r>
      <w:r w:rsidR="00FD76AD" w:rsidRPr="00FD76AD">
        <w:rPr>
          <w:rFonts w:hint="eastAsia"/>
          <w:b/>
          <w:sz w:val="18"/>
          <w:szCs w:val="18"/>
        </w:rPr>
        <w:object w:dxaOrig="300" w:dyaOrig="360">
          <v:shape id="_x0000_i1093" type="#_x0000_t75" style="width:12pt;height:15pt" o:ole="">
            <v:imagedata r:id="rId153" o:title=""/>
          </v:shape>
          <o:OLEObject Type="Embed" ProgID="Equation.3" ShapeID="_x0000_i1093" DrawAspect="Content" ObjectID="_1645596146" r:id="rId155"/>
        </w:object>
      </w:r>
    </w:p>
    <w:tbl>
      <w:tblPr>
        <w:tblW w:w="6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3029"/>
        <w:gridCol w:w="1347"/>
      </w:tblGrid>
      <w:tr w:rsidR="00FD76AD">
        <w:trPr>
          <w:jc w:val="center"/>
        </w:trPr>
        <w:tc>
          <w:tcPr>
            <w:tcW w:w="1800" w:type="dxa"/>
          </w:tcPr>
          <w:p w:rsidR="00FD76AD" w:rsidRDefault="004A25CA">
            <w:pPr>
              <w:pStyle w:val="affc"/>
              <w:ind w:firstLineChars="0" w:firstLine="0"/>
              <w:jc w:val="center"/>
              <w:rPr>
                <w:rFonts w:ascii="Times New Roman"/>
                <w:sz w:val="18"/>
                <w:szCs w:val="18"/>
              </w:rPr>
            </w:pPr>
            <w:r>
              <w:rPr>
                <w:rFonts w:ascii="Times New Roman" w:hint="eastAsia"/>
                <w:sz w:val="18"/>
                <w:szCs w:val="18"/>
              </w:rPr>
              <w:t>λ</w:t>
            </w:r>
            <w:r>
              <w:rPr>
                <w:rFonts w:ascii="Times New Roman" w:hint="eastAsia"/>
                <w:sz w:val="18"/>
                <w:szCs w:val="18"/>
                <w:vertAlign w:val="subscript"/>
              </w:rPr>
              <w:t>N</w:t>
            </w:r>
            <w:r>
              <w:rPr>
                <w:rFonts w:ascii="Times New Roman" w:hint="eastAsia"/>
                <w:sz w:val="18"/>
                <w:szCs w:val="18"/>
              </w:rPr>
              <w:t>=N/Ncr</w:t>
            </w:r>
          </w:p>
        </w:tc>
        <w:tc>
          <w:tcPr>
            <w:tcW w:w="3029" w:type="dxa"/>
          </w:tcPr>
          <w:p w:rsidR="00FD76AD" w:rsidRDefault="004A25CA">
            <w:pPr>
              <w:pStyle w:val="affc"/>
              <w:ind w:firstLineChars="0" w:firstLine="0"/>
              <w:jc w:val="center"/>
              <w:rPr>
                <w:rFonts w:ascii="Times New Roman"/>
                <w:sz w:val="18"/>
                <w:szCs w:val="18"/>
              </w:rPr>
            </w:pPr>
            <w:r>
              <w:rPr>
                <w:rFonts w:ascii="Times New Roman" w:hint="eastAsia"/>
                <w:sz w:val="18"/>
                <w:szCs w:val="18"/>
              </w:rPr>
              <w:t>自地面算起的液化土层深度</w:t>
            </w:r>
            <w:r>
              <w:rPr>
                <w:rFonts w:ascii="Times New Roman" w:hint="eastAsia"/>
                <w:sz w:val="18"/>
                <w:szCs w:val="18"/>
              </w:rPr>
              <w:t>d</w:t>
            </w:r>
            <w:r>
              <w:rPr>
                <w:rFonts w:ascii="Times New Roman" w:hint="eastAsia"/>
                <w:sz w:val="18"/>
                <w:szCs w:val="18"/>
                <w:vertAlign w:val="subscript"/>
              </w:rPr>
              <w:t>L</w:t>
            </w:r>
            <w:r>
              <w:rPr>
                <w:rFonts w:ascii="Times New Roman" w:hint="eastAsia"/>
                <w:sz w:val="18"/>
                <w:szCs w:val="18"/>
              </w:rPr>
              <w:t xml:space="preserve"> (m)</w:t>
            </w:r>
          </w:p>
        </w:tc>
        <w:tc>
          <w:tcPr>
            <w:tcW w:w="1347" w:type="dxa"/>
          </w:tcPr>
          <w:p w:rsidR="00FD76AD" w:rsidRDefault="00FD76AD">
            <w:pPr>
              <w:pStyle w:val="affc"/>
              <w:ind w:firstLineChars="0" w:firstLine="0"/>
              <w:jc w:val="center"/>
              <w:rPr>
                <w:rFonts w:ascii="Times New Roman"/>
                <w:sz w:val="18"/>
                <w:szCs w:val="18"/>
              </w:rPr>
            </w:pPr>
            <w:r w:rsidRPr="00FD76AD">
              <w:rPr>
                <w:rFonts w:ascii="Times New Roman" w:hint="eastAsia"/>
                <w:sz w:val="18"/>
                <w:szCs w:val="18"/>
              </w:rPr>
              <w:object w:dxaOrig="280" w:dyaOrig="360">
                <v:shape id="_x0000_i1094" type="#_x0000_t75" style="width:11.25pt;height:14.25pt" o:ole="">
                  <v:imagedata r:id="rId156" o:title=""/>
                </v:shape>
                <o:OLEObject Type="Embed" ProgID="Equation.3" ShapeID="_x0000_i1094" DrawAspect="Content" ObjectID="_1645596147" r:id="rId157"/>
              </w:object>
            </w:r>
          </w:p>
        </w:tc>
      </w:tr>
      <w:tr w:rsidR="00FD76AD">
        <w:trPr>
          <w:jc w:val="center"/>
        </w:trPr>
        <w:tc>
          <w:tcPr>
            <w:tcW w:w="1800" w:type="dxa"/>
            <w:vAlign w:val="center"/>
          </w:tcPr>
          <w:p w:rsidR="00FD76AD" w:rsidRDefault="004A25CA">
            <w:pPr>
              <w:pStyle w:val="affc"/>
              <w:ind w:firstLineChars="0" w:firstLine="0"/>
              <w:jc w:val="center"/>
              <w:rPr>
                <w:rFonts w:ascii="Times New Roman"/>
                <w:sz w:val="18"/>
                <w:szCs w:val="18"/>
              </w:rPr>
            </w:pPr>
            <w:r>
              <w:rPr>
                <w:rFonts w:ascii="Times New Roman" w:hint="eastAsia"/>
                <w:sz w:val="18"/>
                <w:szCs w:val="18"/>
              </w:rPr>
              <w:t>λ</w:t>
            </w:r>
            <w:r>
              <w:rPr>
                <w:rFonts w:ascii="Times New Roman" w:hint="eastAsia"/>
                <w:sz w:val="18"/>
                <w:szCs w:val="18"/>
                <w:vertAlign w:val="subscript"/>
              </w:rPr>
              <w:t>N</w:t>
            </w:r>
            <w:r>
              <w:rPr>
                <w:rFonts w:ascii="Times New Roman" w:hint="eastAsia"/>
                <w:sz w:val="18"/>
                <w:szCs w:val="18"/>
              </w:rPr>
              <w:t>≤</w:t>
            </w:r>
            <w:r>
              <w:rPr>
                <w:rFonts w:ascii="Times New Roman" w:hint="eastAsia"/>
                <w:sz w:val="18"/>
                <w:szCs w:val="18"/>
              </w:rPr>
              <w:t>0.6</w:t>
            </w:r>
          </w:p>
        </w:tc>
        <w:tc>
          <w:tcPr>
            <w:tcW w:w="3029" w:type="dxa"/>
          </w:tcPr>
          <w:p w:rsidR="00FD76AD" w:rsidRDefault="004A25CA">
            <w:pPr>
              <w:pStyle w:val="affc"/>
              <w:ind w:firstLineChars="0" w:firstLine="0"/>
              <w:jc w:val="center"/>
              <w:rPr>
                <w:rFonts w:ascii="Times New Roman"/>
                <w:sz w:val="18"/>
                <w:szCs w:val="18"/>
              </w:rPr>
            </w:pPr>
            <w:r>
              <w:rPr>
                <w:rFonts w:ascii="Times New Roman" w:hint="eastAsia"/>
                <w:sz w:val="18"/>
                <w:szCs w:val="18"/>
              </w:rPr>
              <w:t>d</w:t>
            </w:r>
            <w:r>
              <w:rPr>
                <w:rFonts w:ascii="Times New Roman" w:hint="eastAsia"/>
                <w:sz w:val="18"/>
                <w:szCs w:val="18"/>
                <w:vertAlign w:val="subscript"/>
              </w:rPr>
              <w:t>L</w:t>
            </w:r>
            <w:r>
              <w:rPr>
                <w:rFonts w:ascii="Times New Roman" w:hint="eastAsia"/>
                <w:sz w:val="18"/>
                <w:szCs w:val="18"/>
              </w:rPr>
              <w:t>≤</w:t>
            </w:r>
            <w:r>
              <w:rPr>
                <w:rFonts w:ascii="Times New Roman" w:hint="eastAsia"/>
                <w:sz w:val="18"/>
                <w:szCs w:val="18"/>
              </w:rPr>
              <w:t>10</w:t>
            </w:r>
          </w:p>
          <w:p w:rsidR="00FD76AD" w:rsidRDefault="004A25CA">
            <w:pPr>
              <w:pStyle w:val="affc"/>
              <w:ind w:firstLineChars="0" w:firstLine="0"/>
              <w:jc w:val="center"/>
              <w:rPr>
                <w:rFonts w:ascii="Times New Roman"/>
                <w:sz w:val="18"/>
                <w:szCs w:val="18"/>
              </w:rPr>
            </w:pPr>
            <w:r>
              <w:rPr>
                <w:rFonts w:ascii="Times New Roman" w:hint="eastAsia"/>
                <w:sz w:val="18"/>
                <w:szCs w:val="18"/>
              </w:rPr>
              <w:t>10&lt;d</w:t>
            </w:r>
            <w:r>
              <w:rPr>
                <w:rFonts w:ascii="Times New Roman" w:hint="eastAsia"/>
                <w:sz w:val="18"/>
                <w:szCs w:val="18"/>
                <w:vertAlign w:val="subscript"/>
              </w:rPr>
              <w:t>L</w:t>
            </w:r>
            <w:r>
              <w:rPr>
                <w:rFonts w:ascii="Times New Roman" w:hint="eastAsia"/>
                <w:sz w:val="18"/>
                <w:szCs w:val="18"/>
              </w:rPr>
              <w:t>≤</w:t>
            </w:r>
            <w:r>
              <w:rPr>
                <w:rFonts w:ascii="Times New Roman" w:hint="eastAsia"/>
                <w:sz w:val="18"/>
                <w:szCs w:val="18"/>
              </w:rPr>
              <w:t>20</w:t>
            </w:r>
          </w:p>
        </w:tc>
        <w:tc>
          <w:tcPr>
            <w:tcW w:w="1347" w:type="dxa"/>
          </w:tcPr>
          <w:p w:rsidR="00FD76AD" w:rsidRDefault="004A25CA">
            <w:pPr>
              <w:pStyle w:val="affc"/>
              <w:ind w:firstLineChars="0" w:firstLine="0"/>
              <w:jc w:val="center"/>
              <w:rPr>
                <w:rFonts w:ascii="Times New Roman"/>
                <w:sz w:val="18"/>
                <w:szCs w:val="18"/>
              </w:rPr>
            </w:pPr>
            <w:r>
              <w:rPr>
                <w:rFonts w:ascii="Times New Roman" w:hint="eastAsia"/>
                <w:sz w:val="18"/>
                <w:szCs w:val="18"/>
              </w:rPr>
              <w:t>0</w:t>
            </w:r>
          </w:p>
          <w:p w:rsidR="00FD76AD" w:rsidRDefault="004A25CA">
            <w:pPr>
              <w:pStyle w:val="affc"/>
              <w:ind w:firstLineChars="0" w:firstLine="0"/>
              <w:jc w:val="center"/>
              <w:rPr>
                <w:rFonts w:ascii="Times New Roman"/>
                <w:sz w:val="18"/>
                <w:szCs w:val="18"/>
              </w:rPr>
            </w:pPr>
            <w:r>
              <w:rPr>
                <w:rFonts w:ascii="Times New Roman" w:hint="eastAsia"/>
                <w:sz w:val="18"/>
                <w:szCs w:val="18"/>
              </w:rPr>
              <w:t>1/3</w:t>
            </w:r>
          </w:p>
        </w:tc>
      </w:tr>
      <w:tr w:rsidR="00FD76AD">
        <w:trPr>
          <w:jc w:val="center"/>
        </w:trPr>
        <w:tc>
          <w:tcPr>
            <w:tcW w:w="1800" w:type="dxa"/>
            <w:vAlign w:val="center"/>
          </w:tcPr>
          <w:p w:rsidR="00FD76AD" w:rsidRDefault="004A25CA">
            <w:pPr>
              <w:pStyle w:val="affc"/>
              <w:ind w:firstLineChars="0" w:firstLine="0"/>
              <w:jc w:val="center"/>
              <w:rPr>
                <w:rFonts w:ascii="Times New Roman"/>
                <w:sz w:val="18"/>
                <w:szCs w:val="18"/>
              </w:rPr>
            </w:pPr>
            <w:r>
              <w:rPr>
                <w:rFonts w:ascii="Times New Roman" w:hint="eastAsia"/>
                <w:sz w:val="18"/>
                <w:szCs w:val="18"/>
              </w:rPr>
              <w:t>0.6&lt;</w:t>
            </w:r>
            <w:r>
              <w:rPr>
                <w:rFonts w:ascii="Times New Roman" w:hint="eastAsia"/>
                <w:sz w:val="18"/>
                <w:szCs w:val="18"/>
              </w:rPr>
              <w:t>λ</w:t>
            </w:r>
            <w:r>
              <w:rPr>
                <w:rFonts w:ascii="Times New Roman" w:hint="eastAsia"/>
                <w:sz w:val="18"/>
                <w:szCs w:val="18"/>
                <w:vertAlign w:val="subscript"/>
              </w:rPr>
              <w:t>N</w:t>
            </w:r>
            <w:r>
              <w:rPr>
                <w:rFonts w:ascii="Times New Roman" w:hint="eastAsia"/>
                <w:sz w:val="18"/>
                <w:szCs w:val="18"/>
              </w:rPr>
              <w:t>≤</w:t>
            </w:r>
            <w:r>
              <w:rPr>
                <w:rFonts w:ascii="Times New Roman" w:hint="eastAsia"/>
                <w:sz w:val="18"/>
                <w:szCs w:val="18"/>
              </w:rPr>
              <w:t>0.8</w:t>
            </w:r>
          </w:p>
        </w:tc>
        <w:tc>
          <w:tcPr>
            <w:tcW w:w="3029" w:type="dxa"/>
          </w:tcPr>
          <w:p w:rsidR="00FD76AD" w:rsidRDefault="004A25CA">
            <w:pPr>
              <w:pStyle w:val="affc"/>
              <w:ind w:firstLineChars="0" w:firstLine="0"/>
              <w:jc w:val="center"/>
              <w:rPr>
                <w:rFonts w:ascii="Times New Roman"/>
                <w:sz w:val="18"/>
                <w:szCs w:val="18"/>
              </w:rPr>
            </w:pPr>
            <w:r>
              <w:rPr>
                <w:rFonts w:ascii="Times New Roman" w:hint="eastAsia"/>
                <w:sz w:val="18"/>
                <w:szCs w:val="18"/>
              </w:rPr>
              <w:t>d</w:t>
            </w:r>
            <w:r>
              <w:rPr>
                <w:rFonts w:ascii="Times New Roman" w:hint="eastAsia"/>
                <w:sz w:val="18"/>
                <w:szCs w:val="18"/>
                <w:vertAlign w:val="subscript"/>
              </w:rPr>
              <w:t>L</w:t>
            </w:r>
            <w:r>
              <w:rPr>
                <w:rFonts w:ascii="Times New Roman" w:hint="eastAsia"/>
                <w:sz w:val="18"/>
                <w:szCs w:val="18"/>
              </w:rPr>
              <w:t>≤</w:t>
            </w:r>
            <w:r>
              <w:rPr>
                <w:rFonts w:ascii="Times New Roman" w:hint="eastAsia"/>
                <w:sz w:val="18"/>
                <w:szCs w:val="18"/>
              </w:rPr>
              <w:t>10</w:t>
            </w:r>
          </w:p>
          <w:p w:rsidR="00FD76AD" w:rsidRDefault="004A25CA">
            <w:pPr>
              <w:pStyle w:val="affc"/>
              <w:ind w:firstLineChars="0" w:firstLine="0"/>
              <w:jc w:val="center"/>
              <w:rPr>
                <w:rFonts w:ascii="Times New Roman"/>
                <w:sz w:val="18"/>
                <w:szCs w:val="18"/>
              </w:rPr>
            </w:pPr>
            <w:r>
              <w:rPr>
                <w:rFonts w:ascii="Times New Roman" w:hint="eastAsia"/>
                <w:sz w:val="18"/>
                <w:szCs w:val="18"/>
              </w:rPr>
              <w:t>10&lt;d</w:t>
            </w:r>
            <w:r>
              <w:rPr>
                <w:rFonts w:ascii="Times New Roman" w:hint="eastAsia"/>
                <w:sz w:val="18"/>
                <w:szCs w:val="18"/>
                <w:vertAlign w:val="subscript"/>
              </w:rPr>
              <w:t>L</w:t>
            </w:r>
            <w:r>
              <w:rPr>
                <w:rFonts w:ascii="Times New Roman" w:hint="eastAsia"/>
                <w:sz w:val="18"/>
                <w:szCs w:val="18"/>
              </w:rPr>
              <w:t>≤</w:t>
            </w:r>
            <w:r>
              <w:rPr>
                <w:rFonts w:ascii="Times New Roman" w:hint="eastAsia"/>
                <w:sz w:val="18"/>
                <w:szCs w:val="18"/>
              </w:rPr>
              <w:t>20</w:t>
            </w:r>
          </w:p>
        </w:tc>
        <w:tc>
          <w:tcPr>
            <w:tcW w:w="1347" w:type="dxa"/>
          </w:tcPr>
          <w:p w:rsidR="00FD76AD" w:rsidRDefault="004A25CA">
            <w:pPr>
              <w:pStyle w:val="affc"/>
              <w:ind w:firstLineChars="0" w:firstLine="0"/>
              <w:jc w:val="center"/>
              <w:rPr>
                <w:rFonts w:ascii="Times New Roman"/>
                <w:sz w:val="18"/>
                <w:szCs w:val="18"/>
              </w:rPr>
            </w:pPr>
            <w:r>
              <w:rPr>
                <w:rFonts w:ascii="Times New Roman" w:hint="eastAsia"/>
                <w:sz w:val="18"/>
                <w:szCs w:val="18"/>
              </w:rPr>
              <w:t>1/3</w:t>
            </w:r>
          </w:p>
          <w:p w:rsidR="00FD76AD" w:rsidRDefault="004A25CA">
            <w:pPr>
              <w:pStyle w:val="affc"/>
              <w:ind w:firstLineChars="0" w:firstLine="0"/>
              <w:jc w:val="center"/>
              <w:rPr>
                <w:rFonts w:ascii="Times New Roman"/>
                <w:sz w:val="18"/>
                <w:szCs w:val="18"/>
              </w:rPr>
            </w:pPr>
            <w:r>
              <w:rPr>
                <w:rFonts w:ascii="Times New Roman" w:hint="eastAsia"/>
                <w:sz w:val="18"/>
                <w:szCs w:val="18"/>
              </w:rPr>
              <w:t>2/3</w:t>
            </w:r>
          </w:p>
        </w:tc>
      </w:tr>
      <w:tr w:rsidR="00FD76AD">
        <w:trPr>
          <w:jc w:val="center"/>
        </w:trPr>
        <w:tc>
          <w:tcPr>
            <w:tcW w:w="1800" w:type="dxa"/>
            <w:vAlign w:val="center"/>
          </w:tcPr>
          <w:p w:rsidR="00FD76AD" w:rsidRDefault="004A25CA">
            <w:pPr>
              <w:pStyle w:val="affc"/>
              <w:ind w:firstLineChars="0" w:firstLine="0"/>
              <w:jc w:val="center"/>
              <w:rPr>
                <w:rFonts w:ascii="Times New Roman"/>
                <w:sz w:val="18"/>
                <w:szCs w:val="18"/>
              </w:rPr>
            </w:pPr>
            <w:r>
              <w:rPr>
                <w:rFonts w:ascii="Times New Roman" w:hint="eastAsia"/>
                <w:sz w:val="18"/>
                <w:szCs w:val="18"/>
              </w:rPr>
              <w:t>0.8&lt;</w:t>
            </w:r>
            <w:r>
              <w:rPr>
                <w:rFonts w:ascii="Times New Roman" w:hint="eastAsia"/>
                <w:sz w:val="18"/>
                <w:szCs w:val="18"/>
              </w:rPr>
              <w:t>λ</w:t>
            </w:r>
            <w:r>
              <w:rPr>
                <w:rFonts w:ascii="Times New Roman" w:hint="eastAsia"/>
                <w:sz w:val="18"/>
                <w:szCs w:val="18"/>
                <w:vertAlign w:val="subscript"/>
              </w:rPr>
              <w:t>N</w:t>
            </w:r>
            <w:r>
              <w:rPr>
                <w:rFonts w:ascii="Times New Roman" w:hint="eastAsia"/>
                <w:sz w:val="18"/>
                <w:szCs w:val="18"/>
              </w:rPr>
              <w:t>≤</w:t>
            </w:r>
            <w:r>
              <w:rPr>
                <w:rFonts w:ascii="Times New Roman" w:hint="eastAsia"/>
                <w:sz w:val="18"/>
                <w:szCs w:val="18"/>
              </w:rPr>
              <w:t>1.0</w:t>
            </w:r>
          </w:p>
        </w:tc>
        <w:tc>
          <w:tcPr>
            <w:tcW w:w="3029" w:type="dxa"/>
          </w:tcPr>
          <w:p w:rsidR="00FD76AD" w:rsidRDefault="004A25CA">
            <w:pPr>
              <w:pStyle w:val="affc"/>
              <w:ind w:firstLineChars="0" w:firstLine="0"/>
              <w:jc w:val="center"/>
              <w:rPr>
                <w:rFonts w:ascii="Times New Roman"/>
                <w:sz w:val="18"/>
                <w:szCs w:val="18"/>
              </w:rPr>
            </w:pPr>
            <w:r>
              <w:rPr>
                <w:rFonts w:ascii="Times New Roman" w:hint="eastAsia"/>
                <w:sz w:val="18"/>
                <w:szCs w:val="18"/>
              </w:rPr>
              <w:t>d</w:t>
            </w:r>
            <w:r>
              <w:rPr>
                <w:rFonts w:ascii="Times New Roman" w:hint="eastAsia"/>
                <w:sz w:val="18"/>
                <w:szCs w:val="18"/>
                <w:vertAlign w:val="subscript"/>
              </w:rPr>
              <w:t>L</w:t>
            </w:r>
            <w:r>
              <w:rPr>
                <w:rFonts w:ascii="Times New Roman" w:hint="eastAsia"/>
                <w:sz w:val="18"/>
                <w:szCs w:val="18"/>
              </w:rPr>
              <w:t>≤</w:t>
            </w:r>
            <w:r>
              <w:rPr>
                <w:rFonts w:ascii="Times New Roman" w:hint="eastAsia"/>
                <w:sz w:val="18"/>
                <w:szCs w:val="18"/>
              </w:rPr>
              <w:t>10</w:t>
            </w:r>
          </w:p>
          <w:p w:rsidR="00FD76AD" w:rsidRDefault="004A25CA">
            <w:pPr>
              <w:pStyle w:val="affc"/>
              <w:ind w:firstLineChars="0" w:firstLine="0"/>
              <w:jc w:val="center"/>
              <w:rPr>
                <w:rFonts w:ascii="Times New Roman"/>
                <w:sz w:val="18"/>
                <w:szCs w:val="18"/>
              </w:rPr>
            </w:pPr>
            <w:r>
              <w:rPr>
                <w:rFonts w:ascii="Times New Roman" w:hint="eastAsia"/>
                <w:sz w:val="18"/>
                <w:szCs w:val="18"/>
              </w:rPr>
              <w:t>10&lt;d</w:t>
            </w:r>
            <w:r>
              <w:rPr>
                <w:rFonts w:ascii="Times New Roman" w:hint="eastAsia"/>
                <w:sz w:val="18"/>
                <w:szCs w:val="18"/>
                <w:vertAlign w:val="subscript"/>
              </w:rPr>
              <w:t>L</w:t>
            </w:r>
            <w:r>
              <w:rPr>
                <w:rFonts w:ascii="Times New Roman" w:hint="eastAsia"/>
                <w:sz w:val="18"/>
                <w:szCs w:val="18"/>
              </w:rPr>
              <w:t>≤</w:t>
            </w:r>
            <w:r>
              <w:rPr>
                <w:rFonts w:ascii="Times New Roman" w:hint="eastAsia"/>
                <w:sz w:val="18"/>
                <w:szCs w:val="18"/>
              </w:rPr>
              <w:t>20</w:t>
            </w:r>
          </w:p>
        </w:tc>
        <w:tc>
          <w:tcPr>
            <w:tcW w:w="1347" w:type="dxa"/>
          </w:tcPr>
          <w:p w:rsidR="00FD76AD" w:rsidRDefault="004A25CA">
            <w:pPr>
              <w:pStyle w:val="affc"/>
              <w:ind w:firstLineChars="0" w:firstLine="0"/>
              <w:jc w:val="center"/>
              <w:rPr>
                <w:rFonts w:ascii="Times New Roman"/>
                <w:sz w:val="18"/>
                <w:szCs w:val="18"/>
              </w:rPr>
            </w:pPr>
            <w:r>
              <w:rPr>
                <w:rFonts w:ascii="Times New Roman" w:hint="eastAsia"/>
                <w:sz w:val="18"/>
                <w:szCs w:val="18"/>
              </w:rPr>
              <w:t>2/3</w:t>
            </w:r>
          </w:p>
          <w:p w:rsidR="00FD76AD" w:rsidRDefault="004A25CA">
            <w:pPr>
              <w:pStyle w:val="affc"/>
              <w:ind w:firstLineChars="0" w:firstLine="0"/>
              <w:jc w:val="center"/>
              <w:rPr>
                <w:rFonts w:ascii="Times New Roman"/>
                <w:sz w:val="18"/>
                <w:szCs w:val="18"/>
              </w:rPr>
            </w:pPr>
            <w:r>
              <w:rPr>
                <w:rFonts w:ascii="Times New Roman" w:hint="eastAsia"/>
                <w:sz w:val="18"/>
                <w:szCs w:val="18"/>
              </w:rPr>
              <w:t>1.0</w:t>
            </w:r>
          </w:p>
        </w:tc>
      </w:tr>
      <w:tr w:rsidR="00FD76AD">
        <w:trPr>
          <w:jc w:val="center"/>
        </w:trPr>
        <w:tc>
          <w:tcPr>
            <w:tcW w:w="6176" w:type="dxa"/>
            <w:gridSpan w:val="3"/>
            <w:vAlign w:val="center"/>
          </w:tcPr>
          <w:p w:rsidR="00FD76AD" w:rsidRDefault="004A25CA">
            <w:pPr>
              <w:pStyle w:val="affc"/>
              <w:ind w:firstLineChars="0" w:firstLine="0"/>
              <w:jc w:val="center"/>
              <w:rPr>
                <w:rFonts w:ascii="Times New Roman"/>
                <w:sz w:val="18"/>
                <w:szCs w:val="18"/>
              </w:rPr>
            </w:pPr>
            <w:r>
              <w:rPr>
                <w:rFonts w:ascii="Times New Roman" w:hint="eastAsia"/>
                <w:sz w:val="18"/>
                <w:szCs w:val="18"/>
              </w:rPr>
              <w:t>注：</w:t>
            </w:r>
            <w:r>
              <w:rPr>
                <w:rFonts w:ascii="Times New Roman" w:hint="eastAsia"/>
                <w:sz w:val="18"/>
                <w:szCs w:val="18"/>
              </w:rPr>
              <w:t>N</w:t>
            </w:r>
            <w:r>
              <w:rPr>
                <w:rFonts w:ascii="Times New Roman" w:hint="eastAsia"/>
                <w:sz w:val="18"/>
                <w:szCs w:val="18"/>
              </w:rPr>
              <w:t>为饱和土标贯击数实测值；</w:t>
            </w:r>
            <w:r>
              <w:rPr>
                <w:rFonts w:ascii="Times New Roman" w:hint="eastAsia"/>
                <w:sz w:val="18"/>
                <w:szCs w:val="18"/>
              </w:rPr>
              <w:t>Ncr</w:t>
            </w:r>
            <w:r>
              <w:rPr>
                <w:rFonts w:ascii="Times New Roman" w:hint="eastAsia"/>
                <w:sz w:val="18"/>
                <w:szCs w:val="18"/>
              </w:rPr>
              <w:t>为液化判别标贯击数临界值。</w:t>
            </w:r>
          </w:p>
        </w:tc>
      </w:tr>
    </w:tbl>
    <w:p w:rsidR="00FD76AD" w:rsidRDefault="004A25CA">
      <w:pPr>
        <w:pStyle w:val="affc"/>
        <w:rPr>
          <w:rFonts w:hAnsi="宋体" w:cs="宋体"/>
          <w:szCs w:val="21"/>
        </w:rPr>
      </w:pPr>
      <w:r>
        <w:rPr>
          <w:rFonts w:hAnsi="宋体" w:cs="宋体" w:hint="eastAsia"/>
          <w:szCs w:val="21"/>
        </w:rPr>
        <w:t>当承台底面下非液化土层厚度小于以上规定时，土层液化影响折减系数</w:t>
      </w:r>
      <w:r w:rsidR="00FD76AD" w:rsidRPr="00FD76AD">
        <w:rPr>
          <w:rFonts w:hAnsi="宋体" w:cs="宋体" w:hint="eastAsia"/>
          <w:szCs w:val="21"/>
        </w:rPr>
        <w:object w:dxaOrig="280" w:dyaOrig="360">
          <v:shape id="_x0000_i1095" type="#_x0000_t75" style="width:11.25pt;height:14.25pt" o:ole="">
            <v:imagedata r:id="rId156" o:title=""/>
          </v:shape>
          <o:OLEObject Type="Embed" ProgID="Equation.3" ShapeID="_x0000_i1095" DrawAspect="Content" ObjectID="_1645596148" r:id="rId158"/>
        </w:object>
      </w:r>
      <w:r>
        <w:rPr>
          <w:rFonts w:hAnsi="宋体" w:cs="宋体" w:hint="eastAsia"/>
          <w:szCs w:val="21"/>
        </w:rPr>
        <w:t>取</w:t>
      </w:r>
      <w:r>
        <w:rPr>
          <w:rFonts w:hAnsi="宋体" w:cs="宋体" w:hint="eastAsia"/>
          <w:szCs w:val="21"/>
        </w:rPr>
        <w:t>0</w:t>
      </w:r>
      <w:r>
        <w:rPr>
          <w:rFonts w:hAnsi="宋体" w:cs="宋体" w:hint="eastAsia"/>
          <w:szCs w:val="21"/>
        </w:rPr>
        <w:t>。</w:t>
      </w:r>
    </w:p>
    <w:p w:rsidR="00FD76AD" w:rsidRDefault="004A25CA">
      <w:pPr>
        <w:pStyle w:val="a6"/>
        <w:spacing w:before="156" w:after="156"/>
        <w:ind w:left="0"/>
        <w:jc w:val="center"/>
      </w:pPr>
      <w:bookmarkStart w:id="89" w:name="_Toc25743"/>
      <w:bookmarkStart w:id="90" w:name="_Toc21852"/>
      <w:r>
        <w:rPr>
          <w:rFonts w:hint="eastAsia"/>
        </w:rPr>
        <w:t>竖向抗拔承载力</w:t>
      </w:r>
      <w:bookmarkEnd w:id="89"/>
      <w:bookmarkEnd w:id="90"/>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3</w:t>
      </w:r>
      <w:r>
        <w:rPr>
          <w:rFonts w:hint="eastAsia"/>
          <w:b/>
        </w:rPr>
        <w:t>.</w:t>
      </w:r>
      <w:r>
        <w:rPr>
          <w:rFonts w:ascii="Times New Roman" w:hint="eastAsia"/>
          <w:b/>
        </w:rPr>
        <w:t>1</w:t>
      </w:r>
      <w:r>
        <w:rPr>
          <w:rFonts w:ascii="Times New Roman" w:hint="eastAsia"/>
          <w:b/>
        </w:rPr>
        <w:t xml:space="preserve"> </w:t>
      </w:r>
      <w:r>
        <w:rPr>
          <w:rFonts w:hint="eastAsia"/>
        </w:rPr>
        <w:t>确定桩的抗拔承载力特征值应符合下列规定：</w:t>
      </w:r>
    </w:p>
    <w:p w:rsidR="00FD76AD" w:rsidRDefault="004A25CA">
      <w:pPr>
        <w:spacing w:line="360" w:lineRule="auto"/>
        <w:ind w:firstLineChars="200" w:firstLine="420"/>
        <w:jc w:val="left"/>
        <w:rPr>
          <w:rFonts w:ascii="宋体" w:hAnsi="宋体" w:cs="宋体"/>
          <w:kern w:val="0"/>
          <w:szCs w:val="21"/>
        </w:rPr>
      </w:pPr>
      <w:r>
        <w:rPr>
          <w:rFonts w:eastAsia="仿宋_GB2312"/>
          <w:kern w:val="0"/>
          <w:szCs w:val="21"/>
        </w:rPr>
        <w:t xml:space="preserve">1  </w:t>
      </w:r>
      <w:r>
        <w:rPr>
          <w:rFonts w:ascii="宋体" w:hAnsi="宋体" w:cs="宋体" w:hint="eastAsia"/>
          <w:kern w:val="0"/>
          <w:szCs w:val="21"/>
        </w:rPr>
        <w:t>设计等级为甲级和乙级的建筑桩基，单桩的抗拔极限承载力应通过现场单桩上拔静载荷试验确定。试验方法及承载力取值应按</w:t>
      </w:r>
      <w:r>
        <w:rPr>
          <w:rFonts w:ascii="宋体" w:hAnsi="宋体" w:cs="宋体" w:hint="eastAsia"/>
          <w:kern w:val="0"/>
          <w:szCs w:val="21"/>
        </w:rPr>
        <w:t>JGJ 106</w:t>
      </w:r>
      <w:r>
        <w:rPr>
          <w:rFonts w:ascii="宋体" w:hAnsi="宋体" w:cs="宋体" w:hint="eastAsia"/>
          <w:kern w:val="0"/>
          <w:szCs w:val="21"/>
        </w:rPr>
        <w:t>执行，在同一条件下的试桩数量，不少于总桩数的</w:t>
      </w:r>
      <w:r>
        <w:rPr>
          <w:rFonts w:ascii="宋体" w:hAnsi="宋体" w:cs="宋体" w:hint="eastAsia"/>
          <w:kern w:val="0"/>
          <w:szCs w:val="21"/>
        </w:rPr>
        <w:t>1%</w:t>
      </w:r>
      <w:r>
        <w:rPr>
          <w:rFonts w:ascii="宋体" w:hAnsi="宋体" w:cs="宋体" w:hint="eastAsia"/>
          <w:kern w:val="0"/>
          <w:szCs w:val="21"/>
        </w:rPr>
        <w:t>，且不少于</w:t>
      </w:r>
      <w:r>
        <w:rPr>
          <w:rFonts w:ascii="宋体" w:hAnsi="宋体" w:cs="宋体" w:hint="eastAsia"/>
          <w:kern w:val="0"/>
          <w:szCs w:val="21"/>
        </w:rPr>
        <w:t>3</w:t>
      </w:r>
      <w:r>
        <w:rPr>
          <w:rFonts w:ascii="宋体" w:hAnsi="宋体" w:cs="宋体" w:hint="eastAsia"/>
          <w:kern w:val="0"/>
          <w:szCs w:val="21"/>
        </w:rPr>
        <w:t>根。</w:t>
      </w:r>
    </w:p>
    <w:p w:rsidR="00FD76AD" w:rsidRDefault="004A25CA">
      <w:pPr>
        <w:spacing w:line="360" w:lineRule="auto"/>
        <w:ind w:firstLineChars="200" w:firstLine="420"/>
        <w:jc w:val="left"/>
        <w:rPr>
          <w:rFonts w:ascii="宋体" w:hAnsi="宋体" w:cs="宋体"/>
          <w:kern w:val="0"/>
          <w:szCs w:val="21"/>
        </w:rPr>
      </w:pPr>
      <w:r>
        <w:rPr>
          <w:rFonts w:eastAsia="黑体"/>
          <w:kern w:val="0"/>
          <w:szCs w:val="21"/>
        </w:rPr>
        <w:t>2</w:t>
      </w:r>
      <w:r>
        <w:rPr>
          <w:kern w:val="0"/>
          <w:szCs w:val="21"/>
        </w:rPr>
        <w:t xml:space="preserve">  </w:t>
      </w:r>
      <w:r>
        <w:rPr>
          <w:rFonts w:ascii="宋体" w:hAnsi="宋体" w:cs="宋体" w:hint="eastAsia"/>
          <w:kern w:val="0"/>
          <w:szCs w:val="21"/>
        </w:rPr>
        <w:t>设计等级为丙级的建筑桩基，单桩呈非整体破坏时，在纵筋满足要求的条件下，单桩</w:t>
      </w:r>
      <w:r>
        <w:rPr>
          <w:rFonts w:ascii="宋体" w:hAnsi="宋体" w:cs="宋体" w:hint="eastAsia"/>
          <w:kern w:val="0"/>
          <w:szCs w:val="21"/>
        </w:rPr>
        <w:t>竖向</w:t>
      </w:r>
      <w:r>
        <w:rPr>
          <w:rFonts w:ascii="宋体" w:hAnsi="宋体" w:cs="宋体" w:hint="eastAsia"/>
          <w:kern w:val="0"/>
          <w:szCs w:val="21"/>
        </w:rPr>
        <w:t>抗拔承载力特征值可按式（</w:t>
      </w:r>
      <w:r>
        <w:rPr>
          <w:rFonts w:ascii="宋体" w:hAnsi="宋体" w:cs="宋体" w:hint="eastAsia"/>
          <w:kern w:val="0"/>
          <w:szCs w:val="21"/>
        </w:rPr>
        <w:t>5</w:t>
      </w:r>
      <w:r>
        <w:rPr>
          <w:rFonts w:ascii="宋体" w:hAnsi="宋体" w:cs="宋体" w:hint="eastAsia"/>
          <w:kern w:val="0"/>
          <w:szCs w:val="21"/>
        </w:rPr>
        <w:t>.3.1-1</w:t>
      </w:r>
      <w:r>
        <w:rPr>
          <w:rFonts w:ascii="宋体" w:hAnsi="宋体" w:cs="宋体" w:hint="eastAsia"/>
          <w:kern w:val="0"/>
          <w:szCs w:val="21"/>
        </w:rPr>
        <w:t>）计算：</w:t>
      </w:r>
    </w:p>
    <w:p w:rsidR="00FD76AD" w:rsidRDefault="00FD76AD">
      <w:pPr>
        <w:ind w:firstLineChars="600" w:firstLine="1260"/>
        <w:rPr>
          <w:color w:val="FF0000"/>
        </w:rPr>
      </w:pPr>
      <w:r w:rsidRPr="00FD76AD">
        <w:rPr>
          <w:color w:val="FF0000"/>
          <w:position w:val="-24"/>
        </w:rPr>
        <w:object w:dxaOrig="2740" w:dyaOrig="660">
          <v:shape id="_x0000_i1096" type="#_x0000_t75" style="width:137.25pt;height:33pt" o:ole="">
            <v:imagedata r:id="rId159" o:title=""/>
          </v:shape>
          <o:OLEObject Type="Embed" ProgID="Equation.3" ShapeID="_x0000_i1096" DrawAspect="Content" ObjectID="_1645596149" r:id="rId160"/>
        </w:object>
      </w:r>
      <w:r w:rsidR="004A25CA">
        <w:rPr>
          <w:rFonts w:hint="eastAsia"/>
          <w:color w:val="FF0000"/>
        </w:rPr>
        <w:t xml:space="preserve">      </w:t>
      </w:r>
      <w:r w:rsidR="004A25CA">
        <w:rPr>
          <w:rFonts w:ascii="宋体" w:hAnsi="宋体" w:cs="宋体" w:hint="eastAsia"/>
          <w:kern w:val="0"/>
          <w:szCs w:val="21"/>
        </w:rPr>
        <w:t>（</w:t>
      </w:r>
      <w:r w:rsidR="004A25CA">
        <w:rPr>
          <w:rFonts w:ascii="宋体" w:hAnsi="宋体" w:cs="宋体" w:hint="eastAsia"/>
          <w:kern w:val="0"/>
          <w:szCs w:val="21"/>
        </w:rPr>
        <w:t>5</w:t>
      </w:r>
      <w:r w:rsidR="004A25CA">
        <w:rPr>
          <w:rFonts w:ascii="宋体" w:hAnsi="宋体" w:cs="宋体" w:hint="eastAsia"/>
          <w:kern w:val="0"/>
          <w:szCs w:val="21"/>
        </w:rPr>
        <w:t>.3.1-1</w:t>
      </w:r>
      <w:r w:rsidR="004A25CA">
        <w:rPr>
          <w:rFonts w:ascii="宋体" w:hAnsi="宋体" w:cs="宋体" w:hint="eastAsia"/>
          <w:kern w:val="0"/>
          <w:szCs w:val="21"/>
        </w:rPr>
        <w:t>）</w:t>
      </w:r>
      <w:r w:rsidR="004A25CA">
        <w:rPr>
          <w:rFonts w:hint="eastAsia"/>
          <w:color w:val="FF0000"/>
        </w:rPr>
        <w:t xml:space="preserve">    </w:t>
      </w:r>
    </w:p>
    <w:p w:rsidR="00FD76AD" w:rsidRDefault="00FD76AD">
      <w:pPr>
        <w:ind w:firstLineChars="800" w:firstLine="1680"/>
        <w:rPr>
          <w:color w:val="FF0000"/>
        </w:rPr>
      </w:pPr>
      <w:r w:rsidRPr="00FD76AD">
        <w:rPr>
          <w:color w:val="FF0000"/>
          <w:position w:val="-14"/>
        </w:rPr>
        <w:object w:dxaOrig="1860" w:dyaOrig="400">
          <v:shape id="_x0000_i1097" type="#_x0000_t75" style="width:93pt;height:20.25pt" o:ole="">
            <v:imagedata r:id="rId161" o:title=""/>
          </v:shape>
          <o:OLEObject Type="Embed" ProgID="Equation.3" ShapeID="_x0000_i1097" DrawAspect="Content" ObjectID="_1645596150" r:id="rId162"/>
        </w:object>
      </w:r>
      <w:r w:rsidR="004A25CA">
        <w:rPr>
          <w:rFonts w:hint="eastAsia"/>
          <w:color w:val="FF0000"/>
        </w:rPr>
        <w:t xml:space="preserve">      </w:t>
      </w:r>
      <w:r w:rsidR="004A25CA">
        <w:rPr>
          <w:rFonts w:hint="eastAsia"/>
          <w:color w:val="FF0000"/>
        </w:rPr>
        <w:t xml:space="preserve">    </w:t>
      </w:r>
      <w:r w:rsidR="004A25CA">
        <w:rPr>
          <w:rFonts w:ascii="宋体" w:hAnsi="宋体" w:cs="宋体" w:hint="eastAsia"/>
          <w:kern w:val="0"/>
          <w:szCs w:val="21"/>
        </w:rPr>
        <w:t>（</w:t>
      </w:r>
      <w:r w:rsidR="004A25CA">
        <w:rPr>
          <w:rFonts w:ascii="宋体" w:hAnsi="宋体" w:cs="宋体" w:hint="eastAsia"/>
          <w:kern w:val="0"/>
          <w:szCs w:val="21"/>
        </w:rPr>
        <w:t>5</w:t>
      </w:r>
      <w:r w:rsidR="004A25CA">
        <w:rPr>
          <w:rFonts w:ascii="宋体" w:hAnsi="宋体" w:cs="宋体" w:hint="eastAsia"/>
          <w:kern w:val="0"/>
          <w:szCs w:val="21"/>
        </w:rPr>
        <w:t>.3.1-</w:t>
      </w:r>
      <w:r w:rsidR="004A25CA">
        <w:rPr>
          <w:rFonts w:ascii="宋体" w:hAnsi="宋体" w:cs="宋体" w:hint="eastAsia"/>
          <w:kern w:val="0"/>
          <w:szCs w:val="21"/>
        </w:rPr>
        <w:t>2</w:t>
      </w:r>
      <w:r w:rsidR="004A25CA">
        <w:rPr>
          <w:rFonts w:ascii="宋体" w:hAnsi="宋体" w:cs="宋体" w:hint="eastAsia"/>
          <w:kern w:val="0"/>
          <w:szCs w:val="21"/>
        </w:rPr>
        <w:t>）</w:t>
      </w:r>
      <w:r w:rsidR="004A25CA">
        <w:rPr>
          <w:rFonts w:hint="eastAsia"/>
          <w:color w:val="FF0000"/>
        </w:rPr>
        <w:t xml:space="preserve">  </w:t>
      </w:r>
    </w:p>
    <w:p w:rsidR="00FD76AD" w:rsidRDefault="00FD76AD">
      <w:pPr>
        <w:ind w:firstLineChars="800" w:firstLine="1680"/>
        <w:rPr>
          <w:color w:val="FF0000"/>
        </w:rPr>
      </w:pPr>
      <w:r w:rsidRPr="00FD76AD">
        <w:rPr>
          <w:rFonts w:hint="eastAsia"/>
          <w:color w:val="FF0000"/>
          <w:position w:val="-14"/>
        </w:rPr>
        <w:object w:dxaOrig="1900" w:dyaOrig="400">
          <v:shape id="_x0000_i1098" type="#_x0000_t75" style="width:95.25pt;height:20.25pt" o:ole="">
            <v:imagedata r:id="rId163" o:title=""/>
          </v:shape>
          <o:OLEObject Type="Embed" ProgID="Equation.3" ShapeID="_x0000_i1098" DrawAspect="Content" ObjectID="_1645596151" r:id="rId164"/>
        </w:object>
      </w:r>
      <w:r w:rsidR="004A25CA">
        <w:rPr>
          <w:rFonts w:hint="eastAsia"/>
          <w:color w:val="FF0000"/>
        </w:rPr>
        <w:t xml:space="preserve">      </w:t>
      </w:r>
      <w:r w:rsidR="004A25CA">
        <w:rPr>
          <w:rFonts w:hint="eastAsia"/>
          <w:color w:val="FF0000"/>
        </w:rPr>
        <w:t xml:space="preserve">    </w:t>
      </w:r>
      <w:r w:rsidR="004A25CA">
        <w:rPr>
          <w:rFonts w:ascii="宋体" w:hAnsi="宋体" w:cs="宋体" w:hint="eastAsia"/>
          <w:kern w:val="0"/>
          <w:szCs w:val="21"/>
        </w:rPr>
        <w:t>（</w:t>
      </w:r>
      <w:r w:rsidR="004A25CA">
        <w:rPr>
          <w:rFonts w:ascii="宋体" w:hAnsi="宋体" w:cs="宋体" w:hint="eastAsia"/>
          <w:kern w:val="0"/>
          <w:szCs w:val="21"/>
        </w:rPr>
        <w:t>5</w:t>
      </w:r>
      <w:r w:rsidR="004A25CA">
        <w:rPr>
          <w:rFonts w:ascii="宋体" w:hAnsi="宋体" w:cs="宋体" w:hint="eastAsia"/>
          <w:kern w:val="0"/>
          <w:szCs w:val="21"/>
        </w:rPr>
        <w:t>.3.1-</w:t>
      </w:r>
      <w:r w:rsidR="004A25CA">
        <w:rPr>
          <w:rFonts w:ascii="宋体" w:hAnsi="宋体" w:cs="宋体" w:hint="eastAsia"/>
          <w:kern w:val="0"/>
          <w:szCs w:val="21"/>
        </w:rPr>
        <w:t>3</w:t>
      </w:r>
      <w:r w:rsidR="004A25CA">
        <w:rPr>
          <w:rFonts w:ascii="宋体" w:hAnsi="宋体" w:cs="宋体" w:hint="eastAsia"/>
          <w:kern w:val="0"/>
          <w:szCs w:val="21"/>
        </w:rPr>
        <w:t>）</w:t>
      </w:r>
    </w:p>
    <w:p w:rsidR="00FD76AD" w:rsidRDefault="004A25CA">
      <w:pPr>
        <w:rPr>
          <w:color w:val="FF0000"/>
        </w:rPr>
      </w:pPr>
      <w:r>
        <w:rPr>
          <w:rFonts w:hint="eastAsia"/>
          <w:color w:val="FF0000"/>
        </w:rPr>
        <w:t xml:space="preserve"> </w:t>
      </w:r>
      <w:r>
        <w:rPr>
          <w:rFonts w:hint="eastAsia"/>
          <w:color w:val="FF0000"/>
        </w:rPr>
        <w:t xml:space="preserve">               </w:t>
      </w:r>
      <w:r w:rsidR="00FD76AD" w:rsidRPr="00FD76AD">
        <w:rPr>
          <w:rFonts w:hint="eastAsia"/>
          <w:color w:val="FF0000"/>
          <w:position w:val="-14"/>
        </w:rPr>
        <w:object w:dxaOrig="1860" w:dyaOrig="400">
          <v:shape id="_x0000_i1099" type="#_x0000_t75" style="width:93pt;height:20.25pt" o:ole="">
            <v:imagedata r:id="rId165" o:title=""/>
          </v:shape>
          <o:OLEObject Type="Embed" ProgID="Equation.3" ShapeID="_x0000_i1099" DrawAspect="Content" ObjectID="_1645596152" r:id="rId166"/>
        </w:object>
      </w:r>
      <w:r>
        <w:rPr>
          <w:rFonts w:hint="eastAsia"/>
          <w:color w:val="FF0000"/>
        </w:rPr>
        <w:t xml:space="preserve">          </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.3.1-</w:t>
      </w:r>
      <w:r>
        <w:rPr>
          <w:rFonts w:ascii="宋体" w:hAnsi="宋体" w:cs="宋体" w:hint="eastAsia"/>
          <w:kern w:val="0"/>
          <w:szCs w:val="21"/>
        </w:rPr>
        <w:t>4</w:t>
      </w:r>
      <w:r>
        <w:rPr>
          <w:rFonts w:ascii="宋体" w:hAnsi="宋体" w:cs="宋体" w:hint="eastAsia"/>
          <w:kern w:val="0"/>
          <w:szCs w:val="21"/>
        </w:rPr>
        <w:t>）</w:t>
      </w:r>
    </w:p>
    <w:p w:rsidR="00FD76AD" w:rsidRDefault="004A25CA">
      <w:r>
        <w:rPr>
          <w:rFonts w:hint="eastAsia"/>
        </w:rPr>
        <w:t>式中</w:t>
      </w:r>
      <w:r>
        <w:rPr>
          <w:rFonts w:hint="eastAsia"/>
        </w:rPr>
        <w:t xml:space="preserve">:   </w:t>
      </w:r>
      <w:r>
        <w:rPr>
          <w:noProof/>
        </w:rPr>
        <w:drawing>
          <wp:inline distT="0" distB="0" distL="114300" distR="114300">
            <wp:extent cx="209550" cy="228600"/>
            <wp:effectExtent l="0" t="0" r="0" b="0"/>
            <wp:docPr id="3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2"/>
                    <pic:cNvPicPr>
                      <a:picLocks noChangeAspect="1"/>
                    </pic:cNvPicPr>
                  </pic:nvPicPr>
                  <pic:blipFill>
                    <a:blip r:embed="rId167" cstate="print"/>
                    <a:stretch>
                      <a:fillRect/>
                    </a:stretch>
                  </pic:blipFill>
                  <pic:spPr>
                    <a:xfrm>
                      <a:off x="0" y="0"/>
                      <a:ext cx="209550" cy="228600"/>
                    </a:xfrm>
                    <a:prstGeom prst="rect">
                      <a:avLst/>
                    </a:prstGeom>
                    <a:noFill/>
                    <a:ln>
                      <a:noFill/>
                    </a:ln>
                  </pic:spPr>
                </pic:pic>
              </a:graphicData>
            </a:graphic>
          </wp:inline>
        </w:drawing>
      </w:r>
      <w:r>
        <w:t>——</w:t>
      </w:r>
      <w:r>
        <w:rPr>
          <w:rFonts w:hint="eastAsia"/>
        </w:rPr>
        <w:t xml:space="preserve"> </w:t>
      </w:r>
      <w:r>
        <w:rPr>
          <w:rFonts w:hint="eastAsia"/>
        </w:rPr>
        <w:t>单桩竖向抗拔承载力特征值</w:t>
      </w:r>
      <w:r>
        <w:rPr>
          <w:rFonts w:hint="eastAsia"/>
        </w:rPr>
        <w:t>；</w:t>
      </w:r>
    </w:p>
    <w:p w:rsidR="00FD76AD" w:rsidRDefault="00FD76AD">
      <w:pPr>
        <w:ind w:firstLineChars="300" w:firstLine="630"/>
      </w:pPr>
      <w:r w:rsidRPr="00FD76AD">
        <w:rPr>
          <w:rFonts w:hint="eastAsia"/>
          <w:position w:val="-10"/>
        </w:rPr>
        <w:object w:dxaOrig="400" w:dyaOrig="340">
          <v:shape id="_x0000_i1100" type="#_x0000_t75" style="width:20.25pt;height:17.25pt" o:ole="">
            <v:imagedata r:id="rId168" o:title=""/>
          </v:shape>
          <o:OLEObject Type="Embed" ProgID="Equation.3" ShapeID="_x0000_i1100" DrawAspect="Content" ObjectID="_1645596153" r:id="rId169"/>
        </w:object>
      </w:r>
      <w:r w:rsidR="004A25CA">
        <w:rPr>
          <w:rFonts w:hint="eastAsia"/>
          <w:position w:val="-10"/>
        </w:rPr>
        <w:t>、</w:t>
      </w:r>
      <w:r w:rsidRPr="00FD76AD">
        <w:rPr>
          <w:rFonts w:hint="eastAsia"/>
          <w:position w:val="-10"/>
        </w:rPr>
        <w:object w:dxaOrig="420" w:dyaOrig="340">
          <v:shape id="_x0000_i1101" type="#_x0000_t75" style="width:21pt;height:17.25pt" o:ole="">
            <v:imagedata r:id="rId170" o:title=""/>
          </v:shape>
          <o:OLEObject Type="Embed" ProgID="Equation.3" ShapeID="_x0000_i1101" DrawAspect="Content" ObjectID="_1645596154" r:id="rId171"/>
        </w:object>
      </w:r>
      <w:r w:rsidR="004A25CA">
        <w:rPr>
          <w:rFonts w:hint="eastAsia"/>
          <w:position w:val="-10"/>
        </w:rPr>
        <w:t>、</w:t>
      </w:r>
      <w:r w:rsidRPr="00FD76AD">
        <w:rPr>
          <w:rFonts w:hint="eastAsia"/>
          <w:position w:val="-10"/>
        </w:rPr>
        <w:object w:dxaOrig="420" w:dyaOrig="340">
          <v:shape id="_x0000_i1102" type="#_x0000_t75" style="width:21pt;height:17.25pt" o:ole="">
            <v:imagedata r:id="rId172" o:title=""/>
          </v:shape>
          <o:OLEObject Type="Embed" ProgID="Equation.3" ShapeID="_x0000_i1102" DrawAspect="Content" ObjectID="_1645596155" r:id="rId173"/>
        </w:object>
      </w:r>
      <w:r w:rsidR="004A25CA">
        <w:rPr>
          <w:rFonts w:hint="eastAsia"/>
        </w:rPr>
        <w:t xml:space="preserve"> </w:t>
      </w:r>
      <w:r w:rsidR="004A25CA">
        <w:t>——</w:t>
      </w:r>
      <w:r w:rsidR="004A25CA">
        <w:rPr>
          <w:rFonts w:hint="eastAsia"/>
        </w:rPr>
        <w:t>螺杆灌注桩</w:t>
      </w:r>
      <w:r w:rsidR="004A25CA">
        <w:rPr>
          <w:rFonts w:hint="eastAsia"/>
        </w:rPr>
        <w:t>螺纹</w:t>
      </w:r>
      <w:r w:rsidR="004A25CA">
        <w:rPr>
          <w:rFonts w:hint="eastAsia"/>
        </w:rPr>
        <w:t>段</w:t>
      </w:r>
      <w:r w:rsidR="004A25CA">
        <w:rPr>
          <w:rFonts w:hint="eastAsia"/>
        </w:rPr>
        <w:t>、</w:t>
      </w:r>
      <w:r w:rsidR="004A25CA">
        <w:rPr>
          <w:rFonts w:hint="eastAsia"/>
        </w:rPr>
        <w:t>直杆段、</w:t>
      </w:r>
      <w:r w:rsidR="004A25CA">
        <w:rPr>
          <w:rFonts w:hint="eastAsia"/>
        </w:rPr>
        <w:t>扩大体</w:t>
      </w:r>
      <w:r w:rsidR="004A25CA">
        <w:rPr>
          <w:rFonts w:hint="eastAsia"/>
        </w:rPr>
        <w:t>单桩抗拔极限承载力</w:t>
      </w:r>
      <w:r w:rsidR="004A25CA">
        <w:rPr>
          <w:rFonts w:hint="eastAsia"/>
        </w:rPr>
        <w:t>标准</w:t>
      </w:r>
      <w:r w:rsidR="004A25CA">
        <w:rPr>
          <w:rFonts w:hint="eastAsia"/>
        </w:rPr>
        <w:t>值</w:t>
      </w:r>
      <w:r w:rsidR="004A25CA">
        <w:rPr>
          <w:rFonts w:hint="eastAsia"/>
        </w:rPr>
        <w:t>；</w:t>
      </w:r>
    </w:p>
    <w:p w:rsidR="00FD76AD" w:rsidRDefault="004A25CA">
      <w:pPr>
        <w:rPr>
          <w:rFonts w:ascii="宋体" w:hAnsi="宋体" w:cs="宋体"/>
          <w:kern w:val="0"/>
          <w:szCs w:val="21"/>
        </w:rPr>
      </w:pPr>
      <w:r>
        <w:rPr>
          <w:rFonts w:hint="eastAsia"/>
        </w:rPr>
        <w:t xml:space="preserve">   </w:t>
      </w:r>
      <w:r>
        <w:rPr>
          <w:rFonts w:hint="eastAsia"/>
        </w:rPr>
        <w:t xml:space="preserve">  </w:t>
      </w:r>
      <w:r w:rsidR="00FD76AD" w:rsidRPr="00FD76AD">
        <w:rPr>
          <w:rFonts w:hint="eastAsia"/>
          <w:position w:val="-12"/>
        </w:rPr>
        <w:object w:dxaOrig="240" w:dyaOrig="360">
          <v:shape id="_x0000_i1103" type="#_x0000_t75" style="width:12pt;height:18pt" o:ole="">
            <v:imagedata r:id="rId174" o:title=""/>
          </v:shape>
          <o:OLEObject Type="Embed" ProgID="Equation.3" ShapeID="_x0000_i1103" DrawAspect="Content" ObjectID="_1645596156" r:id="rId175"/>
        </w:object>
      </w:r>
      <w:r>
        <w:rPr>
          <w:rFonts w:hint="eastAsia"/>
        </w:rPr>
        <w:t xml:space="preserve"> </w:t>
      </w:r>
      <w:r>
        <w:t>——</w:t>
      </w:r>
      <w:r>
        <w:rPr>
          <w:rFonts w:hint="eastAsia"/>
        </w:rPr>
        <w:t xml:space="preserve"> </w:t>
      </w:r>
      <w:r>
        <w:rPr>
          <w:rFonts w:hint="eastAsia"/>
        </w:rPr>
        <w:t>抗拔系数，无经验时可按表</w:t>
      </w:r>
      <w:r>
        <w:rPr>
          <w:rFonts w:hint="eastAsia"/>
        </w:rPr>
        <w:t>5.3.1</w:t>
      </w:r>
      <w:r>
        <w:rPr>
          <w:rFonts w:hint="eastAsia"/>
        </w:rPr>
        <w:t>取值</w:t>
      </w:r>
      <w:r>
        <w:rPr>
          <w:rFonts w:hint="eastAsia"/>
        </w:rPr>
        <w:t>。</w:t>
      </w: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5</w:t>
      </w:r>
      <w:r>
        <w:rPr>
          <w:rFonts w:hint="eastAsia"/>
          <w:b/>
          <w:sz w:val="18"/>
          <w:szCs w:val="18"/>
        </w:rPr>
        <w:t xml:space="preserve">.3.1  </w:t>
      </w:r>
      <w:r>
        <w:rPr>
          <w:rFonts w:hint="eastAsia"/>
          <w:b/>
          <w:sz w:val="18"/>
          <w:szCs w:val="18"/>
        </w:rPr>
        <w:t>抗拔系数</w:t>
      </w:r>
    </w:p>
    <w:tbl>
      <w:tblPr>
        <w:tblW w:w="5151"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2535"/>
        <w:gridCol w:w="2616"/>
      </w:tblGrid>
      <w:tr w:rsidR="00FD76AD">
        <w:trPr>
          <w:jc w:val="center"/>
        </w:trPr>
        <w:tc>
          <w:tcPr>
            <w:tcW w:w="2535"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cs="宋体" w:hint="eastAsia"/>
                <w:color w:val="000000"/>
                <w:sz w:val="15"/>
                <w:szCs w:val="15"/>
              </w:rPr>
              <w:t>土类</w:t>
            </w:r>
          </w:p>
        </w:tc>
        <w:tc>
          <w:tcPr>
            <w:tcW w:w="2616" w:type="dxa"/>
            <w:tcBorders>
              <w:top w:val="single" w:sz="6" w:space="0" w:color="333333"/>
              <w:left w:val="single" w:sz="6" w:space="0" w:color="333333"/>
              <w:bottom w:val="single" w:sz="6" w:space="0" w:color="333333"/>
              <w:right w:val="single" w:sz="6" w:space="0" w:color="333333"/>
            </w:tcBorders>
            <w:vAlign w:val="center"/>
          </w:tcPr>
          <w:p w:rsidR="00FD76AD" w:rsidRDefault="00FD76AD">
            <w:pPr>
              <w:tabs>
                <w:tab w:val="left" w:pos="846"/>
                <w:tab w:val="left" w:pos="1692"/>
                <w:tab w:val="left" w:pos="5170"/>
              </w:tabs>
              <w:spacing w:line="380" w:lineRule="exact"/>
              <w:ind w:firstLineChars="4" w:firstLine="8"/>
              <w:jc w:val="center"/>
              <w:rPr>
                <w:rFonts w:ascii="宋体" w:hAnsi="宋体" w:cs="宋体"/>
                <w:color w:val="000000"/>
                <w:sz w:val="15"/>
                <w:szCs w:val="15"/>
              </w:rPr>
            </w:pPr>
            <w:r w:rsidRPr="00FD76AD">
              <w:rPr>
                <w:position w:val="-12"/>
              </w:rPr>
              <w:object w:dxaOrig="246" w:dyaOrig="369">
                <v:shape id="_x0000_i1104" type="#_x0000_t75" style="width:12pt;height:18pt" o:ole="">
                  <v:imagedata r:id="rId176" o:title=""/>
                </v:shape>
                <o:OLEObject Type="Embed" ProgID="Equation.DSMT4" ShapeID="_x0000_i1104" DrawAspect="Content" ObjectID="_1645596157" r:id="rId177"/>
              </w:object>
            </w:r>
            <w:r w:rsidR="004A25CA">
              <w:rPr>
                <w:rFonts w:hAnsi="宋体"/>
                <w:iCs/>
                <w:sz w:val="18"/>
                <w:szCs w:val="18"/>
              </w:rPr>
              <w:t>值</w:t>
            </w:r>
          </w:p>
        </w:tc>
      </w:tr>
      <w:tr w:rsidR="00FD76AD">
        <w:trPr>
          <w:jc w:val="center"/>
        </w:trPr>
        <w:tc>
          <w:tcPr>
            <w:tcW w:w="2535" w:type="dxa"/>
            <w:tcBorders>
              <w:top w:val="single" w:sz="6" w:space="0" w:color="333333"/>
              <w:left w:val="single" w:sz="2" w:space="0" w:color="auto"/>
              <w:bottom w:val="single" w:sz="6" w:space="0" w:color="333333"/>
              <w:right w:val="single" w:sz="6" w:space="0" w:color="333333"/>
            </w:tcBorders>
            <w:vAlign w:val="center"/>
          </w:tcPr>
          <w:p w:rsidR="00FD76AD" w:rsidRDefault="004A25CA">
            <w:pPr>
              <w:tabs>
                <w:tab w:val="left" w:pos="846"/>
                <w:tab w:val="left" w:pos="1692"/>
                <w:tab w:val="left" w:pos="5170"/>
              </w:tabs>
              <w:spacing w:line="380" w:lineRule="exact"/>
              <w:jc w:val="center"/>
              <w:rPr>
                <w:rFonts w:ascii="宋体" w:hAnsi="宋体" w:cs="宋体"/>
                <w:i/>
                <w:color w:val="000000"/>
                <w:sz w:val="15"/>
                <w:szCs w:val="15"/>
              </w:rPr>
            </w:pPr>
            <w:r>
              <w:rPr>
                <w:rFonts w:hAnsi="宋体"/>
                <w:sz w:val="18"/>
                <w:szCs w:val="18"/>
              </w:rPr>
              <w:t>砂</w:t>
            </w:r>
            <w:r>
              <w:rPr>
                <w:sz w:val="18"/>
                <w:szCs w:val="18"/>
              </w:rPr>
              <w:t xml:space="preserve">   </w:t>
            </w:r>
            <w:r>
              <w:rPr>
                <w:rFonts w:hAnsi="宋体"/>
                <w:sz w:val="18"/>
                <w:szCs w:val="18"/>
              </w:rPr>
              <w:t>土</w:t>
            </w:r>
          </w:p>
        </w:tc>
        <w:tc>
          <w:tcPr>
            <w:tcW w:w="2616" w:type="dxa"/>
            <w:tcBorders>
              <w:top w:val="single" w:sz="6" w:space="0" w:color="333333"/>
              <w:left w:val="single" w:sz="6" w:space="0" w:color="333333"/>
              <w:bottom w:val="single" w:sz="6" w:space="0" w:color="333333"/>
              <w:right w:val="single" w:sz="6" w:space="0" w:color="333333"/>
            </w:tcBorders>
            <w:vAlign w:val="center"/>
          </w:tcPr>
          <w:p w:rsidR="00FD76AD" w:rsidRDefault="004A25CA">
            <w:pPr>
              <w:tabs>
                <w:tab w:val="left" w:pos="846"/>
                <w:tab w:val="left" w:pos="1692"/>
                <w:tab w:val="left" w:pos="5170"/>
              </w:tabs>
              <w:spacing w:line="380" w:lineRule="exact"/>
              <w:ind w:firstLineChars="4" w:firstLine="7"/>
              <w:jc w:val="center"/>
              <w:rPr>
                <w:rFonts w:ascii="宋体" w:hAnsi="宋体" w:cs="宋体"/>
                <w:color w:val="000000"/>
                <w:sz w:val="15"/>
                <w:szCs w:val="15"/>
              </w:rPr>
            </w:pPr>
            <w:r>
              <w:rPr>
                <w:sz w:val="18"/>
                <w:szCs w:val="18"/>
              </w:rPr>
              <w:t>0.50</w:t>
            </w:r>
            <w:r>
              <w:rPr>
                <w:rFonts w:hAnsi="宋体"/>
                <w:sz w:val="18"/>
                <w:szCs w:val="18"/>
              </w:rPr>
              <w:t>～</w:t>
            </w:r>
            <w:r>
              <w:rPr>
                <w:sz w:val="18"/>
                <w:szCs w:val="18"/>
              </w:rPr>
              <w:t>0.70</w:t>
            </w:r>
          </w:p>
        </w:tc>
      </w:tr>
      <w:tr w:rsidR="00FD76AD">
        <w:trPr>
          <w:jc w:val="center"/>
        </w:trPr>
        <w:tc>
          <w:tcPr>
            <w:tcW w:w="2535" w:type="dxa"/>
            <w:tcBorders>
              <w:top w:val="single" w:sz="6" w:space="0" w:color="333333"/>
              <w:left w:val="single" w:sz="2" w:space="0" w:color="auto"/>
              <w:bottom w:val="single" w:sz="6" w:space="0" w:color="333333"/>
              <w:right w:val="single" w:sz="6" w:space="0" w:color="333333"/>
            </w:tcBorders>
            <w:vAlign w:val="center"/>
          </w:tcPr>
          <w:p w:rsidR="00FD76AD" w:rsidRDefault="004A25CA">
            <w:pPr>
              <w:tabs>
                <w:tab w:val="left" w:pos="846"/>
                <w:tab w:val="left" w:pos="1692"/>
                <w:tab w:val="left" w:pos="5170"/>
              </w:tabs>
              <w:spacing w:line="380" w:lineRule="exact"/>
              <w:jc w:val="center"/>
              <w:rPr>
                <w:rFonts w:ascii="宋体" w:hAnsi="宋体"/>
                <w:sz w:val="18"/>
                <w:szCs w:val="18"/>
              </w:rPr>
            </w:pPr>
            <w:r>
              <w:rPr>
                <w:rFonts w:hAnsi="宋体" w:hint="eastAsia"/>
                <w:sz w:val="18"/>
                <w:szCs w:val="18"/>
              </w:rPr>
              <w:t>黏性</w:t>
            </w:r>
            <w:r>
              <w:rPr>
                <w:rFonts w:hAnsi="宋体"/>
                <w:sz w:val="18"/>
                <w:szCs w:val="18"/>
              </w:rPr>
              <w:t>土、粉土</w:t>
            </w:r>
          </w:p>
        </w:tc>
        <w:tc>
          <w:tcPr>
            <w:tcW w:w="2616" w:type="dxa"/>
            <w:tcBorders>
              <w:top w:val="single" w:sz="6" w:space="0" w:color="333333"/>
              <w:left w:val="single" w:sz="6" w:space="0" w:color="333333"/>
              <w:bottom w:val="single" w:sz="6" w:space="0" w:color="333333"/>
              <w:right w:val="single" w:sz="6" w:space="0" w:color="333333"/>
            </w:tcBorders>
            <w:vAlign w:val="center"/>
          </w:tcPr>
          <w:p w:rsidR="00FD76AD" w:rsidRDefault="004A25CA">
            <w:pPr>
              <w:tabs>
                <w:tab w:val="left" w:pos="846"/>
                <w:tab w:val="left" w:pos="1692"/>
                <w:tab w:val="left" w:pos="5170"/>
              </w:tabs>
              <w:spacing w:line="380" w:lineRule="exact"/>
              <w:ind w:firstLineChars="4" w:firstLine="7"/>
              <w:jc w:val="center"/>
              <w:rPr>
                <w:rFonts w:ascii="宋体" w:hAnsi="宋体"/>
                <w:sz w:val="18"/>
                <w:szCs w:val="18"/>
              </w:rPr>
            </w:pPr>
            <w:r>
              <w:rPr>
                <w:sz w:val="18"/>
                <w:szCs w:val="18"/>
              </w:rPr>
              <w:t>0.70</w:t>
            </w:r>
            <w:r>
              <w:rPr>
                <w:rFonts w:hAnsi="宋体"/>
                <w:sz w:val="18"/>
                <w:szCs w:val="18"/>
              </w:rPr>
              <w:t>～</w:t>
            </w:r>
            <w:r>
              <w:rPr>
                <w:sz w:val="18"/>
                <w:szCs w:val="18"/>
              </w:rPr>
              <w:t>0.80</w:t>
            </w:r>
          </w:p>
        </w:tc>
      </w:tr>
    </w:tbl>
    <w:p w:rsidR="00FD76AD" w:rsidRDefault="004A25CA">
      <w:pPr>
        <w:tabs>
          <w:tab w:val="left" w:pos="846"/>
          <w:tab w:val="left" w:pos="1692"/>
          <w:tab w:val="left" w:pos="5170"/>
        </w:tabs>
        <w:spacing w:line="380" w:lineRule="exact"/>
        <w:ind w:firstLineChars="200" w:firstLine="360"/>
        <w:rPr>
          <w:bCs/>
          <w:sz w:val="18"/>
          <w:szCs w:val="18"/>
        </w:rPr>
      </w:pPr>
      <w:r>
        <w:rPr>
          <w:rFonts w:hAnsi="宋体"/>
          <w:sz w:val="18"/>
          <w:szCs w:val="18"/>
        </w:rPr>
        <w:t>注：</w:t>
      </w:r>
      <w:r>
        <w:rPr>
          <w:rFonts w:hint="eastAsia"/>
          <w:sz w:val="18"/>
          <w:szCs w:val="18"/>
        </w:rPr>
        <w:t>桩</w:t>
      </w:r>
      <w:r>
        <w:rPr>
          <w:rFonts w:hAnsi="宋体"/>
          <w:sz w:val="18"/>
          <w:szCs w:val="18"/>
        </w:rPr>
        <w:t>长</w:t>
      </w:r>
      <w:r>
        <w:rPr>
          <w:rFonts w:hint="eastAsia"/>
          <w:i/>
          <w:sz w:val="18"/>
          <w:szCs w:val="18"/>
        </w:rPr>
        <w:t>l</w:t>
      </w:r>
      <w:r>
        <w:rPr>
          <w:rFonts w:hAnsi="宋体"/>
          <w:sz w:val="18"/>
          <w:szCs w:val="18"/>
        </w:rPr>
        <w:t>与</w:t>
      </w:r>
      <w:r>
        <w:rPr>
          <w:rFonts w:hAnsi="宋体" w:hint="eastAsia"/>
          <w:sz w:val="18"/>
          <w:szCs w:val="18"/>
        </w:rPr>
        <w:t>桩径</w:t>
      </w:r>
      <w:r>
        <w:rPr>
          <w:rFonts w:hint="eastAsia"/>
          <w:i/>
          <w:sz w:val="18"/>
          <w:szCs w:val="18"/>
        </w:rPr>
        <w:t>D</w:t>
      </w:r>
      <w:r>
        <w:rPr>
          <w:rFonts w:hAnsi="宋体"/>
          <w:sz w:val="18"/>
          <w:szCs w:val="18"/>
        </w:rPr>
        <w:t>之比</w:t>
      </w:r>
      <w:r>
        <w:rPr>
          <w:rFonts w:hAnsi="宋体" w:hint="eastAsia"/>
          <w:sz w:val="18"/>
          <w:szCs w:val="18"/>
        </w:rPr>
        <w:t>小于</w:t>
      </w:r>
      <w:r>
        <w:rPr>
          <w:rFonts w:hAnsi="宋体" w:hint="eastAsia"/>
          <w:sz w:val="18"/>
          <w:szCs w:val="18"/>
        </w:rPr>
        <w:t>20</w:t>
      </w:r>
      <w:r>
        <w:rPr>
          <w:rFonts w:hAnsi="宋体" w:hint="eastAsia"/>
          <w:sz w:val="18"/>
          <w:szCs w:val="18"/>
        </w:rPr>
        <w:t>时，</w:t>
      </w:r>
      <w:r w:rsidR="00FD76AD" w:rsidRPr="00FD76AD">
        <w:rPr>
          <w:position w:val="-12"/>
        </w:rPr>
        <w:object w:dxaOrig="246" w:dyaOrig="369">
          <v:shape id="_x0000_i1105" type="#_x0000_t75" style="width:12pt;height:18pt" o:ole="">
            <v:imagedata r:id="rId176" o:title=""/>
          </v:shape>
          <o:OLEObject Type="Embed" ProgID="Equation.DSMT4" ShapeID="_x0000_i1105" DrawAspect="Content" ObjectID="_1645596158" r:id="rId178"/>
        </w:object>
      </w:r>
      <w:r>
        <w:rPr>
          <w:rFonts w:hAnsi="宋体" w:hint="eastAsia"/>
          <w:sz w:val="18"/>
          <w:szCs w:val="18"/>
        </w:rPr>
        <w:t>取小值。</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3</w:t>
      </w:r>
      <w:r>
        <w:rPr>
          <w:rFonts w:hint="eastAsia"/>
          <w:b/>
        </w:rPr>
        <w:t>.</w:t>
      </w:r>
      <w:r>
        <w:rPr>
          <w:rFonts w:ascii="Times New Roman" w:hint="eastAsia"/>
          <w:b/>
        </w:rPr>
        <w:t>2</w:t>
      </w:r>
      <w:r>
        <w:rPr>
          <w:rFonts w:ascii="Times New Roman" w:hint="eastAsia"/>
          <w:b/>
        </w:rPr>
        <w:t xml:space="preserve"> </w:t>
      </w:r>
      <w:r>
        <w:rPr>
          <w:rFonts w:hint="eastAsia"/>
        </w:rPr>
        <w:t>确定钢筋混凝土轴心抗拔桩正截面受压承载力应符合下式（</w:t>
      </w:r>
      <w:r>
        <w:rPr>
          <w:rFonts w:hint="eastAsia"/>
        </w:rPr>
        <w:t>6</w:t>
      </w:r>
      <w:r>
        <w:rPr>
          <w:rFonts w:hint="eastAsia"/>
        </w:rPr>
        <w:t>5</w:t>
      </w:r>
      <w:r>
        <w:rPr>
          <w:rFonts w:hint="eastAsia"/>
        </w:rPr>
        <w:t>.3.2</w:t>
      </w:r>
      <w:r>
        <w:rPr>
          <w:rFonts w:hint="eastAsia"/>
        </w:rPr>
        <w:t>）规定：</w:t>
      </w:r>
    </w:p>
    <w:p w:rsidR="00FD76AD" w:rsidRDefault="00FD76AD">
      <w:pPr>
        <w:pStyle w:val="affffff6"/>
        <w:tabs>
          <w:tab w:val="clear" w:pos="4201"/>
          <w:tab w:val="clear" w:pos="9298"/>
        </w:tabs>
        <w:jc w:val="right"/>
      </w:pPr>
      <w:r w:rsidRPr="00FD76AD">
        <w:rPr>
          <w:rFonts w:hint="eastAsia"/>
          <w:position w:val="-24"/>
        </w:rPr>
        <w:object w:dxaOrig="960" w:dyaOrig="380">
          <v:shape id="_x0000_i1106" type="#_x0000_t75" style="width:47.25pt;height:18pt" o:ole="">
            <v:imagedata r:id="rId179" o:title=""/>
          </v:shape>
          <o:OLEObject Type="Embed" ProgID="Equation.3" ShapeID="_x0000_i1106" DrawAspect="Content" ObjectID="_1645596159" r:id="rId180"/>
        </w:object>
      </w:r>
      <w:r w:rsidR="004A25CA">
        <w:rPr>
          <w:rFonts w:hint="eastAsia"/>
        </w:rPr>
        <w:t xml:space="preserve"> </w:t>
      </w:r>
      <w:r w:rsidR="004A25CA">
        <w:t xml:space="preserve">  </w:t>
      </w:r>
      <w:r w:rsidR="004A25CA">
        <w:rPr>
          <w:rFonts w:hint="eastAsia"/>
        </w:rPr>
        <w:t xml:space="preserve"> </w:t>
      </w:r>
      <w:r w:rsidR="004A25CA">
        <w:rPr>
          <w:i/>
        </w:rPr>
        <w:t xml:space="preserve">               </w:t>
      </w:r>
      <w:r w:rsidR="004A25CA">
        <w:t>(</w:t>
      </w:r>
      <w:r w:rsidR="004A25CA">
        <w:rPr>
          <w:rFonts w:hint="eastAsia"/>
        </w:rPr>
        <w:t>5.3.2</w:t>
      </w:r>
      <w:r w:rsidR="004A25CA">
        <w:t>)</w:t>
      </w:r>
    </w:p>
    <w:p w:rsidR="00FD76AD" w:rsidRDefault="004A25CA">
      <w:pPr>
        <w:spacing w:line="440" w:lineRule="exact"/>
        <w:ind w:firstLineChars="200" w:firstLine="420"/>
      </w:pPr>
      <w:r>
        <w:t>式中</w:t>
      </w:r>
      <w:r>
        <w:rPr>
          <w:rFonts w:hint="eastAsia"/>
        </w:rPr>
        <w:t>：</w:t>
      </w:r>
      <w:r>
        <w:rPr>
          <w:rFonts w:hint="eastAsia"/>
          <w:i/>
          <w:iCs/>
        </w:rPr>
        <w:t>N</w:t>
      </w:r>
      <w:r>
        <w:t>——</w:t>
      </w:r>
      <w:r>
        <w:t>荷载效应</w:t>
      </w:r>
      <w:r>
        <w:rPr>
          <w:rFonts w:hint="eastAsia"/>
        </w:rPr>
        <w:t>基本</w:t>
      </w:r>
      <w:r>
        <w:t>组合</w:t>
      </w:r>
      <w:r>
        <w:rPr>
          <w:rFonts w:hint="eastAsia"/>
        </w:rPr>
        <w:t>下</w:t>
      </w:r>
      <w:r>
        <w:t>的桩</w:t>
      </w:r>
      <w:r>
        <w:rPr>
          <w:rFonts w:hint="eastAsia"/>
        </w:rPr>
        <w:t>顶轴向拉</w:t>
      </w:r>
      <w:r>
        <w:t>力设计值；</w:t>
      </w:r>
    </w:p>
    <w:p w:rsidR="00FD76AD" w:rsidRDefault="00FD76AD">
      <w:pPr>
        <w:tabs>
          <w:tab w:val="left" w:pos="846"/>
        </w:tabs>
        <w:spacing w:line="440" w:lineRule="exact"/>
        <w:ind w:leftChars="300" w:left="630" w:firstLineChars="100" w:firstLine="210"/>
      </w:pPr>
      <w:r w:rsidRPr="00FD76AD">
        <w:rPr>
          <w:position w:val="-14"/>
        </w:rPr>
        <w:object w:dxaOrig="300" w:dyaOrig="380">
          <v:shape id="_x0000_i1107" type="#_x0000_t75" style="width:15pt;height:18.75pt" o:ole="">
            <v:imagedata r:id="rId181" o:title=""/>
          </v:shape>
          <o:OLEObject Type="Embed" ProgID="Equation.3" ShapeID="_x0000_i1107" DrawAspect="Content" ObjectID="_1645596160" r:id="rId182"/>
        </w:object>
      </w:r>
      <w:r w:rsidR="004A25CA">
        <w:t>——</w:t>
      </w:r>
      <w:r w:rsidR="004A25CA">
        <w:rPr>
          <w:rFonts w:hint="eastAsia"/>
        </w:rPr>
        <w:t>钢筋的</w:t>
      </w:r>
      <w:r w:rsidR="004A25CA">
        <w:t>抗</w:t>
      </w:r>
      <w:r w:rsidR="004A25CA">
        <w:rPr>
          <w:rFonts w:hint="eastAsia"/>
        </w:rPr>
        <w:t>拉</w:t>
      </w:r>
      <w:r w:rsidR="004A25CA">
        <w:t>强度设计值；</w:t>
      </w:r>
    </w:p>
    <w:p w:rsidR="00FD76AD" w:rsidRDefault="00FD76AD">
      <w:pPr>
        <w:tabs>
          <w:tab w:val="left" w:pos="846"/>
        </w:tabs>
        <w:spacing w:line="440" w:lineRule="exact"/>
        <w:ind w:leftChars="300" w:left="630" w:firstLineChars="100" w:firstLine="210"/>
      </w:pPr>
      <w:r w:rsidRPr="00FD76AD">
        <w:rPr>
          <w:position w:val="-12"/>
        </w:rPr>
        <w:object w:dxaOrig="301" w:dyaOrig="361">
          <v:shape id="_x0000_i1108" type="#_x0000_t75" style="width:15pt;height:18pt" o:ole="">
            <v:imagedata r:id="rId183" o:title=""/>
          </v:shape>
          <o:OLEObject Type="Embed" ProgID="Equation.3" ShapeID="_x0000_i1108" DrawAspect="Content" ObjectID="_1645596161" r:id="rId184"/>
        </w:object>
      </w:r>
      <w:r w:rsidR="004A25CA">
        <w:t>——</w:t>
      </w:r>
      <w:r w:rsidR="004A25CA">
        <w:rPr>
          <w:rFonts w:hint="eastAsia"/>
        </w:rPr>
        <w:t>钢筋</w:t>
      </w:r>
      <w:r w:rsidR="004A25CA">
        <w:t>截</w:t>
      </w:r>
      <w:r w:rsidR="004A25CA">
        <w:rPr>
          <w:rFonts w:hint="eastAsia"/>
        </w:rPr>
        <w:t>面</w:t>
      </w:r>
      <w:r w:rsidR="004A25CA">
        <w:t>面积</w:t>
      </w:r>
      <w:r w:rsidR="004A25CA">
        <w:rPr>
          <w:rFonts w:hint="eastAsia"/>
        </w:rPr>
        <w:t>。</w:t>
      </w:r>
    </w:p>
    <w:p w:rsidR="00FD76AD" w:rsidRDefault="004A25CA">
      <w:pPr>
        <w:pStyle w:val="affc"/>
        <w:ind w:firstLineChars="0" w:firstLine="0"/>
      </w:pPr>
      <w:r>
        <w:rPr>
          <w:rFonts w:ascii="Times New Roman" w:hint="eastAsia"/>
          <w:b/>
        </w:rPr>
        <w:t>5</w:t>
      </w:r>
      <w:r>
        <w:rPr>
          <w:rFonts w:hint="eastAsia"/>
          <w:b/>
        </w:rPr>
        <w:t>.</w:t>
      </w:r>
      <w:r>
        <w:rPr>
          <w:rFonts w:ascii="Times New Roman" w:hint="eastAsia"/>
          <w:b/>
        </w:rPr>
        <w:t>3</w:t>
      </w:r>
      <w:r>
        <w:rPr>
          <w:rFonts w:hint="eastAsia"/>
          <w:b/>
        </w:rPr>
        <w:t>.</w:t>
      </w:r>
      <w:r>
        <w:rPr>
          <w:rFonts w:ascii="Times New Roman" w:hint="eastAsia"/>
          <w:b/>
        </w:rPr>
        <w:t>3</w:t>
      </w:r>
      <w:r>
        <w:rPr>
          <w:rFonts w:ascii="Times New Roman" w:hint="eastAsia"/>
          <w:b/>
        </w:rPr>
        <w:t xml:space="preserve"> </w:t>
      </w:r>
      <w:r>
        <w:rPr>
          <w:rFonts w:hint="eastAsia"/>
        </w:rPr>
        <w:t>螺杆灌注桩用于抗拔时应进行抗裂和裂缝宽度验算，验算方法按《建筑桩基技术规范》</w:t>
      </w:r>
      <w:r>
        <w:rPr>
          <w:rFonts w:hint="eastAsia"/>
        </w:rPr>
        <w:t>JGJ94</w:t>
      </w:r>
      <w:r>
        <w:rPr>
          <w:rFonts w:hint="eastAsia"/>
        </w:rPr>
        <w:t>的有关规定执行，螺纹段取内径。</w:t>
      </w:r>
    </w:p>
    <w:p w:rsidR="00FD76AD" w:rsidRDefault="004A25CA">
      <w:pPr>
        <w:pStyle w:val="a6"/>
        <w:spacing w:before="156" w:after="156"/>
        <w:ind w:left="0"/>
        <w:jc w:val="center"/>
      </w:pPr>
      <w:bookmarkStart w:id="91" w:name="_Toc27605"/>
      <w:bookmarkStart w:id="92" w:name="_Toc17675"/>
      <w:r>
        <w:rPr>
          <w:rFonts w:hint="eastAsia"/>
        </w:rPr>
        <w:t>单桩水平承载力</w:t>
      </w:r>
      <w:bookmarkEnd w:id="91"/>
      <w:bookmarkEnd w:id="92"/>
    </w:p>
    <w:p w:rsidR="00FD76AD" w:rsidRDefault="004A25CA">
      <w:pPr>
        <w:pStyle w:val="affc"/>
        <w:ind w:firstLineChars="0" w:firstLine="0"/>
        <w:rPr>
          <w:szCs w:val="21"/>
        </w:rPr>
      </w:pPr>
      <w:r>
        <w:rPr>
          <w:rFonts w:ascii="Times New Roman" w:hint="eastAsia"/>
          <w:b/>
        </w:rPr>
        <w:t>5</w:t>
      </w:r>
      <w:r>
        <w:rPr>
          <w:rFonts w:hint="eastAsia"/>
          <w:b/>
        </w:rPr>
        <w:t>.</w:t>
      </w:r>
      <w:r>
        <w:rPr>
          <w:rFonts w:ascii="Times New Roman" w:hint="eastAsia"/>
          <w:b/>
        </w:rPr>
        <w:t>4</w:t>
      </w:r>
      <w:r>
        <w:rPr>
          <w:rFonts w:hint="eastAsia"/>
          <w:b/>
        </w:rPr>
        <w:t>.</w:t>
      </w:r>
      <w:r>
        <w:rPr>
          <w:rFonts w:ascii="Times New Roman" w:hint="eastAsia"/>
          <w:b/>
        </w:rPr>
        <w:t>1</w:t>
      </w:r>
      <w:r>
        <w:rPr>
          <w:rFonts w:ascii="Times New Roman" w:hint="eastAsia"/>
          <w:b/>
        </w:rPr>
        <w:t xml:space="preserve"> </w:t>
      </w:r>
      <w:r>
        <w:rPr>
          <w:rFonts w:hAnsi="宋体" w:hint="eastAsia"/>
          <w:szCs w:val="21"/>
        </w:rPr>
        <w:t>确定单桩水平承载力特征值应符合下列规定：</w:t>
      </w:r>
    </w:p>
    <w:p w:rsidR="00FD76AD" w:rsidRDefault="004A25CA">
      <w:pPr>
        <w:ind w:firstLineChars="200" w:firstLine="420"/>
        <w:jc w:val="left"/>
        <w:rPr>
          <w:rFonts w:ascii="宋体" w:hAnsi="宋体" w:cs="宋体"/>
          <w:kern w:val="0"/>
          <w:szCs w:val="21"/>
        </w:rPr>
      </w:pPr>
      <w:r>
        <w:rPr>
          <w:rFonts w:eastAsia="黑体"/>
          <w:kern w:val="0"/>
          <w:szCs w:val="21"/>
        </w:rPr>
        <w:t>1</w:t>
      </w:r>
      <w:r>
        <w:rPr>
          <w:kern w:val="0"/>
          <w:szCs w:val="21"/>
        </w:rPr>
        <w:t xml:space="preserve">  </w:t>
      </w:r>
      <w:r>
        <w:rPr>
          <w:rFonts w:ascii="宋体" w:hAnsi="宋体" w:cs="宋体" w:hint="eastAsia"/>
          <w:kern w:val="0"/>
          <w:szCs w:val="21"/>
        </w:rPr>
        <w:t>设计等级为甲级、乙级的建筑桩基，单桩水平极限承载力标准值应通过现场单桩水平静载试验确定。试验方法及承载力取值应按</w:t>
      </w:r>
      <w:r>
        <w:rPr>
          <w:rFonts w:ascii="宋体" w:hAnsi="宋体" w:cs="宋体" w:hint="eastAsia"/>
          <w:kern w:val="0"/>
          <w:szCs w:val="21"/>
        </w:rPr>
        <w:t>JGJ 106</w:t>
      </w:r>
      <w:r>
        <w:rPr>
          <w:rFonts w:ascii="宋体" w:hAnsi="宋体" w:cs="宋体" w:hint="eastAsia"/>
          <w:kern w:val="0"/>
          <w:szCs w:val="21"/>
        </w:rPr>
        <w:t>执行，在同一条件下的试桩数量，不少于总桩数的</w:t>
      </w:r>
      <w:r>
        <w:rPr>
          <w:rFonts w:ascii="宋体" w:hAnsi="宋体" w:cs="宋体" w:hint="eastAsia"/>
          <w:kern w:val="0"/>
          <w:szCs w:val="21"/>
        </w:rPr>
        <w:t>1%</w:t>
      </w:r>
      <w:r>
        <w:rPr>
          <w:rFonts w:ascii="宋体" w:hAnsi="宋体" w:cs="宋体" w:hint="eastAsia"/>
          <w:kern w:val="0"/>
          <w:szCs w:val="21"/>
        </w:rPr>
        <w:t>，且不少于</w:t>
      </w:r>
      <w:r>
        <w:rPr>
          <w:rFonts w:ascii="宋体" w:hAnsi="宋体" w:cs="宋体" w:hint="eastAsia"/>
          <w:kern w:val="0"/>
          <w:szCs w:val="21"/>
        </w:rPr>
        <w:t>3</w:t>
      </w:r>
      <w:r>
        <w:rPr>
          <w:rFonts w:ascii="宋体" w:hAnsi="宋体" w:cs="宋体" w:hint="eastAsia"/>
          <w:kern w:val="0"/>
          <w:szCs w:val="21"/>
        </w:rPr>
        <w:t>根；</w:t>
      </w:r>
    </w:p>
    <w:p w:rsidR="00FD76AD" w:rsidRDefault="004A25CA">
      <w:pPr>
        <w:ind w:firstLineChars="200" w:firstLine="420"/>
        <w:jc w:val="left"/>
        <w:rPr>
          <w:rFonts w:ascii="宋体" w:hAnsi="宋体" w:cs="宋体"/>
          <w:kern w:val="0"/>
          <w:szCs w:val="21"/>
        </w:rPr>
      </w:pPr>
      <w:r>
        <w:rPr>
          <w:rFonts w:eastAsia="黑体"/>
          <w:kern w:val="0"/>
          <w:szCs w:val="21"/>
        </w:rPr>
        <w:t>2</w:t>
      </w:r>
      <w:r>
        <w:rPr>
          <w:kern w:val="0"/>
          <w:szCs w:val="21"/>
        </w:rPr>
        <w:t xml:space="preserve">  </w:t>
      </w:r>
      <w:r>
        <w:rPr>
          <w:rFonts w:ascii="宋体" w:hAnsi="宋体" w:cs="宋体" w:hint="eastAsia"/>
          <w:kern w:val="0"/>
          <w:szCs w:val="21"/>
        </w:rPr>
        <w:t>对于桩身正截面配筋率要求不小于</w:t>
      </w:r>
      <w:r>
        <w:rPr>
          <w:rFonts w:ascii="宋体" w:hAnsi="宋体" w:cs="宋体" w:hint="eastAsia"/>
          <w:kern w:val="0"/>
          <w:szCs w:val="21"/>
        </w:rPr>
        <w:t>0.65%</w:t>
      </w:r>
      <w:r>
        <w:rPr>
          <w:rFonts w:ascii="宋体" w:hAnsi="宋体" w:cs="宋体" w:hint="eastAsia"/>
          <w:kern w:val="0"/>
          <w:szCs w:val="21"/>
        </w:rPr>
        <w:t>的灌注桩，可根据静载试验结果取地面处水平位移为</w:t>
      </w:r>
      <w:r>
        <w:rPr>
          <w:rFonts w:ascii="宋体" w:hAnsi="宋体" w:cs="宋体" w:hint="eastAsia"/>
          <w:kern w:val="0"/>
          <w:szCs w:val="21"/>
        </w:rPr>
        <w:t>10mm</w:t>
      </w:r>
      <w:r>
        <w:rPr>
          <w:rFonts w:ascii="宋体" w:hAnsi="宋体" w:cs="宋体" w:hint="eastAsia"/>
          <w:kern w:val="0"/>
          <w:szCs w:val="21"/>
        </w:rPr>
        <w:t>（对于水平位移敏感的建筑物取水平位移</w:t>
      </w:r>
      <w:r>
        <w:rPr>
          <w:rFonts w:ascii="宋体" w:hAnsi="宋体" w:cs="宋体" w:hint="eastAsia"/>
          <w:kern w:val="0"/>
          <w:szCs w:val="21"/>
        </w:rPr>
        <w:t>6mm</w:t>
      </w:r>
      <w:r>
        <w:rPr>
          <w:rFonts w:ascii="宋体" w:hAnsi="宋体" w:cs="宋体" w:hint="eastAsia"/>
          <w:kern w:val="0"/>
          <w:szCs w:val="21"/>
        </w:rPr>
        <w:t>）所对应的荷载的</w:t>
      </w:r>
      <w:r>
        <w:rPr>
          <w:rFonts w:ascii="宋体" w:hAnsi="宋体" w:cs="宋体" w:hint="eastAsia"/>
          <w:kern w:val="0"/>
          <w:szCs w:val="21"/>
        </w:rPr>
        <w:t>75%</w:t>
      </w:r>
      <w:r>
        <w:rPr>
          <w:rFonts w:ascii="宋体" w:hAnsi="宋体" w:cs="宋体" w:hint="eastAsia"/>
          <w:kern w:val="0"/>
          <w:szCs w:val="21"/>
        </w:rPr>
        <w:t>为单桩水平承载力特征值；</w:t>
      </w:r>
    </w:p>
    <w:p w:rsidR="00FD76AD" w:rsidRDefault="004A25CA">
      <w:pPr>
        <w:ind w:firstLineChars="200" w:firstLine="420"/>
        <w:jc w:val="left"/>
        <w:rPr>
          <w:rFonts w:ascii="宋体" w:hAnsi="宋体" w:cs="宋体"/>
          <w:kern w:val="0"/>
          <w:szCs w:val="21"/>
        </w:rPr>
      </w:pPr>
      <w:r>
        <w:rPr>
          <w:rFonts w:eastAsia="黑体"/>
          <w:kern w:val="0"/>
          <w:szCs w:val="21"/>
        </w:rPr>
        <w:t>3</w:t>
      </w:r>
      <w:r>
        <w:rPr>
          <w:kern w:val="0"/>
          <w:szCs w:val="21"/>
        </w:rPr>
        <w:t xml:space="preserve">  </w:t>
      </w:r>
      <w:r>
        <w:rPr>
          <w:rFonts w:ascii="宋体" w:hAnsi="宋体" w:cs="宋体" w:hint="eastAsia"/>
          <w:kern w:val="0"/>
          <w:szCs w:val="21"/>
        </w:rPr>
        <w:t>对于桩身配筋率小于</w:t>
      </w:r>
      <w:r>
        <w:rPr>
          <w:rFonts w:ascii="宋体" w:hAnsi="宋体" w:cs="宋体" w:hint="eastAsia"/>
          <w:kern w:val="0"/>
          <w:szCs w:val="21"/>
        </w:rPr>
        <w:t>0.65%</w:t>
      </w:r>
      <w:r>
        <w:rPr>
          <w:rFonts w:ascii="宋体" w:hAnsi="宋体" w:cs="宋体" w:hint="eastAsia"/>
          <w:kern w:val="0"/>
          <w:szCs w:val="21"/>
        </w:rPr>
        <w:t>的灌注桩，可取单桩水平静载试验的临界荷载的</w:t>
      </w:r>
      <w:r>
        <w:rPr>
          <w:rFonts w:ascii="宋体" w:hAnsi="宋体" w:cs="宋体" w:hint="eastAsia"/>
          <w:kern w:val="0"/>
          <w:szCs w:val="21"/>
        </w:rPr>
        <w:t>75%</w:t>
      </w:r>
      <w:r>
        <w:rPr>
          <w:rFonts w:ascii="宋体" w:hAnsi="宋体" w:cs="宋体" w:hint="eastAsia"/>
          <w:kern w:val="0"/>
          <w:szCs w:val="21"/>
        </w:rPr>
        <w:t>为单桩水平承载力特征值；</w:t>
      </w:r>
    </w:p>
    <w:p w:rsidR="00FD76AD" w:rsidRDefault="004A25CA">
      <w:pPr>
        <w:ind w:firstLineChars="200" w:firstLine="420"/>
        <w:jc w:val="left"/>
        <w:rPr>
          <w:rFonts w:ascii="黑体" w:eastAsia="黑体" w:hAnsi="黑体" w:cs="黑体"/>
          <w:kern w:val="0"/>
          <w:szCs w:val="21"/>
        </w:rPr>
      </w:pPr>
      <w:r>
        <w:rPr>
          <w:rFonts w:eastAsia="黑体"/>
          <w:kern w:val="0"/>
          <w:szCs w:val="21"/>
        </w:rPr>
        <w:t xml:space="preserve">4  </w:t>
      </w:r>
      <w:r>
        <w:rPr>
          <w:rFonts w:ascii="宋体" w:hAnsi="宋体" w:cs="宋体" w:hint="eastAsia"/>
          <w:kern w:val="0"/>
          <w:szCs w:val="21"/>
        </w:rPr>
        <w:t>当缺少单桩水平静载试验资料时，对于桩身配筋率小于</w:t>
      </w:r>
      <w:r>
        <w:rPr>
          <w:rFonts w:ascii="宋体" w:hAnsi="宋体" w:cs="宋体" w:hint="eastAsia"/>
          <w:kern w:val="0"/>
          <w:szCs w:val="21"/>
        </w:rPr>
        <w:t>0.65%</w:t>
      </w:r>
      <w:r>
        <w:rPr>
          <w:rFonts w:ascii="宋体" w:hAnsi="宋体" w:cs="宋体" w:hint="eastAsia"/>
          <w:kern w:val="0"/>
          <w:szCs w:val="21"/>
        </w:rPr>
        <w:t>的桩，其单桩水平承载力特征值可按式（</w:t>
      </w:r>
      <w:r>
        <w:rPr>
          <w:rFonts w:ascii="宋体" w:hAnsi="宋体" w:cs="宋体" w:hint="eastAsia"/>
          <w:kern w:val="0"/>
          <w:szCs w:val="21"/>
        </w:rPr>
        <w:t>5</w:t>
      </w:r>
      <w:r>
        <w:rPr>
          <w:rFonts w:ascii="宋体" w:hAnsi="宋体" w:cs="宋体" w:hint="eastAsia"/>
          <w:kern w:val="0"/>
          <w:szCs w:val="21"/>
        </w:rPr>
        <w:t>.4.1-1</w:t>
      </w:r>
      <w:r>
        <w:rPr>
          <w:rFonts w:ascii="宋体" w:hAnsi="宋体" w:cs="宋体" w:hint="eastAsia"/>
          <w:kern w:val="0"/>
          <w:szCs w:val="21"/>
        </w:rPr>
        <w:t>）估算：</w:t>
      </w:r>
    </w:p>
    <w:p w:rsidR="00FD76AD" w:rsidRDefault="004A25CA">
      <w:pPr>
        <w:pStyle w:val="affffff6"/>
        <w:tabs>
          <w:tab w:val="clear" w:pos="4201"/>
          <w:tab w:val="clear" w:pos="9298"/>
        </w:tabs>
        <w:rPr>
          <w:rFonts w:eastAsia="楷体_GB2312"/>
          <w:szCs w:val="21"/>
        </w:rPr>
      </w:pPr>
      <w:r>
        <w:rPr>
          <w:rFonts w:eastAsia="楷体_GB2312" w:hint="eastAsia"/>
          <w:szCs w:val="21"/>
        </w:rPr>
        <w:t xml:space="preserve"> </w:t>
      </w:r>
      <w:r w:rsidR="00FD76AD" w:rsidRPr="00FD76AD">
        <w:rPr>
          <w:rFonts w:eastAsia="楷体_GB2312"/>
          <w:position w:val="-32"/>
          <w:szCs w:val="21"/>
        </w:rPr>
        <w:object w:dxaOrig="4518" w:dyaOrig="760">
          <v:shape id="_x0000_i1109" type="#_x0000_t75" style="width:207pt;height:34.5pt" o:ole="">
            <v:imagedata r:id="rId185" o:title=""/>
          </v:shape>
          <o:OLEObject Type="Embed" ProgID="Equation.3" ShapeID="_x0000_i1109" DrawAspect="Content" ObjectID="_1645596162" r:id="rId186"/>
        </w:object>
      </w:r>
      <w:r>
        <w:rPr>
          <w:rFonts w:eastAsia="楷体_GB2312" w:hint="eastAsia"/>
          <w:szCs w:val="21"/>
        </w:rPr>
        <w:t xml:space="preserve">  </w:t>
      </w:r>
      <w:r>
        <w:rPr>
          <w:rFonts w:eastAsia="楷体_GB2312" w:hint="eastAsia"/>
          <w:szCs w:val="21"/>
        </w:rPr>
        <w:t>（</w:t>
      </w:r>
      <w:r>
        <w:rPr>
          <w:rFonts w:hint="eastAsia"/>
        </w:rPr>
        <w:t>5.4.1-1</w:t>
      </w:r>
      <w:r>
        <w:t>)</w:t>
      </w:r>
    </w:p>
    <w:p w:rsidR="00FD76AD" w:rsidRDefault="004A25CA">
      <w:pPr>
        <w:pStyle w:val="Default"/>
        <w:spacing w:line="360" w:lineRule="auto"/>
        <w:ind w:firstLineChars="200" w:firstLine="420"/>
        <w:jc w:val="both"/>
        <w:rPr>
          <w:rFonts w:ascii="Times New Roman" w:cs="Times New Roman"/>
          <w:color w:val="auto"/>
          <w:sz w:val="23"/>
          <w:szCs w:val="23"/>
        </w:rPr>
      </w:pPr>
      <w:r>
        <w:rPr>
          <w:rFonts w:ascii="Times New Roman" w:cs="Times New Roman"/>
          <w:color w:val="auto"/>
          <w:sz w:val="21"/>
          <w:szCs w:val="21"/>
        </w:rPr>
        <w:t>式中</w:t>
      </w:r>
      <w:r>
        <w:rPr>
          <w:rFonts w:ascii="Times New Roman" w:cs="Times New Roman" w:hint="eastAsia"/>
          <w:color w:val="auto"/>
          <w:sz w:val="21"/>
          <w:szCs w:val="21"/>
        </w:rPr>
        <w:t>：</w:t>
      </w:r>
      <w:r>
        <w:rPr>
          <w:rFonts w:ascii="Times New Roman" w:cs="Times New Roman"/>
          <w:i/>
          <w:color w:val="auto"/>
          <w:sz w:val="23"/>
          <w:szCs w:val="23"/>
        </w:rPr>
        <w:t>α</w:t>
      </w:r>
      <w:r>
        <w:rPr>
          <w:rFonts w:ascii="Times New Roman" w:cs="Times New Roman"/>
          <w:color w:val="auto"/>
          <w:sz w:val="23"/>
          <w:szCs w:val="23"/>
        </w:rPr>
        <w:t xml:space="preserve"> </w:t>
      </w:r>
      <w:r>
        <w:rPr>
          <w:rFonts w:ascii="Times New Roman"/>
        </w:rPr>
        <w:t>——</w:t>
      </w:r>
      <w:r>
        <w:rPr>
          <w:rFonts w:ascii="Times New Roman" w:cs="Times New Roman"/>
          <w:color w:val="auto"/>
          <w:sz w:val="21"/>
          <w:szCs w:val="21"/>
        </w:rPr>
        <w:t>桩的水平变形系数，按本</w:t>
      </w:r>
      <w:r>
        <w:rPr>
          <w:rFonts w:ascii="Times New Roman" w:cs="Times New Roman" w:hint="eastAsia"/>
          <w:color w:val="auto"/>
          <w:sz w:val="21"/>
          <w:szCs w:val="21"/>
        </w:rPr>
        <w:t>规范</w:t>
      </w:r>
      <w:r>
        <w:rPr>
          <w:rFonts w:ascii="Times New Roman" w:cs="Times New Roman"/>
          <w:color w:val="auto"/>
          <w:sz w:val="21"/>
          <w:szCs w:val="21"/>
        </w:rPr>
        <w:t>第</w:t>
      </w:r>
      <w:r>
        <w:rPr>
          <w:rFonts w:ascii="Times New Roman" w:cs="Times New Roman" w:hint="eastAsia"/>
          <w:color w:val="auto"/>
          <w:sz w:val="21"/>
          <w:szCs w:val="21"/>
        </w:rPr>
        <w:t>5</w:t>
      </w:r>
      <w:r>
        <w:rPr>
          <w:rFonts w:ascii="Times New Roman" w:cs="Times New Roman" w:hint="eastAsia"/>
          <w:color w:val="auto"/>
          <w:sz w:val="21"/>
          <w:szCs w:val="21"/>
        </w:rPr>
        <w:t>.4.2</w:t>
      </w:r>
      <w:r>
        <w:rPr>
          <w:rFonts w:ascii="Times New Roman" w:cs="Times New Roman"/>
          <w:color w:val="auto"/>
          <w:sz w:val="21"/>
          <w:szCs w:val="21"/>
        </w:rPr>
        <w:t>条确定</w:t>
      </w:r>
      <w:r>
        <w:rPr>
          <w:rFonts w:ascii="Times New Roman" w:cs="Times New Roman"/>
          <w:color w:val="auto"/>
          <w:sz w:val="23"/>
          <w:szCs w:val="23"/>
        </w:rPr>
        <w:t>；</w:t>
      </w:r>
      <w:r>
        <w:rPr>
          <w:rFonts w:ascii="Times New Roman" w:cs="Times New Roman"/>
          <w:color w:val="auto"/>
          <w:sz w:val="23"/>
          <w:szCs w:val="23"/>
        </w:rPr>
        <w:t xml:space="preserve"> </w:t>
      </w:r>
    </w:p>
    <w:p w:rsidR="00FD76AD" w:rsidRDefault="004A25CA">
      <w:pPr>
        <w:pStyle w:val="Default"/>
        <w:ind w:firstLineChars="400" w:firstLine="920"/>
        <w:jc w:val="both"/>
        <w:rPr>
          <w:rFonts w:ascii="Times New Roman" w:cs="Times New Roman"/>
          <w:color w:val="auto"/>
          <w:sz w:val="21"/>
          <w:szCs w:val="21"/>
        </w:rPr>
      </w:pPr>
      <w:r>
        <w:rPr>
          <w:rFonts w:ascii="Times New Roman" w:cs="Times New Roman"/>
          <w:i/>
          <w:iCs/>
          <w:color w:val="auto"/>
          <w:sz w:val="23"/>
          <w:szCs w:val="23"/>
        </w:rPr>
        <w:t>R</w:t>
      </w:r>
      <w:r>
        <w:rPr>
          <w:rFonts w:ascii="Times New Roman" w:cs="Times New Roman"/>
          <w:iCs/>
          <w:color w:val="auto"/>
          <w:sz w:val="21"/>
          <w:szCs w:val="21"/>
          <w:vertAlign w:val="subscript"/>
        </w:rPr>
        <w:t>ha</w:t>
      </w:r>
      <w:r>
        <w:rPr>
          <w:rFonts w:ascii="Times New Roman"/>
        </w:rPr>
        <w:t>——</w:t>
      </w:r>
      <w:r>
        <w:rPr>
          <w:rFonts w:ascii="Times New Roman" w:cs="Times New Roman"/>
          <w:color w:val="auto"/>
          <w:sz w:val="21"/>
          <w:szCs w:val="21"/>
        </w:rPr>
        <w:t>单桩水平承载力特征值，</w:t>
      </w:r>
      <w:r>
        <w:rPr>
          <w:rFonts w:ascii="Times New Roman" w:cs="Times New Roman" w:hint="eastAsia"/>
          <w:color w:val="auto"/>
          <w:sz w:val="21"/>
          <w:szCs w:val="21"/>
        </w:rPr>
        <w:t>“</w:t>
      </w:r>
      <w:r>
        <w:rPr>
          <w:rFonts w:ascii="Times New Roman" w:cs="Times New Roman"/>
          <w:color w:val="auto"/>
          <w:sz w:val="21"/>
          <w:szCs w:val="21"/>
        </w:rPr>
        <w:t>±</w:t>
      </w:r>
      <w:r>
        <w:rPr>
          <w:rFonts w:ascii="Times New Roman" w:cs="Times New Roman" w:hint="eastAsia"/>
          <w:color w:val="auto"/>
          <w:sz w:val="21"/>
          <w:szCs w:val="21"/>
        </w:rPr>
        <w:t>”</w:t>
      </w:r>
      <w:r>
        <w:rPr>
          <w:rFonts w:ascii="Times New Roman" w:cs="Times New Roman"/>
          <w:color w:val="auto"/>
          <w:sz w:val="21"/>
          <w:szCs w:val="21"/>
        </w:rPr>
        <w:t>根据桩顶竖向力性质确定，压力取</w:t>
      </w:r>
      <w:r>
        <w:rPr>
          <w:rFonts w:ascii="Times New Roman" w:cs="Times New Roman" w:hint="eastAsia"/>
          <w:color w:val="auto"/>
          <w:sz w:val="21"/>
          <w:szCs w:val="21"/>
        </w:rPr>
        <w:t>“</w:t>
      </w:r>
      <w:r>
        <w:rPr>
          <w:rFonts w:ascii="Times New Roman" w:cs="Times New Roman"/>
          <w:color w:val="auto"/>
          <w:sz w:val="21"/>
          <w:szCs w:val="21"/>
        </w:rPr>
        <w:t>+</w:t>
      </w:r>
      <w:r>
        <w:rPr>
          <w:rFonts w:ascii="Times New Roman" w:cs="Times New Roman" w:hint="eastAsia"/>
          <w:color w:val="auto"/>
          <w:sz w:val="21"/>
          <w:szCs w:val="21"/>
        </w:rPr>
        <w:t>”</w:t>
      </w:r>
      <w:r>
        <w:rPr>
          <w:rFonts w:ascii="Times New Roman" w:cs="Times New Roman"/>
          <w:color w:val="auto"/>
          <w:sz w:val="21"/>
          <w:szCs w:val="21"/>
        </w:rPr>
        <w:t>，拉力取</w:t>
      </w:r>
      <w:r>
        <w:rPr>
          <w:rFonts w:ascii="Times New Roman" w:cs="Times New Roman" w:hint="eastAsia"/>
          <w:color w:val="auto"/>
          <w:sz w:val="21"/>
          <w:szCs w:val="21"/>
        </w:rPr>
        <w:t>“</w:t>
      </w:r>
      <w:r>
        <w:rPr>
          <w:rFonts w:ascii="Times New Roman" w:cs="Times New Roman"/>
          <w:color w:val="auto"/>
          <w:sz w:val="21"/>
          <w:szCs w:val="21"/>
        </w:rPr>
        <w:t>-</w:t>
      </w:r>
      <w:r>
        <w:rPr>
          <w:rFonts w:ascii="Times New Roman" w:cs="Times New Roman" w:hint="eastAsia"/>
          <w:color w:val="auto"/>
          <w:sz w:val="21"/>
          <w:szCs w:val="21"/>
        </w:rPr>
        <w:t>”</w:t>
      </w:r>
      <w:r>
        <w:rPr>
          <w:rFonts w:ascii="Times New Roman" w:cs="Times New Roman"/>
          <w:color w:val="auto"/>
          <w:sz w:val="21"/>
          <w:szCs w:val="21"/>
        </w:rPr>
        <w:t>；</w:t>
      </w:r>
      <w:r>
        <w:rPr>
          <w:rFonts w:ascii="Times New Roman" w:cs="Times New Roman"/>
          <w:color w:val="auto"/>
          <w:sz w:val="21"/>
          <w:szCs w:val="21"/>
        </w:rPr>
        <w:t xml:space="preserve"> </w:t>
      </w:r>
    </w:p>
    <w:p w:rsidR="00FD76AD" w:rsidRDefault="004A25CA">
      <w:pPr>
        <w:pStyle w:val="Default"/>
        <w:ind w:firstLineChars="400" w:firstLine="920"/>
        <w:jc w:val="both"/>
        <w:rPr>
          <w:rFonts w:ascii="Times New Roman" w:cs="Times New Roman"/>
          <w:color w:val="auto"/>
          <w:sz w:val="21"/>
          <w:szCs w:val="21"/>
        </w:rPr>
      </w:pPr>
      <w:r>
        <w:rPr>
          <w:rFonts w:ascii="Times New Roman" w:cs="Times New Roman"/>
          <w:i/>
          <w:color w:val="auto"/>
          <w:sz w:val="23"/>
          <w:szCs w:val="23"/>
        </w:rPr>
        <w:t>γ</w:t>
      </w:r>
      <w:r>
        <w:rPr>
          <w:rFonts w:ascii="Times New Roman" w:cs="Times New Roman"/>
          <w:iCs/>
          <w:color w:val="auto"/>
          <w:sz w:val="21"/>
          <w:szCs w:val="21"/>
          <w:vertAlign w:val="subscript"/>
        </w:rPr>
        <w:t>m</w:t>
      </w:r>
      <w:r>
        <w:rPr>
          <w:rFonts w:ascii="Times New Roman" w:cs="Times New Roman" w:hint="eastAsia"/>
          <w:i/>
          <w:iCs/>
          <w:color w:val="auto"/>
          <w:sz w:val="14"/>
          <w:szCs w:val="14"/>
        </w:rPr>
        <w:t xml:space="preserve"> </w:t>
      </w:r>
      <w:r>
        <w:rPr>
          <w:rFonts w:ascii="Times New Roman"/>
        </w:rPr>
        <w:t>——</w:t>
      </w:r>
      <w:r>
        <w:rPr>
          <w:rFonts w:ascii="Times New Roman" w:cs="Times New Roman"/>
          <w:color w:val="auto"/>
          <w:sz w:val="21"/>
          <w:szCs w:val="21"/>
        </w:rPr>
        <w:t>桩截面模量塑性系数，圆形截面</w:t>
      </w:r>
      <w:r>
        <w:rPr>
          <w:rFonts w:ascii="Times New Roman" w:cs="Times New Roman"/>
          <w:i/>
          <w:color w:val="auto"/>
          <w:sz w:val="23"/>
          <w:szCs w:val="23"/>
        </w:rPr>
        <w:t>γ</w:t>
      </w:r>
      <w:r>
        <w:rPr>
          <w:rFonts w:ascii="Times New Roman" w:cs="Times New Roman"/>
          <w:iCs/>
          <w:color w:val="auto"/>
          <w:sz w:val="21"/>
          <w:szCs w:val="21"/>
          <w:vertAlign w:val="subscript"/>
        </w:rPr>
        <w:t>m</w:t>
      </w:r>
      <w:r>
        <w:rPr>
          <w:rFonts w:ascii="Times New Roman" w:cs="Times New Roman"/>
          <w:color w:val="auto"/>
          <w:sz w:val="21"/>
          <w:szCs w:val="21"/>
        </w:rPr>
        <w:t>=2</w:t>
      </w:r>
      <w:r>
        <w:rPr>
          <w:rFonts w:ascii="Times New Roman" w:cs="Times New Roman"/>
          <w:color w:val="auto"/>
          <w:sz w:val="21"/>
          <w:szCs w:val="21"/>
        </w:rPr>
        <w:t>；</w:t>
      </w:r>
      <w:r>
        <w:rPr>
          <w:rFonts w:ascii="Times New Roman" w:cs="Times New Roman"/>
          <w:color w:val="auto"/>
          <w:sz w:val="21"/>
          <w:szCs w:val="21"/>
        </w:rPr>
        <w:t xml:space="preserve"> </w:t>
      </w:r>
    </w:p>
    <w:p w:rsidR="00FD76AD" w:rsidRDefault="004A25CA">
      <w:pPr>
        <w:pStyle w:val="Default"/>
        <w:ind w:firstLineChars="400" w:firstLine="920"/>
        <w:jc w:val="both"/>
        <w:rPr>
          <w:rFonts w:ascii="Times New Roman" w:cs="Times New Roman"/>
          <w:color w:val="auto"/>
          <w:sz w:val="23"/>
          <w:szCs w:val="23"/>
        </w:rPr>
      </w:pPr>
      <w:r>
        <w:rPr>
          <w:rFonts w:ascii="Times New Roman" w:cs="Times New Roman"/>
          <w:i/>
          <w:iCs/>
          <w:color w:val="auto"/>
          <w:sz w:val="23"/>
          <w:szCs w:val="23"/>
        </w:rPr>
        <w:t>f</w:t>
      </w:r>
      <w:r>
        <w:rPr>
          <w:rFonts w:ascii="Times New Roman" w:cs="Times New Roman"/>
          <w:iCs/>
          <w:color w:val="auto"/>
          <w:sz w:val="21"/>
          <w:szCs w:val="21"/>
          <w:vertAlign w:val="subscript"/>
        </w:rPr>
        <w:t>t</w:t>
      </w:r>
      <w:r>
        <w:rPr>
          <w:rFonts w:ascii="Times New Roman" w:cs="Times New Roman" w:hint="eastAsia"/>
          <w:iCs/>
          <w:color w:val="auto"/>
          <w:sz w:val="21"/>
          <w:szCs w:val="21"/>
          <w:vertAlign w:val="subscript"/>
        </w:rPr>
        <w:t xml:space="preserve"> </w:t>
      </w:r>
      <w:r>
        <w:rPr>
          <w:rFonts w:ascii="Times New Roman"/>
        </w:rPr>
        <w:t>——</w:t>
      </w:r>
      <w:r>
        <w:rPr>
          <w:rFonts w:ascii="Times New Roman" w:cs="Times New Roman"/>
          <w:color w:val="auto"/>
          <w:sz w:val="21"/>
          <w:szCs w:val="21"/>
        </w:rPr>
        <w:t>桩身混凝土抗拉强度设计值；</w:t>
      </w:r>
    </w:p>
    <w:p w:rsidR="00FD76AD" w:rsidRDefault="004A25CA">
      <w:pPr>
        <w:ind w:firstLineChars="400" w:firstLine="800"/>
        <w:rPr>
          <w:szCs w:val="21"/>
        </w:rPr>
      </w:pPr>
      <w:r>
        <w:rPr>
          <w:i/>
          <w:iCs/>
          <w:sz w:val="20"/>
          <w:szCs w:val="20"/>
        </w:rPr>
        <w:t>W</w:t>
      </w:r>
      <w:r>
        <w:rPr>
          <w:szCs w:val="21"/>
          <w:vertAlign w:val="subscript"/>
        </w:rPr>
        <w:t>0</w:t>
      </w:r>
      <w:r>
        <w:rPr>
          <w:rFonts w:hint="eastAsia"/>
          <w:sz w:val="14"/>
          <w:szCs w:val="14"/>
        </w:rPr>
        <w:t xml:space="preserve"> </w:t>
      </w:r>
      <w:r>
        <w:t>——</w:t>
      </w:r>
      <w:r>
        <w:rPr>
          <w:szCs w:val="21"/>
        </w:rPr>
        <w:t>桩身换算截面受拉边缘的截面模量；</w:t>
      </w:r>
    </w:p>
    <w:p w:rsidR="00FD76AD" w:rsidRDefault="004A25CA">
      <w:pPr>
        <w:ind w:firstLineChars="400" w:firstLine="840"/>
        <w:rPr>
          <w:szCs w:val="21"/>
        </w:rPr>
      </w:pPr>
      <w:r>
        <w:rPr>
          <w:szCs w:val="21"/>
        </w:rPr>
        <w:t>圆形截面为：</w:t>
      </w:r>
      <w:r w:rsidR="00FD76AD" w:rsidRPr="00FD76AD">
        <w:rPr>
          <w:position w:val="-24"/>
          <w:szCs w:val="21"/>
        </w:rPr>
        <w:object w:dxaOrig="2940" w:dyaOrig="620">
          <v:shape id="_x0000_i1110" type="#_x0000_t75" style="width:147pt;height:30.75pt" o:ole="">
            <v:imagedata r:id="rId187" o:title=""/>
          </v:shape>
          <o:OLEObject Type="Embed" ProgID="Equation.3" ShapeID="_x0000_i1110" DrawAspect="Content" ObjectID="_1645596163" r:id="rId188"/>
        </w:object>
      </w:r>
    </w:p>
    <w:p w:rsidR="00FD76AD" w:rsidRDefault="004A25CA">
      <w:pPr>
        <w:ind w:firstLineChars="400" w:firstLine="840"/>
        <w:rPr>
          <w:szCs w:val="21"/>
        </w:rPr>
      </w:pPr>
      <w:r>
        <w:rPr>
          <w:szCs w:val="21"/>
        </w:rPr>
        <w:t>其中</w:t>
      </w:r>
      <w:r>
        <w:rPr>
          <w:rFonts w:hint="eastAsia"/>
          <w:i/>
          <w:szCs w:val="21"/>
        </w:rPr>
        <w:t>d</w:t>
      </w:r>
      <w:r>
        <w:t>——</w:t>
      </w:r>
      <w:r>
        <w:rPr>
          <w:szCs w:val="21"/>
        </w:rPr>
        <w:t>桩</w:t>
      </w:r>
      <w:r>
        <w:rPr>
          <w:rFonts w:hint="eastAsia"/>
          <w:szCs w:val="21"/>
        </w:rPr>
        <w:t>芯</w:t>
      </w:r>
      <w:r>
        <w:rPr>
          <w:szCs w:val="21"/>
        </w:rPr>
        <w:t>直径</w:t>
      </w:r>
      <w:r>
        <w:rPr>
          <w:rFonts w:hint="eastAsia"/>
          <w:szCs w:val="21"/>
        </w:rPr>
        <w:t>；</w:t>
      </w:r>
    </w:p>
    <w:p w:rsidR="00FD76AD" w:rsidRDefault="004A25CA">
      <w:pPr>
        <w:ind w:firstLineChars="400" w:firstLine="840"/>
        <w:rPr>
          <w:szCs w:val="21"/>
        </w:rPr>
      </w:pPr>
      <w:r>
        <w:rPr>
          <w:rFonts w:hint="eastAsia"/>
          <w:i/>
          <w:szCs w:val="21"/>
        </w:rPr>
        <w:t xml:space="preserve"> </w:t>
      </w:r>
      <w:r>
        <w:rPr>
          <w:rFonts w:hint="eastAsia"/>
          <w:i/>
          <w:szCs w:val="21"/>
        </w:rPr>
        <w:t>d</w:t>
      </w:r>
      <w:r>
        <w:rPr>
          <w:rFonts w:hint="eastAsia"/>
          <w:szCs w:val="21"/>
          <w:vertAlign w:val="subscript"/>
        </w:rPr>
        <w:t>0</w:t>
      </w:r>
      <w:r>
        <w:t>——</w:t>
      </w:r>
      <w:r>
        <w:rPr>
          <w:rFonts w:hint="eastAsia"/>
          <w:szCs w:val="21"/>
        </w:rPr>
        <w:t>扣除保护层厚度的桩</w:t>
      </w:r>
      <w:r>
        <w:rPr>
          <w:rFonts w:hint="eastAsia"/>
          <w:szCs w:val="21"/>
        </w:rPr>
        <w:t>芯</w:t>
      </w:r>
      <w:r>
        <w:rPr>
          <w:rFonts w:hint="eastAsia"/>
          <w:szCs w:val="21"/>
        </w:rPr>
        <w:t>直径；</w:t>
      </w:r>
    </w:p>
    <w:p w:rsidR="00FD76AD" w:rsidRDefault="004A25CA">
      <w:pPr>
        <w:ind w:firstLineChars="400" w:firstLine="840"/>
        <w:rPr>
          <w:szCs w:val="21"/>
        </w:rPr>
      </w:pPr>
      <w:r>
        <w:rPr>
          <w:i/>
          <w:szCs w:val="21"/>
        </w:rPr>
        <w:t>α</w:t>
      </w:r>
      <w:r>
        <w:rPr>
          <w:sz w:val="15"/>
          <w:szCs w:val="15"/>
          <w:vertAlign w:val="subscript"/>
        </w:rPr>
        <w:t>E</w:t>
      </w:r>
      <w:r>
        <w:t>——</w:t>
      </w:r>
      <w:r>
        <w:rPr>
          <w:szCs w:val="21"/>
        </w:rPr>
        <w:t>钢筋弹性模量与混凝土弹性模量的比值</w:t>
      </w:r>
      <w:r>
        <w:rPr>
          <w:rFonts w:hint="eastAsia"/>
        </w:rPr>
        <w:t>；</w:t>
      </w:r>
    </w:p>
    <w:p w:rsidR="00FD76AD" w:rsidRDefault="004A25CA">
      <w:pPr>
        <w:ind w:firstLineChars="400" w:firstLine="880"/>
        <w:rPr>
          <w:szCs w:val="21"/>
        </w:rPr>
      </w:pPr>
      <w:r>
        <w:rPr>
          <w:i/>
          <w:sz w:val="22"/>
        </w:rPr>
        <w:t>ν</w:t>
      </w:r>
      <w:r>
        <w:rPr>
          <w:iCs/>
          <w:sz w:val="15"/>
          <w:szCs w:val="15"/>
          <w:vertAlign w:val="subscript"/>
        </w:rPr>
        <w:t>M</w:t>
      </w:r>
      <w:r>
        <w:t>——</w:t>
      </w:r>
      <w:r>
        <w:rPr>
          <w:szCs w:val="21"/>
        </w:rPr>
        <w:t>桩身最大弯距系数，按表</w:t>
      </w:r>
      <w:r>
        <w:rPr>
          <w:rFonts w:hint="eastAsia"/>
          <w:szCs w:val="21"/>
        </w:rPr>
        <w:t>5.4.1</w:t>
      </w:r>
      <w:r>
        <w:rPr>
          <w:szCs w:val="21"/>
        </w:rPr>
        <w:t>取值，当单桩基础和单排桩基纵向轴线与水平力方向相垂直时，按桩顶铰接考虑</w:t>
      </w:r>
      <w:r>
        <w:rPr>
          <w:rFonts w:hint="eastAsia"/>
        </w:rPr>
        <w:t>；</w:t>
      </w:r>
    </w:p>
    <w:p w:rsidR="00FD76AD" w:rsidRDefault="00FD76AD" w:rsidP="008B01B5">
      <w:pPr>
        <w:ind w:firstLineChars="383" w:firstLine="881"/>
        <w:rPr>
          <w:kern w:val="0"/>
          <w:szCs w:val="21"/>
        </w:rPr>
      </w:pPr>
      <w:r w:rsidRPr="00FD76AD">
        <w:rPr>
          <w:i/>
          <w:kern w:val="0"/>
          <w:position w:val="-14"/>
          <w:sz w:val="23"/>
          <w:szCs w:val="23"/>
        </w:rPr>
        <w:object w:dxaOrig="301" w:dyaOrig="381">
          <v:shape id="_x0000_i1111" type="#_x0000_t75" style="width:15pt;height:18.75pt" o:ole="">
            <v:imagedata r:id="rId189" o:title=""/>
          </v:shape>
          <o:OLEObject Type="Embed" ProgID="Equation.3" ShapeID="_x0000_i1111" DrawAspect="Content" ObjectID="_1645596164" r:id="rId190"/>
        </w:object>
      </w:r>
      <w:r w:rsidR="004A25CA">
        <w:t>——</w:t>
      </w:r>
      <w:r w:rsidR="004A25CA">
        <w:rPr>
          <w:kern w:val="0"/>
          <w:szCs w:val="21"/>
        </w:rPr>
        <w:t>桩身配筋率；</w:t>
      </w:r>
      <w:r w:rsidR="004A25CA">
        <w:rPr>
          <w:kern w:val="0"/>
          <w:szCs w:val="21"/>
        </w:rPr>
        <w:t xml:space="preserve"> </w:t>
      </w:r>
    </w:p>
    <w:p w:rsidR="00FD76AD" w:rsidRDefault="004A25CA">
      <w:pPr>
        <w:ind w:firstLineChars="383" w:firstLine="804"/>
        <w:rPr>
          <w:kern w:val="0"/>
          <w:szCs w:val="21"/>
        </w:rPr>
      </w:pPr>
      <w:r>
        <w:rPr>
          <w:i/>
          <w:kern w:val="0"/>
          <w:szCs w:val="21"/>
        </w:rPr>
        <w:t>A</w:t>
      </w:r>
      <w:r>
        <w:rPr>
          <w:kern w:val="0"/>
          <w:szCs w:val="21"/>
          <w:vertAlign w:val="subscript"/>
        </w:rPr>
        <w:t>n</w:t>
      </w:r>
      <w:r>
        <w:rPr>
          <w:rFonts w:hint="eastAsia"/>
          <w:kern w:val="0"/>
          <w:szCs w:val="21"/>
          <w:vertAlign w:val="subscript"/>
        </w:rPr>
        <w:t xml:space="preserve"> </w:t>
      </w:r>
      <w:r>
        <w:t>——</w:t>
      </w:r>
      <w:r>
        <w:rPr>
          <w:kern w:val="0"/>
          <w:szCs w:val="21"/>
        </w:rPr>
        <w:t>桩身换算截面积，圆形截面为：</w:t>
      </w:r>
      <w:r w:rsidR="00FD76AD" w:rsidRPr="00FD76AD">
        <w:rPr>
          <w:position w:val="-24"/>
          <w:szCs w:val="21"/>
        </w:rPr>
        <w:object w:dxaOrig="2500" w:dyaOrig="660">
          <v:shape id="_x0000_i1112" type="#_x0000_t75" style="width:125.25pt;height:33pt" o:ole="">
            <v:imagedata r:id="rId191" o:title=""/>
          </v:shape>
          <o:OLEObject Type="Embed" ProgID="Equation.3" ShapeID="_x0000_i1112" DrawAspect="Content" ObjectID="_1645596165" r:id="rId192"/>
        </w:object>
      </w:r>
      <w:r>
        <w:rPr>
          <w:kern w:val="0"/>
          <w:szCs w:val="21"/>
        </w:rPr>
        <w:t>；</w:t>
      </w:r>
    </w:p>
    <w:p w:rsidR="00FD76AD" w:rsidRDefault="004A25CA" w:rsidP="008B01B5">
      <w:pPr>
        <w:ind w:firstLineChars="383" w:firstLine="881"/>
        <w:rPr>
          <w:kern w:val="0"/>
          <w:szCs w:val="21"/>
        </w:rPr>
      </w:pPr>
      <w:r>
        <w:rPr>
          <w:i/>
          <w:kern w:val="0"/>
          <w:sz w:val="23"/>
          <w:szCs w:val="23"/>
        </w:rPr>
        <w:t>ζ</w:t>
      </w:r>
      <w:r>
        <w:rPr>
          <w:iCs/>
          <w:kern w:val="0"/>
          <w:sz w:val="14"/>
          <w:szCs w:val="14"/>
          <w:vertAlign w:val="subscript"/>
        </w:rPr>
        <w:t>N</w:t>
      </w:r>
      <w:r>
        <w:t>——</w:t>
      </w:r>
      <w:r>
        <w:rPr>
          <w:kern w:val="0"/>
          <w:szCs w:val="21"/>
        </w:rPr>
        <w:t xml:space="preserve"> </w:t>
      </w:r>
      <w:r>
        <w:rPr>
          <w:kern w:val="0"/>
          <w:szCs w:val="21"/>
        </w:rPr>
        <w:t>桩顶竖向力影响系数，竖向压力取</w:t>
      </w:r>
      <w:r>
        <w:rPr>
          <w:kern w:val="0"/>
          <w:szCs w:val="21"/>
        </w:rPr>
        <w:t>0.5</w:t>
      </w:r>
      <w:r>
        <w:rPr>
          <w:kern w:val="0"/>
          <w:szCs w:val="21"/>
        </w:rPr>
        <w:t>，竖向拉力取</w:t>
      </w:r>
      <w:r>
        <w:rPr>
          <w:kern w:val="0"/>
          <w:szCs w:val="21"/>
        </w:rPr>
        <w:t>1.0</w:t>
      </w:r>
      <w:r>
        <w:rPr>
          <w:kern w:val="0"/>
          <w:szCs w:val="21"/>
        </w:rPr>
        <w:t>；</w:t>
      </w:r>
      <w:r>
        <w:rPr>
          <w:kern w:val="0"/>
          <w:szCs w:val="21"/>
        </w:rPr>
        <w:t xml:space="preserve"> </w:t>
      </w:r>
    </w:p>
    <w:p w:rsidR="00FD76AD" w:rsidRDefault="004A25CA">
      <w:pPr>
        <w:ind w:firstLineChars="400" w:firstLine="800"/>
        <w:rPr>
          <w:i/>
          <w:iCs/>
          <w:kern w:val="0"/>
          <w:sz w:val="20"/>
          <w:szCs w:val="20"/>
        </w:rPr>
      </w:pPr>
      <w:r>
        <w:rPr>
          <w:i/>
          <w:iCs/>
          <w:kern w:val="0"/>
          <w:sz w:val="20"/>
          <w:szCs w:val="20"/>
        </w:rPr>
        <w:t>N</w:t>
      </w:r>
      <w:r>
        <w:rPr>
          <w:rFonts w:hint="eastAsia"/>
          <w:iCs/>
          <w:kern w:val="0"/>
          <w:sz w:val="20"/>
          <w:szCs w:val="20"/>
          <w:vertAlign w:val="subscript"/>
        </w:rPr>
        <w:t>k</w:t>
      </w:r>
      <w:r>
        <w:t>——</w:t>
      </w:r>
      <w:r>
        <w:rPr>
          <w:kern w:val="0"/>
          <w:szCs w:val="21"/>
        </w:rPr>
        <w:t>在荷载效应标准组合下桩顶的竖向力（</w:t>
      </w:r>
      <w:r>
        <w:rPr>
          <w:kern w:val="0"/>
          <w:szCs w:val="21"/>
        </w:rPr>
        <w:t>kN</w:t>
      </w:r>
      <w:r>
        <w:rPr>
          <w:kern w:val="0"/>
          <w:szCs w:val="21"/>
        </w:rPr>
        <w:t>）。</w:t>
      </w:r>
      <w:r>
        <w:rPr>
          <w:i/>
          <w:iCs/>
          <w:kern w:val="0"/>
          <w:sz w:val="20"/>
          <w:szCs w:val="20"/>
        </w:rPr>
        <w:t xml:space="preserve"> </w:t>
      </w:r>
    </w:p>
    <w:p w:rsidR="00FD76AD" w:rsidRDefault="00FD76AD">
      <w:pPr>
        <w:ind w:firstLineChars="400" w:firstLine="800"/>
        <w:rPr>
          <w:i/>
          <w:iCs/>
          <w:kern w:val="0"/>
          <w:sz w:val="20"/>
          <w:szCs w:val="20"/>
        </w:rPr>
      </w:pPr>
    </w:p>
    <w:p w:rsidR="00FD76AD" w:rsidRDefault="004A25CA" w:rsidP="008B01B5">
      <w:pPr>
        <w:pStyle w:val="af6"/>
        <w:numPr>
          <w:ilvl w:val="0"/>
          <w:numId w:val="0"/>
        </w:numPr>
        <w:spacing w:before="156" w:afterLines="0"/>
      </w:pPr>
      <w:r>
        <w:rPr>
          <w:rFonts w:hint="eastAsia"/>
          <w:b/>
          <w:sz w:val="18"/>
          <w:szCs w:val="18"/>
        </w:rPr>
        <w:t xml:space="preserve"> </w:t>
      </w:r>
      <w:r>
        <w:rPr>
          <w:rFonts w:hint="eastAsia"/>
          <w:b/>
          <w:sz w:val="18"/>
          <w:szCs w:val="18"/>
        </w:rPr>
        <w:t>表</w:t>
      </w:r>
      <w:r>
        <w:rPr>
          <w:rFonts w:hint="eastAsia"/>
          <w:b/>
          <w:sz w:val="18"/>
          <w:szCs w:val="18"/>
        </w:rPr>
        <w:t xml:space="preserve">5.4.1  </w:t>
      </w:r>
      <w:r>
        <w:rPr>
          <w:rFonts w:hint="eastAsia"/>
          <w:b/>
          <w:sz w:val="18"/>
          <w:szCs w:val="18"/>
        </w:rPr>
        <w:t>桩顶（身）最大弯矩系数</w:t>
      </w:r>
      <w:r w:rsidR="00FD76AD" w:rsidRPr="00FD76AD">
        <w:rPr>
          <w:rFonts w:hint="eastAsia"/>
          <w:b/>
          <w:sz w:val="18"/>
          <w:szCs w:val="18"/>
        </w:rPr>
        <w:object w:dxaOrig="340" w:dyaOrig="340">
          <v:shape id="_x0000_i1113" type="#_x0000_t75" style="width:17.25pt;height:17.25pt" o:ole="">
            <v:imagedata r:id="rId193" o:title=""/>
          </v:shape>
          <o:OLEObject Type="Embed" ProgID="Equation.3" ShapeID="_x0000_i1113" DrawAspect="Content" ObjectID="_1645596166" r:id="rId194"/>
        </w:object>
      </w:r>
      <w:r>
        <w:rPr>
          <w:rFonts w:hint="eastAsia"/>
          <w:b/>
          <w:sz w:val="18"/>
          <w:szCs w:val="18"/>
        </w:rPr>
        <w:t>和桩顶水平位移系数</w:t>
      </w:r>
      <w:r w:rsidR="00FD76AD" w:rsidRPr="00FD76AD">
        <w:rPr>
          <w:rFonts w:hint="eastAsia"/>
          <w:b/>
          <w:sz w:val="18"/>
          <w:szCs w:val="18"/>
        </w:rPr>
        <w:object w:dxaOrig="280" w:dyaOrig="360">
          <v:shape id="_x0000_i1114" type="#_x0000_t75" style="width:14.25pt;height:18pt" o:ole="">
            <v:imagedata r:id="rId195" o:title=""/>
          </v:shape>
          <o:OLEObject Type="Embed" ProgID="Equation.3" ShapeID="_x0000_i1114" DrawAspect="Content" ObjectID="_1645596167" r:id="rId196"/>
        </w:object>
      </w:r>
    </w:p>
    <w:tbl>
      <w:tblPr>
        <w:tblW w:w="5905"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1306"/>
        <w:gridCol w:w="1691"/>
        <w:gridCol w:w="1454"/>
        <w:gridCol w:w="1454"/>
      </w:tblGrid>
      <w:tr w:rsidR="00FD76AD">
        <w:trPr>
          <w:jc w:val="center"/>
        </w:trPr>
        <w:tc>
          <w:tcPr>
            <w:tcW w:w="1306" w:type="dxa"/>
            <w:tcBorders>
              <w:top w:val="single" w:sz="6" w:space="0" w:color="333333"/>
              <w:left w:val="single" w:sz="2" w:space="0" w:color="auto"/>
              <w:bottom w:val="single" w:sz="6" w:space="0" w:color="333333"/>
              <w:right w:val="single" w:sz="6" w:space="0" w:color="333333"/>
            </w:tcBorders>
            <w:vAlign w:val="center"/>
          </w:tcPr>
          <w:p w:rsidR="00FD76AD" w:rsidRDefault="004A25CA">
            <w:pPr>
              <w:spacing w:line="240" w:lineRule="atLeast"/>
              <w:jc w:val="center"/>
              <w:rPr>
                <w:rFonts w:ascii="宋体" w:hAnsi="宋体" w:cs="宋体"/>
                <w:color w:val="000000"/>
                <w:sz w:val="15"/>
                <w:szCs w:val="15"/>
              </w:rPr>
            </w:pPr>
            <w:r>
              <w:rPr>
                <w:rFonts w:hAnsi="宋体"/>
                <w:sz w:val="18"/>
                <w:szCs w:val="18"/>
              </w:rPr>
              <w:t>桩顶约束情况</w:t>
            </w:r>
          </w:p>
        </w:tc>
        <w:tc>
          <w:tcPr>
            <w:tcW w:w="1691" w:type="dxa"/>
            <w:tcBorders>
              <w:top w:val="single" w:sz="6" w:space="0" w:color="333333"/>
              <w:left w:val="single" w:sz="6" w:space="0" w:color="333333"/>
              <w:bottom w:val="single" w:sz="6" w:space="0" w:color="333333"/>
              <w:right w:val="single" w:sz="6" w:space="0" w:color="333333"/>
            </w:tcBorders>
            <w:vAlign w:val="center"/>
          </w:tcPr>
          <w:p w:rsidR="00FD76AD" w:rsidRDefault="004A25CA">
            <w:pPr>
              <w:spacing w:line="240" w:lineRule="atLeast"/>
              <w:jc w:val="center"/>
              <w:rPr>
                <w:rFonts w:ascii="宋体" w:hAnsi="宋体" w:cs="宋体"/>
                <w:color w:val="000000"/>
                <w:sz w:val="15"/>
                <w:szCs w:val="15"/>
              </w:rPr>
            </w:pPr>
            <w:r>
              <w:rPr>
                <w:rFonts w:hAnsi="宋体"/>
                <w:sz w:val="18"/>
                <w:szCs w:val="18"/>
              </w:rPr>
              <w:t>桩的换算埋深（</w:t>
            </w:r>
            <w:r>
              <w:rPr>
                <w:i/>
                <w:sz w:val="18"/>
                <w:szCs w:val="18"/>
              </w:rPr>
              <w:t>α</w:t>
            </w:r>
            <w:r>
              <w:rPr>
                <w:i/>
                <w:iCs/>
                <w:sz w:val="18"/>
                <w:szCs w:val="18"/>
              </w:rPr>
              <w:t>h</w:t>
            </w:r>
            <w:r>
              <w:rPr>
                <w:rFonts w:hAnsi="宋体"/>
                <w:sz w:val="18"/>
                <w:szCs w:val="18"/>
              </w:rPr>
              <w:t>）</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FD76AD">
            <w:pPr>
              <w:spacing w:line="240" w:lineRule="atLeast"/>
              <w:jc w:val="center"/>
              <w:rPr>
                <w:rFonts w:ascii="宋体" w:hAnsi="宋体" w:cs="宋体"/>
                <w:color w:val="000000"/>
                <w:sz w:val="15"/>
                <w:szCs w:val="15"/>
              </w:rPr>
            </w:pPr>
            <w:r w:rsidRPr="00FD76AD">
              <w:rPr>
                <w:position w:val="-10"/>
                <w:sz w:val="18"/>
                <w:szCs w:val="18"/>
              </w:rPr>
              <w:object w:dxaOrig="340" w:dyaOrig="340">
                <v:shape id="_x0000_i1115" type="#_x0000_t75" style="width:17.25pt;height:17.25pt" o:ole="">
                  <v:imagedata r:id="rId193" o:title=""/>
                </v:shape>
                <o:OLEObject Type="Embed" ProgID="Equation.3" ShapeID="_x0000_i1115" DrawAspect="Content" ObjectID="_1645596168" r:id="rId197"/>
              </w:objec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FD76AD">
            <w:pPr>
              <w:spacing w:line="240" w:lineRule="atLeast"/>
              <w:jc w:val="center"/>
              <w:rPr>
                <w:rFonts w:ascii="宋体" w:hAnsi="宋体"/>
              </w:rPr>
            </w:pPr>
            <w:r w:rsidRPr="00FD76AD">
              <w:rPr>
                <w:position w:val="-12"/>
                <w:sz w:val="18"/>
                <w:szCs w:val="18"/>
              </w:rPr>
              <w:object w:dxaOrig="280" w:dyaOrig="360">
                <v:shape id="_x0000_i1116" type="#_x0000_t75" style="width:14.25pt;height:18pt" o:ole="">
                  <v:imagedata r:id="rId195" o:title=""/>
                </v:shape>
                <o:OLEObject Type="Embed" ProgID="Equation.3" ShapeID="_x0000_i1116" DrawAspect="Content" ObjectID="_1645596169" r:id="rId198"/>
              </w:object>
            </w:r>
          </w:p>
        </w:tc>
      </w:tr>
      <w:tr w:rsidR="00FD76AD">
        <w:trPr>
          <w:jc w:val="center"/>
        </w:trPr>
        <w:tc>
          <w:tcPr>
            <w:tcW w:w="1306" w:type="dxa"/>
            <w:tcBorders>
              <w:top w:val="single" w:sz="6" w:space="0" w:color="333333"/>
              <w:left w:val="single" w:sz="2" w:space="0" w:color="auto"/>
              <w:bottom w:val="single" w:sz="6" w:space="0" w:color="333333"/>
              <w:right w:val="single" w:sz="6" w:space="0" w:color="333333"/>
            </w:tcBorders>
            <w:vAlign w:val="center"/>
          </w:tcPr>
          <w:p w:rsidR="00FD76AD" w:rsidRDefault="004A25CA">
            <w:pPr>
              <w:spacing w:line="240" w:lineRule="atLeast"/>
              <w:jc w:val="center"/>
              <w:rPr>
                <w:rFonts w:ascii="宋体" w:hAnsi="宋体" w:cs="宋体"/>
                <w:i/>
                <w:color w:val="000000"/>
                <w:sz w:val="15"/>
                <w:szCs w:val="15"/>
              </w:rPr>
            </w:pPr>
            <w:r>
              <w:rPr>
                <w:rFonts w:hAnsi="宋体"/>
                <w:sz w:val="18"/>
                <w:szCs w:val="18"/>
              </w:rPr>
              <w:t>铰接、自由</w:t>
            </w:r>
          </w:p>
        </w:tc>
        <w:tc>
          <w:tcPr>
            <w:tcW w:w="1691" w:type="dxa"/>
            <w:tcBorders>
              <w:top w:val="single" w:sz="6" w:space="0" w:color="333333"/>
              <w:left w:val="single" w:sz="6" w:space="0" w:color="333333"/>
              <w:bottom w:val="single" w:sz="6" w:space="0" w:color="333333"/>
              <w:right w:val="single" w:sz="6" w:space="0" w:color="333333"/>
            </w:tcBorders>
          </w:tcPr>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4.0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3.5</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3.0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2.8</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2.6</w:t>
            </w:r>
          </w:p>
          <w:p w:rsidR="00FD76AD" w:rsidRDefault="004A25CA">
            <w:pPr>
              <w:pStyle w:val="Default"/>
              <w:spacing w:line="240" w:lineRule="atLeast"/>
              <w:jc w:val="center"/>
              <w:rPr>
                <w:rFonts w:hAnsi="宋体"/>
                <w:sz w:val="15"/>
                <w:szCs w:val="15"/>
              </w:rPr>
            </w:pPr>
            <w:r>
              <w:rPr>
                <w:rFonts w:ascii="Times New Roman" w:cs="Times New Roman"/>
                <w:color w:val="auto"/>
                <w:sz w:val="18"/>
                <w:szCs w:val="18"/>
              </w:rPr>
              <w:t>2.4</w:t>
            </w:r>
          </w:p>
        </w:tc>
        <w:tc>
          <w:tcPr>
            <w:tcW w:w="1454" w:type="dxa"/>
            <w:tcBorders>
              <w:top w:val="single" w:sz="6" w:space="0" w:color="333333"/>
              <w:left w:val="single" w:sz="6" w:space="0" w:color="333333"/>
              <w:bottom w:val="single" w:sz="6" w:space="0" w:color="333333"/>
              <w:right w:val="single" w:sz="6" w:space="0" w:color="333333"/>
            </w:tcBorders>
          </w:tcPr>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0.768</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0.750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0.703</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0.675</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0.639</w:t>
            </w:r>
          </w:p>
          <w:p w:rsidR="00FD76AD" w:rsidRDefault="004A25CA">
            <w:pPr>
              <w:pStyle w:val="Default"/>
              <w:spacing w:line="240" w:lineRule="atLeast"/>
              <w:jc w:val="center"/>
              <w:rPr>
                <w:rFonts w:hAnsi="宋体"/>
                <w:sz w:val="15"/>
                <w:szCs w:val="15"/>
              </w:rPr>
            </w:pPr>
            <w:r>
              <w:rPr>
                <w:rFonts w:ascii="Times New Roman" w:cs="Times New Roman"/>
                <w:color w:val="auto"/>
                <w:sz w:val="18"/>
                <w:szCs w:val="18"/>
              </w:rPr>
              <w:t>0.601</w:t>
            </w:r>
          </w:p>
        </w:tc>
        <w:tc>
          <w:tcPr>
            <w:tcW w:w="1454" w:type="dxa"/>
            <w:tcBorders>
              <w:top w:val="single" w:sz="6" w:space="0" w:color="333333"/>
              <w:left w:val="single" w:sz="6" w:space="0" w:color="333333"/>
              <w:bottom w:val="single" w:sz="6" w:space="0" w:color="333333"/>
              <w:right w:val="single" w:sz="6" w:space="0" w:color="333333"/>
            </w:tcBorders>
          </w:tcPr>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2.441</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2.502</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2.727</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2.905</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3.163</w:t>
            </w:r>
          </w:p>
          <w:p w:rsidR="00FD76AD" w:rsidRDefault="004A25CA">
            <w:pPr>
              <w:pStyle w:val="Default"/>
              <w:spacing w:line="240" w:lineRule="atLeast"/>
              <w:jc w:val="center"/>
              <w:rPr>
                <w:color w:val="auto"/>
                <w:sz w:val="18"/>
                <w:szCs w:val="18"/>
              </w:rPr>
            </w:pPr>
            <w:r>
              <w:rPr>
                <w:rFonts w:ascii="Times New Roman" w:cs="Times New Roman"/>
                <w:color w:val="auto"/>
                <w:sz w:val="18"/>
                <w:szCs w:val="18"/>
              </w:rPr>
              <w:t>3.526</w:t>
            </w:r>
          </w:p>
        </w:tc>
      </w:tr>
      <w:tr w:rsidR="00FD76AD">
        <w:trPr>
          <w:jc w:val="center"/>
        </w:trPr>
        <w:tc>
          <w:tcPr>
            <w:tcW w:w="1306" w:type="dxa"/>
            <w:tcBorders>
              <w:top w:val="single" w:sz="6" w:space="0" w:color="333333"/>
              <w:left w:val="single" w:sz="2" w:space="0" w:color="auto"/>
              <w:bottom w:val="single" w:sz="6" w:space="0" w:color="333333"/>
              <w:right w:val="single" w:sz="6" w:space="0" w:color="333333"/>
            </w:tcBorders>
            <w:vAlign w:val="center"/>
          </w:tcPr>
          <w:p w:rsidR="00FD76AD" w:rsidRDefault="004A25CA">
            <w:pPr>
              <w:spacing w:line="240" w:lineRule="atLeast"/>
              <w:jc w:val="center"/>
              <w:rPr>
                <w:rFonts w:ascii="宋体" w:hAnsi="宋体"/>
                <w:sz w:val="18"/>
                <w:szCs w:val="18"/>
              </w:rPr>
            </w:pPr>
            <w:r>
              <w:rPr>
                <w:rFonts w:hAnsi="宋体"/>
                <w:sz w:val="18"/>
                <w:szCs w:val="18"/>
              </w:rPr>
              <w:t>固接</w:t>
            </w:r>
          </w:p>
        </w:tc>
        <w:tc>
          <w:tcPr>
            <w:tcW w:w="1691" w:type="dxa"/>
            <w:tcBorders>
              <w:top w:val="single" w:sz="6" w:space="0" w:color="333333"/>
              <w:left w:val="single" w:sz="6" w:space="0" w:color="333333"/>
              <w:bottom w:val="single" w:sz="6" w:space="0" w:color="333333"/>
              <w:right w:val="single" w:sz="6" w:space="0" w:color="333333"/>
            </w:tcBorders>
          </w:tcPr>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4.0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3.5</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3.0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2.8</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2.6</w:t>
            </w:r>
          </w:p>
          <w:p w:rsidR="00FD76AD" w:rsidRDefault="004A25CA">
            <w:pPr>
              <w:pStyle w:val="Default"/>
              <w:spacing w:line="240" w:lineRule="atLeast"/>
              <w:jc w:val="center"/>
              <w:rPr>
                <w:rFonts w:hAnsi="宋体"/>
                <w:sz w:val="18"/>
                <w:szCs w:val="18"/>
              </w:rPr>
            </w:pPr>
            <w:r>
              <w:rPr>
                <w:rFonts w:ascii="Times New Roman" w:cs="Times New Roman"/>
                <w:color w:val="auto"/>
                <w:sz w:val="18"/>
                <w:szCs w:val="18"/>
              </w:rPr>
              <w:t>2.4</w:t>
            </w:r>
          </w:p>
        </w:tc>
        <w:tc>
          <w:tcPr>
            <w:tcW w:w="1454" w:type="dxa"/>
            <w:tcBorders>
              <w:top w:val="single" w:sz="6" w:space="0" w:color="333333"/>
              <w:left w:val="single" w:sz="6" w:space="0" w:color="333333"/>
              <w:bottom w:val="single" w:sz="6" w:space="0" w:color="333333"/>
              <w:right w:val="single" w:sz="6" w:space="0" w:color="333333"/>
            </w:tcBorders>
          </w:tcPr>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0.926</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0.934</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0.967</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0.990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1.018</w:t>
            </w:r>
          </w:p>
          <w:p w:rsidR="00FD76AD" w:rsidRDefault="004A25CA">
            <w:pPr>
              <w:pStyle w:val="Default"/>
              <w:spacing w:line="240" w:lineRule="atLeast"/>
              <w:jc w:val="center"/>
              <w:rPr>
                <w:rFonts w:hAnsi="宋体"/>
                <w:sz w:val="18"/>
                <w:szCs w:val="18"/>
              </w:rPr>
            </w:pPr>
            <w:r>
              <w:rPr>
                <w:rFonts w:ascii="Times New Roman" w:cs="Times New Roman"/>
                <w:color w:val="auto"/>
                <w:sz w:val="18"/>
                <w:szCs w:val="18"/>
              </w:rPr>
              <w:t>1.045</w:t>
            </w:r>
          </w:p>
        </w:tc>
        <w:tc>
          <w:tcPr>
            <w:tcW w:w="1454" w:type="dxa"/>
            <w:tcBorders>
              <w:top w:val="single" w:sz="6" w:space="0" w:color="333333"/>
              <w:left w:val="single" w:sz="6" w:space="0" w:color="333333"/>
              <w:bottom w:val="single" w:sz="6" w:space="0" w:color="333333"/>
              <w:right w:val="single" w:sz="6" w:space="0" w:color="333333"/>
            </w:tcBorders>
          </w:tcPr>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0.940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0.970</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1.028</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1.055</w:t>
            </w:r>
          </w:p>
          <w:p w:rsidR="00FD76AD" w:rsidRDefault="004A25CA">
            <w:pPr>
              <w:pStyle w:val="Default"/>
              <w:spacing w:line="240" w:lineRule="atLeast"/>
              <w:jc w:val="center"/>
              <w:rPr>
                <w:rFonts w:ascii="Times New Roman" w:cs="Times New Roman"/>
                <w:color w:val="auto"/>
                <w:sz w:val="18"/>
                <w:szCs w:val="18"/>
              </w:rPr>
            </w:pPr>
            <w:r>
              <w:rPr>
                <w:rFonts w:ascii="Times New Roman" w:cs="Times New Roman"/>
                <w:color w:val="auto"/>
                <w:sz w:val="18"/>
                <w:szCs w:val="18"/>
              </w:rPr>
              <w:t>1.079</w:t>
            </w:r>
          </w:p>
          <w:p w:rsidR="00FD76AD" w:rsidRDefault="004A25CA">
            <w:pPr>
              <w:pStyle w:val="Default"/>
              <w:spacing w:line="240" w:lineRule="atLeast"/>
              <w:jc w:val="center"/>
              <w:rPr>
                <w:color w:val="auto"/>
                <w:sz w:val="18"/>
                <w:szCs w:val="18"/>
              </w:rPr>
            </w:pPr>
            <w:r>
              <w:rPr>
                <w:rFonts w:ascii="Times New Roman" w:cs="Times New Roman"/>
                <w:color w:val="auto"/>
                <w:sz w:val="18"/>
                <w:szCs w:val="18"/>
              </w:rPr>
              <w:t>1.095</w:t>
            </w:r>
          </w:p>
        </w:tc>
      </w:tr>
      <w:tr w:rsidR="00FD76AD">
        <w:trPr>
          <w:jc w:val="center"/>
        </w:trPr>
        <w:tc>
          <w:tcPr>
            <w:tcW w:w="5905" w:type="dxa"/>
            <w:gridSpan w:val="4"/>
            <w:tcBorders>
              <w:top w:val="single" w:sz="6" w:space="0" w:color="333333"/>
              <w:left w:val="single" w:sz="2" w:space="0" w:color="auto"/>
              <w:bottom w:val="single" w:sz="6" w:space="0" w:color="333333"/>
              <w:right w:val="single" w:sz="6" w:space="0" w:color="333333"/>
            </w:tcBorders>
            <w:vAlign w:val="center"/>
          </w:tcPr>
          <w:p w:rsidR="00FD76AD" w:rsidRDefault="004A25CA">
            <w:pPr>
              <w:tabs>
                <w:tab w:val="left" w:pos="846"/>
                <w:tab w:val="left" w:pos="1692"/>
                <w:tab w:val="left" w:pos="5170"/>
              </w:tabs>
              <w:spacing w:line="380" w:lineRule="exact"/>
              <w:ind w:firstLineChars="200" w:firstLine="360"/>
              <w:rPr>
                <w:rFonts w:hAnsi="宋体"/>
                <w:sz w:val="18"/>
                <w:szCs w:val="18"/>
              </w:rPr>
            </w:pPr>
            <w:r>
              <w:rPr>
                <w:rFonts w:hAnsi="宋体"/>
                <w:sz w:val="18"/>
                <w:szCs w:val="18"/>
              </w:rPr>
              <w:t>注</w:t>
            </w:r>
            <w:r>
              <w:rPr>
                <w:rFonts w:hAnsi="宋体"/>
                <w:sz w:val="18"/>
                <w:szCs w:val="18"/>
              </w:rPr>
              <w:t xml:space="preserve">1 </w:t>
            </w:r>
            <w:r>
              <w:rPr>
                <w:rFonts w:hAnsi="宋体" w:hint="eastAsia"/>
                <w:sz w:val="18"/>
                <w:szCs w:val="18"/>
              </w:rPr>
              <w:t>：</w:t>
            </w:r>
            <w:r>
              <w:rPr>
                <w:rFonts w:hAnsi="宋体"/>
                <w:sz w:val="18"/>
                <w:szCs w:val="18"/>
              </w:rPr>
              <w:t>铰接（自由）的</w:t>
            </w:r>
            <w:r w:rsidR="00FD76AD" w:rsidRPr="00FD76AD">
              <w:rPr>
                <w:rFonts w:hAnsi="宋体"/>
                <w:position w:val="-10"/>
                <w:sz w:val="18"/>
                <w:szCs w:val="18"/>
              </w:rPr>
              <w:object w:dxaOrig="340" w:dyaOrig="340">
                <v:shape id="_x0000_i1117" type="#_x0000_t75" style="width:12.75pt;height:12.75pt" o:ole="">
                  <v:imagedata r:id="rId199" o:title=""/>
                </v:shape>
                <o:OLEObject Type="Embed" ProgID="Equation.3" ShapeID="_x0000_i1117" DrawAspect="Content" ObjectID="_1645596170" r:id="rId200"/>
              </w:object>
            </w:r>
            <w:r>
              <w:rPr>
                <w:rFonts w:hAnsi="宋体"/>
                <w:sz w:val="18"/>
                <w:szCs w:val="18"/>
              </w:rPr>
              <w:t>系桩身的最大弯矩系数，固接的</w:t>
            </w:r>
            <w:r w:rsidR="00FD76AD" w:rsidRPr="00FD76AD">
              <w:rPr>
                <w:rFonts w:hAnsi="宋体"/>
                <w:position w:val="-10"/>
                <w:sz w:val="18"/>
                <w:szCs w:val="18"/>
              </w:rPr>
              <w:object w:dxaOrig="340" w:dyaOrig="340">
                <v:shape id="_x0000_i1118" type="#_x0000_t75" style="width:15pt;height:15pt" o:ole="">
                  <v:imagedata r:id="rId201" o:title=""/>
                </v:shape>
                <o:OLEObject Type="Embed" ProgID="Equation.3" ShapeID="_x0000_i1118" DrawAspect="Content" ObjectID="_1645596171" r:id="rId202"/>
              </w:object>
            </w:r>
            <w:r>
              <w:rPr>
                <w:rFonts w:hAnsi="宋体"/>
                <w:sz w:val="18"/>
                <w:szCs w:val="18"/>
              </w:rPr>
              <w:t>系桩顶的最大弯矩系数；</w:t>
            </w:r>
            <w:r>
              <w:rPr>
                <w:rFonts w:hAnsi="宋体"/>
                <w:sz w:val="18"/>
                <w:szCs w:val="18"/>
              </w:rPr>
              <w:t xml:space="preserve"> </w:t>
            </w:r>
          </w:p>
          <w:p w:rsidR="00FD76AD" w:rsidRDefault="004A25CA" w:rsidP="008B01B5">
            <w:pPr>
              <w:tabs>
                <w:tab w:val="left" w:pos="846"/>
                <w:tab w:val="left" w:pos="1692"/>
                <w:tab w:val="left" w:pos="5170"/>
              </w:tabs>
              <w:spacing w:line="380" w:lineRule="exact"/>
              <w:ind w:firstLineChars="202" w:firstLine="364"/>
              <w:rPr>
                <w:sz w:val="18"/>
                <w:szCs w:val="18"/>
              </w:rPr>
            </w:pPr>
            <w:r>
              <w:rPr>
                <w:rFonts w:hAnsi="宋体"/>
                <w:sz w:val="18"/>
                <w:szCs w:val="18"/>
              </w:rPr>
              <w:t>注</w:t>
            </w:r>
            <w:r>
              <w:rPr>
                <w:rFonts w:hAnsi="宋体" w:hint="eastAsia"/>
                <w:sz w:val="18"/>
                <w:szCs w:val="18"/>
              </w:rPr>
              <w:t>2</w:t>
            </w:r>
            <w:r>
              <w:rPr>
                <w:rFonts w:hAnsi="宋体"/>
                <w:sz w:val="18"/>
                <w:szCs w:val="18"/>
              </w:rPr>
              <w:t xml:space="preserve"> </w:t>
            </w:r>
            <w:r>
              <w:rPr>
                <w:rFonts w:hAnsi="宋体" w:hint="eastAsia"/>
                <w:sz w:val="18"/>
                <w:szCs w:val="18"/>
              </w:rPr>
              <w:t>：</w:t>
            </w:r>
            <w:r>
              <w:rPr>
                <w:rFonts w:hAnsi="宋体"/>
                <w:sz w:val="18"/>
                <w:szCs w:val="18"/>
              </w:rPr>
              <w:t>当</w:t>
            </w:r>
            <w:r>
              <w:rPr>
                <w:i/>
                <w:sz w:val="18"/>
                <w:szCs w:val="18"/>
              </w:rPr>
              <w:t>α</w:t>
            </w:r>
            <w:r>
              <w:rPr>
                <w:i/>
                <w:iCs/>
                <w:sz w:val="18"/>
                <w:szCs w:val="18"/>
              </w:rPr>
              <w:t>h</w:t>
            </w:r>
            <w:r>
              <w:rPr>
                <w:rFonts w:hAnsi="宋体"/>
                <w:sz w:val="18"/>
                <w:szCs w:val="18"/>
              </w:rPr>
              <w:t>＞</w:t>
            </w:r>
            <w:r>
              <w:rPr>
                <w:rFonts w:hAnsi="宋体"/>
                <w:sz w:val="18"/>
                <w:szCs w:val="18"/>
              </w:rPr>
              <w:t>4</w:t>
            </w:r>
            <w:r>
              <w:rPr>
                <w:rFonts w:hAnsi="宋体"/>
                <w:sz w:val="18"/>
                <w:szCs w:val="18"/>
              </w:rPr>
              <w:t>时，取</w:t>
            </w:r>
            <w:r>
              <w:rPr>
                <w:i/>
                <w:sz w:val="18"/>
                <w:szCs w:val="18"/>
              </w:rPr>
              <w:t>α</w:t>
            </w:r>
            <w:r>
              <w:rPr>
                <w:i/>
                <w:iCs/>
                <w:sz w:val="18"/>
                <w:szCs w:val="18"/>
              </w:rPr>
              <w:t>h</w:t>
            </w:r>
            <w:r>
              <w:rPr>
                <w:rFonts w:hAnsi="宋体"/>
                <w:sz w:val="18"/>
                <w:szCs w:val="18"/>
              </w:rPr>
              <w:t xml:space="preserve"> =</w:t>
            </w:r>
            <w:r>
              <w:rPr>
                <w:rFonts w:hAnsi="宋体" w:hint="eastAsia"/>
                <w:sz w:val="18"/>
                <w:szCs w:val="18"/>
              </w:rPr>
              <w:t xml:space="preserve"> 4.0</w:t>
            </w:r>
            <w:r>
              <w:rPr>
                <w:rFonts w:hAnsi="宋体"/>
                <w:sz w:val="18"/>
                <w:szCs w:val="18"/>
              </w:rPr>
              <w:t>。</w:t>
            </w:r>
          </w:p>
        </w:tc>
      </w:tr>
    </w:tbl>
    <w:p w:rsidR="00FD76AD" w:rsidRDefault="00FD76AD">
      <w:pPr>
        <w:pStyle w:val="affc"/>
        <w:ind w:firstLineChars="0" w:firstLine="0"/>
        <w:rPr>
          <w:szCs w:val="21"/>
        </w:rPr>
      </w:pPr>
    </w:p>
    <w:p w:rsidR="00FD76AD" w:rsidRDefault="004A25CA">
      <w:pPr>
        <w:pStyle w:val="affc"/>
        <w:rPr>
          <w:rFonts w:hAnsi="宋体" w:cs="宋体"/>
          <w:szCs w:val="21"/>
        </w:rPr>
      </w:pPr>
      <w:r>
        <w:rPr>
          <w:rFonts w:ascii="Times New Roman" w:eastAsia="黑体" w:hint="eastAsia"/>
          <w:szCs w:val="21"/>
        </w:rPr>
        <w:t>5</w:t>
      </w:r>
      <w:r>
        <w:rPr>
          <w:rFonts w:ascii="Times New Roman"/>
          <w:szCs w:val="21"/>
        </w:rPr>
        <w:t xml:space="preserve">  </w:t>
      </w:r>
      <w:r>
        <w:rPr>
          <w:rFonts w:hAnsi="宋体" w:cs="宋体" w:hint="eastAsia"/>
          <w:szCs w:val="21"/>
        </w:rPr>
        <w:t>当桩的水平承载力由水平位移控制，且缺少单桩水平静载试验资料时，对于桩身配筋率不小于</w:t>
      </w:r>
      <w:r>
        <w:rPr>
          <w:rFonts w:hAnsi="宋体" w:cs="宋体" w:hint="eastAsia"/>
          <w:szCs w:val="21"/>
        </w:rPr>
        <w:t>0.65%</w:t>
      </w:r>
      <w:r>
        <w:rPr>
          <w:rFonts w:hAnsi="宋体" w:cs="宋体" w:hint="eastAsia"/>
          <w:szCs w:val="21"/>
        </w:rPr>
        <w:t>的桩，其单桩水平承载力特征值可按式（</w:t>
      </w:r>
      <w:r>
        <w:rPr>
          <w:rFonts w:hAnsi="宋体" w:cs="宋体" w:hint="eastAsia"/>
          <w:szCs w:val="21"/>
        </w:rPr>
        <w:t>5</w:t>
      </w:r>
      <w:r>
        <w:rPr>
          <w:rFonts w:hAnsi="宋体" w:cs="宋体" w:hint="eastAsia"/>
          <w:szCs w:val="21"/>
        </w:rPr>
        <w:t>.4.1-2</w:t>
      </w:r>
      <w:r>
        <w:rPr>
          <w:rFonts w:hAnsi="宋体" w:cs="宋体" w:hint="eastAsia"/>
          <w:szCs w:val="21"/>
        </w:rPr>
        <w:t>）估算：</w:t>
      </w:r>
    </w:p>
    <w:p w:rsidR="00FD76AD" w:rsidRDefault="00FD76AD">
      <w:pPr>
        <w:pStyle w:val="affffff6"/>
        <w:tabs>
          <w:tab w:val="clear" w:pos="4201"/>
          <w:tab w:val="clear" w:pos="9298"/>
        </w:tabs>
        <w:wordWrap w:val="0"/>
        <w:jc w:val="right"/>
        <w:rPr>
          <w:szCs w:val="21"/>
        </w:rPr>
      </w:pPr>
      <w:r w:rsidRPr="00FD76AD">
        <w:rPr>
          <w:rFonts w:eastAsia="楷体_GB2312"/>
          <w:position w:val="-30"/>
          <w:szCs w:val="21"/>
        </w:rPr>
        <w:object w:dxaOrig="1941" w:dyaOrig="720">
          <v:shape id="_x0000_i1119" type="#_x0000_t75" style="width:96.75pt;height:36pt" o:ole="">
            <v:imagedata r:id="rId203" o:title=""/>
          </v:shape>
          <o:OLEObject Type="Embed" ProgID="Equation.3" ShapeID="_x0000_i1119" DrawAspect="Content" ObjectID="_1645596172" r:id="rId204"/>
        </w:object>
      </w:r>
      <w:r w:rsidR="004A25CA">
        <w:tab/>
      </w:r>
      <w:r w:rsidR="004A25CA">
        <w:rPr>
          <w:rFonts w:hint="eastAsia"/>
        </w:rPr>
        <w:t xml:space="preserve">         </w:t>
      </w:r>
      <w:r w:rsidR="004A25CA">
        <w:t>(</w:t>
      </w:r>
      <w:r w:rsidR="004A25CA">
        <w:rPr>
          <w:rFonts w:hint="eastAsia"/>
        </w:rPr>
        <w:t>5.4.1-2</w:t>
      </w:r>
      <w:r w:rsidR="004A25CA">
        <w:rPr>
          <w:rFonts w:hint="eastAsia"/>
        </w:rPr>
        <w:t>）</w:t>
      </w:r>
    </w:p>
    <w:p w:rsidR="00FD76AD" w:rsidRDefault="004A25CA">
      <w:pPr>
        <w:pStyle w:val="Default"/>
        <w:ind w:leftChars="219" w:left="1300" w:hangingChars="400" w:hanging="840"/>
        <w:jc w:val="both"/>
        <w:rPr>
          <w:rFonts w:ascii="Times New Roman" w:cs="Times New Roman"/>
          <w:color w:val="auto"/>
          <w:sz w:val="21"/>
          <w:szCs w:val="21"/>
        </w:rPr>
      </w:pPr>
      <w:r>
        <w:rPr>
          <w:rFonts w:ascii="Times New Roman" w:cs="Times New Roman"/>
          <w:color w:val="auto"/>
          <w:sz w:val="21"/>
          <w:szCs w:val="21"/>
        </w:rPr>
        <w:t>式中</w:t>
      </w:r>
      <w:r>
        <w:rPr>
          <w:rFonts w:ascii="Times New Roman" w:cs="Times New Roman" w:hint="eastAsia"/>
          <w:color w:val="auto"/>
          <w:sz w:val="21"/>
          <w:szCs w:val="21"/>
        </w:rPr>
        <w:t>：</w:t>
      </w:r>
    </w:p>
    <w:p w:rsidR="00FD76AD" w:rsidRDefault="004A25CA">
      <w:pPr>
        <w:ind w:firstLineChars="200" w:firstLine="420"/>
        <w:jc w:val="left"/>
        <w:rPr>
          <w:rFonts w:ascii="宋体" w:hAnsi="宋体" w:cs="宋体"/>
          <w:kern w:val="0"/>
          <w:szCs w:val="21"/>
        </w:rPr>
      </w:pPr>
      <w:r>
        <w:rPr>
          <w:rFonts w:ascii="宋体" w:hAnsi="宋体" w:cs="宋体" w:hint="eastAsia"/>
          <w:kern w:val="0"/>
          <w:szCs w:val="21"/>
        </w:rPr>
        <w:t xml:space="preserve"> EI</w:t>
      </w:r>
      <w:r>
        <w:t>——</w:t>
      </w:r>
      <w:r>
        <w:rPr>
          <w:rFonts w:ascii="宋体" w:hAnsi="宋体" w:cs="宋体" w:hint="eastAsia"/>
          <w:kern w:val="0"/>
          <w:szCs w:val="21"/>
        </w:rPr>
        <w:t>桩身抗弯刚度，对于钢筋混凝土桩</w:t>
      </w:r>
      <w:r w:rsidR="00FD76AD" w:rsidRPr="00FD76AD">
        <w:rPr>
          <w:rFonts w:ascii="宋体" w:hAnsi="宋体" w:cs="宋体" w:hint="eastAsia"/>
          <w:kern w:val="0"/>
          <w:position w:val="-4"/>
          <w:szCs w:val="21"/>
        </w:rPr>
        <w:object w:dxaOrig="340" w:dyaOrig="260">
          <v:shape id="_x0000_i1120" type="#_x0000_t75" style="width:17.25pt;height:12.75pt" o:ole="">
            <v:imagedata r:id="rId205" o:title=""/>
          </v:shape>
          <o:OLEObject Type="Embed" ProgID="Equation.3" ShapeID="_x0000_i1120" DrawAspect="Content" ObjectID="_1645596173" r:id="rId206"/>
        </w:object>
      </w:r>
      <w:r>
        <w:rPr>
          <w:rFonts w:ascii="宋体" w:hAnsi="宋体" w:cs="宋体" w:hint="eastAsia"/>
          <w:kern w:val="0"/>
          <w:szCs w:val="21"/>
        </w:rPr>
        <w:t>=</w:t>
      </w:r>
      <w:r w:rsidR="00FD76AD" w:rsidRPr="00FD76AD">
        <w:rPr>
          <w:rFonts w:ascii="宋体" w:hAnsi="宋体" w:cs="宋体" w:hint="eastAsia"/>
          <w:kern w:val="0"/>
          <w:position w:val="-12"/>
          <w:szCs w:val="21"/>
        </w:rPr>
        <w:object w:dxaOrig="940" w:dyaOrig="360">
          <v:shape id="_x0000_i1121" type="#_x0000_t75" style="width:47.25pt;height:18pt" o:ole="">
            <v:imagedata r:id="rId207" o:title=""/>
          </v:shape>
          <o:OLEObject Type="Embed" ProgID="Equation.3" ShapeID="_x0000_i1121" DrawAspect="Content" ObjectID="_1645596174" r:id="rId208"/>
        </w:object>
      </w:r>
      <w:r>
        <w:rPr>
          <w:rFonts w:ascii="宋体" w:hAnsi="宋体" w:cs="宋体" w:hint="eastAsia"/>
          <w:kern w:val="0"/>
          <w:szCs w:val="21"/>
        </w:rPr>
        <w:t>；其中</w:t>
      </w:r>
      <w:r w:rsidR="00FD76AD" w:rsidRPr="00FD76AD">
        <w:rPr>
          <w:rFonts w:ascii="宋体" w:hAnsi="宋体" w:cs="宋体" w:hint="eastAsia"/>
          <w:kern w:val="0"/>
          <w:position w:val="-12"/>
          <w:szCs w:val="21"/>
        </w:rPr>
        <w:object w:dxaOrig="300" w:dyaOrig="360">
          <v:shape id="_x0000_i1122" type="#_x0000_t75" style="width:15pt;height:18pt" o:ole="">
            <v:imagedata r:id="rId209" o:title=""/>
          </v:shape>
          <o:OLEObject Type="Embed" ProgID="Equation.3" ShapeID="_x0000_i1122" DrawAspect="Content" ObjectID="_1645596175" r:id="rId210"/>
        </w:object>
      </w:r>
      <w:r>
        <w:rPr>
          <w:rFonts w:ascii="宋体" w:hAnsi="宋体" w:cs="宋体" w:hint="eastAsia"/>
          <w:kern w:val="0"/>
          <w:szCs w:val="21"/>
        </w:rPr>
        <w:t>为混凝土弹性模量，</w:t>
      </w:r>
      <w:r w:rsidR="00FD76AD" w:rsidRPr="00FD76AD">
        <w:rPr>
          <w:rFonts w:ascii="宋体" w:hAnsi="宋体" w:cs="宋体" w:hint="eastAsia"/>
          <w:kern w:val="0"/>
          <w:position w:val="-6"/>
          <w:szCs w:val="21"/>
        </w:rPr>
        <w:object w:dxaOrig="279" w:dyaOrig="279">
          <v:shape id="_x0000_i1123" type="#_x0000_t75" style="width:14.25pt;height:14.25pt" o:ole="">
            <v:imagedata r:id="rId211" o:title=""/>
          </v:shape>
          <o:OLEObject Type="Embed" ProgID="Equation.3" ShapeID="_x0000_i1123" DrawAspect="Content" ObjectID="_1645596176" r:id="rId212"/>
        </w:object>
      </w:r>
      <w:r>
        <w:rPr>
          <w:rFonts w:ascii="宋体" w:hAnsi="宋体" w:cs="宋体" w:hint="eastAsia"/>
          <w:kern w:val="0"/>
          <w:szCs w:val="21"/>
        </w:rPr>
        <w:t>为桩身换算截面惯性矩；圆形截面为</w:t>
      </w:r>
      <w:r w:rsidR="00FD76AD" w:rsidRPr="00FD76AD">
        <w:rPr>
          <w:rFonts w:ascii="宋体" w:hAnsi="宋体" w:cs="宋体" w:hint="eastAsia"/>
          <w:color w:val="FF0000"/>
          <w:kern w:val="0"/>
          <w:position w:val="-6"/>
          <w:szCs w:val="21"/>
        </w:rPr>
        <w:object w:dxaOrig="279" w:dyaOrig="279">
          <v:shape id="_x0000_i1124" type="#_x0000_t75" style="width:12.75pt;height:12.75pt" o:ole="">
            <v:imagedata r:id="rId213" o:title=""/>
          </v:shape>
          <o:OLEObject Type="Embed" ProgID="Equation.3" ShapeID="_x0000_i1124" DrawAspect="Content" ObjectID="_1645596177" r:id="rId214"/>
        </w:object>
      </w:r>
      <w:r>
        <w:rPr>
          <w:rFonts w:ascii="宋体" w:hAnsi="宋体" w:cs="宋体" w:hint="eastAsia"/>
          <w:color w:val="FF0000"/>
          <w:kern w:val="0"/>
          <w:szCs w:val="21"/>
        </w:rPr>
        <w:t xml:space="preserve">= </w:t>
      </w:r>
      <w:r w:rsidR="00FD76AD" w:rsidRPr="00FD76AD">
        <w:rPr>
          <w:rFonts w:ascii="宋体" w:hAnsi="宋体" w:cs="宋体" w:hint="eastAsia"/>
          <w:color w:val="FF0000"/>
          <w:kern w:val="0"/>
          <w:position w:val="-10"/>
          <w:szCs w:val="21"/>
        </w:rPr>
        <w:object w:dxaOrig="840" w:dyaOrig="340">
          <v:shape id="_x0000_i1125" type="#_x0000_t75" style="width:39pt;height:15.75pt" o:ole="">
            <v:imagedata r:id="rId215" o:title=""/>
          </v:shape>
          <o:OLEObject Type="Embed" ProgID="Equation.3" ShapeID="_x0000_i1125" DrawAspect="Content" ObjectID="_1645596178" r:id="rId216"/>
        </w:object>
      </w:r>
      <w:r>
        <w:rPr>
          <w:rFonts w:ascii="宋体" w:hAnsi="宋体" w:cs="宋体" w:hint="eastAsia"/>
          <w:color w:val="FF0000"/>
          <w:kern w:val="0"/>
          <w:szCs w:val="21"/>
        </w:rPr>
        <w:t>；</w:t>
      </w:r>
    </w:p>
    <w:p w:rsidR="00FD76AD" w:rsidRDefault="004A25CA" w:rsidP="008B01B5">
      <w:pPr>
        <w:pStyle w:val="Default"/>
        <w:ind w:firstLineChars="216" w:firstLine="497"/>
        <w:jc w:val="both"/>
        <w:rPr>
          <w:rFonts w:ascii="Times New Roman" w:cs="Times New Roman"/>
          <w:color w:val="auto"/>
          <w:sz w:val="14"/>
          <w:szCs w:val="14"/>
        </w:rPr>
      </w:pPr>
      <w:r>
        <w:rPr>
          <w:rFonts w:ascii="Times New Roman" w:cs="Times New Roman"/>
          <w:i/>
          <w:iCs/>
          <w:color w:val="auto"/>
          <w:sz w:val="23"/>
          <w:szCs w:val="23"/>
        </w:rPr>
        <w:t>x</w:t>
      </w:r>
      <w:r>
        <w:rPr>
          <w:rFonts w:ascii="Times New Roman" w:cs="Times New Roman"/>
          <w:color w:val="auto"/>
          <w:sz w:val="21"/>
          <w:szCs w:val="21"/>
          <w:vertAlign w:val="subscript"/>
        </w:rPr>
        <w:t>0</w:t>
      </w:r>
      <w:r>
        <w:rPr>
          <w:rFonts w:ascii="Times New Roman" w:cs="Times New Roman"/>
          <w:i/>
          <w:iCs/>
          <w:color w:val="auto"/>
          <w:sz w:val="21"/>
          <w:szCs w:val="21"/>
          <w:vertAlign w:val="subscript"/>
        </w:rPr>
        <w:t>a</w:t>
      </w:r>
      <w:r>
        <w:rPr>
          <w:rFonts w:ascii="Times New Roman"/>
        </w:rPr>
        <w:t>——</w:t>
      </w:r>
      <w:r>
        <w:rPr>
          <w:rFonts w:ascii="Times New Roman" w:cs="Times New Roman"/>
          <w:color w:val="auto"/>
          <w:sz w:val="21"/>
          <w:szCs w:val="21"/>
        </w:rPr>
        <w:t xml:space="preserve"> </w:t>
      </w:r>
      <w:r>
        <w:rPr>
          <w:rFonts w:ascii="Times New Roman" w:cs="Times New Roman"/>
          <w:color w:val="auto"/>
          <w:sz w:val="21"/>
          <w:szCs w:val="21"/>
        </w:rPr>
        <w:t>桩顶允许水平位移；</w:t>
      </w:r>
    </w:p>
    <w:p w:rsidR="00FD76AD" w:rsidRDefault="004A25CA" w:rsidP="008B01B5">
      <w:pPr>
        <w:pStyle w:val="Default"/>
        <w:ind w:firstLineChars="223" w:firstLine="513"/>
        <w:jc w:val="both"/>
        <w:rPr>
          <w:color w:val="auto"/>
          <w:szCs w:val="21"/>
        </w:rPr>
      </w:pPr>
      <w:r>
        <w:rPr>
          <w:rFonts w:ascii="Times New Roman" w:cs="Times New Roman"/>
          <w:i/>
          <w:color w:val="auto"/>
          <w:sz w:val="23"/>
          <w:szCs w:val="23"/>
        </w:rPr>
        <w:t>ν</w:t>
      </w:r>
      <w:r>
        <w:rPr>
          <w:rFonts w:ascii="Times New Roman" w:cs="Times New Roman"/>
          <w:i/>
          <w:iCs/>
          <w:color w:val="auto"/>
          <w:sz w:val="21"/>
          <w:szCs w:val="21"/>
          <w:vertAlign w:val="subscript"/>
        </w:rPr>
        <w:t>x</w:t>
      </w:r>
      <w:r>
        <w:rPr>
          <w:rFonts w:ascii="Times New Roman"/>
        </w:rPr>
        <w:t>——</w:t>
      </w:r>
      <w:r>
        <w:rPr>
          <w:rFonts w:ascii="Times New Roman" w:cs="Times New Roman"/>
          <w:color w:val="auto"/>
          <w:sz w:val="21"/>
          <w:szCs w:val="21"/>
        </w:rPr>
        <w:t xml:space="preserve"> </w:t>
      </w:r>
      <w:r>
        <w:rPr>
          <w:rFonts w:ascii="Times New Roman" w:cs="Times New Roman"/>
          <w:color w:val="auto"/>
          <w:sz w:val="21"/>
          <w:szCs w:val="21"/>
        </w:rPr>
        <w:t>桩顶水平位移系数，按表</w:t>
      </w:r>
      <w:r>
        <w:rPr>
          <w:rFonts w:hint="eastAsia"/>
          <w:color w:val="auto"/>
          <w:sz w:val="21"/>
          <w:szCs w:val="21"/>
        </w:rPr>
        <w:t>5.4.1</w:t>
      </w:r>
      <w:r>
        <w:rPr>
          <w:rFonts w:ascii="Times New Roman" w:cs="Times New Roman"/>
          <w:color w:val="auto"/>
          <w:sz w:val="21"/>
          <w:szCs w:val="21"/>
        </w:rPr>
        <w:t>取值，取值方法同</w:t>
      </w:r>
      <w:r>
        <w:rPr>
          <w:rFonts w:ascii="Times New Roman" w:cs="Times New Roman"/>
          <w:i/>
          <w:color w:val="auto"/>
          <w:sz w:val="22"/>
          <w:szCs w:val="22"/>
        </w:rPr>
        <w:t>ν</w:t>
      </w:r>
      <w:r>
        <w:rPr>
          <w:rFonts w:ascii="Times New Roman" w:cs="Times New Roman"/>
          <w:iCs/>
          <w:color w:val="auto"/>
          <w:sz w:val="21"/>
          <w:szCs w:val="21"/>
          <w:vertAlign w:val="subscript"/>
        </w:rPr>
        <w:t>M</w:t>
      </w:r>
      <w:r>
        <w:rPr>
          <w:rFonts w:ascii="Times New Roman" w:cs="Times New Roman"/>
          <w:color w:val="auto"/>
          <w:sz w:val="21"/>
          <w:szCs w:val="21"/>
        </w:rPr>
        <w:t>。</w:t>
      </w:r>
    </w:p>
    <w:p w:rsidR="00FD76AD" w:rsidRDefault="00FD76AD">
      <w:pPr>
        <w:pStyle w:val="affc"/>
        <w:rPr>
          <w:rFonts w:hAnsi="宋体" w:cs="宋体"/>
          <w:szCs w:val="21"/>
        </w:rPr>
      </w:pPr>
    </w:p>
    <w:p w:rsidR="00FD76AD" w:rsidRDefault="004A25CA">
      <w:pPr>
        <w:pStyle w:val="affc"/>
        <w:ind w:firstLineChars="0" w:firstLine="0"/>
        <w:rPr>
          <w:rFonts w:hAnsi="宋体"/>
          <w:szCs w:val="21"/>
        </w:rPr>
      </w:pPr>
      <w:r>
        <w:rPr>
          <w:rFonts w:ascii="Times New Roman" w:hint="eastAsia"/>
          <w:b/>
        </w:rPr>
        <w:t>5</w:t>
      </w:r>
      <w:r>
        <w:rPr>
          <w:rFonts w:hint="eastAsia"/>
          <w:b/>
        </w:rPr>
        <w:t>.</w:t>
      </w:r>
      <w:r>
        <w:rPr>
          <w:rFonts w:ascii="Times New Roman" w:hint="eastAsia"/>
          <w:b/>
        </w:rPr>
        <w:t>4</w:t>
      </w:r>
      <w:r>
        <w:rPr>
          <w:rFonts w:hint="eastAsia"/>
          <w:b/>
        </w:rPr>
        <w:t>.</w:t>
      </w:r>
      <w:r>
        <w:rPr>
          <w:rFonts w:ascii="Times New Roman" w:hint="eastAsia"/>
          <w:b/>
        </w:rPr>
        <w:t xml:space="preserve">2 </w:t>
      </w:r>
      <w:r>
        <w:rPr>
          <w:rFonts w:hAnsi="宋体" w:hint="eastAsia"/>
          <w:szCs w:val="21"/>
        </w:rPr>
        <w:t>桩的水平变形系数和地基土水平抗力系数的比例系数</w:t>
      </w:r>
      <w:r>
        <w:rPr>
          <w:rFonts w:hAnsi="宋体" w:hint="eastAsia"/>
          <w:szCs w:val="21"/>
        </w:rPr>
        <w:t>m</w:t>
      </w:r>
      <w:r>
        <w:rPr>
          <w:rFonts w:hAnsi="宋体" w:hint="eastAsia"/>
          <w:szCs w:val="21"/>
        </w:rPr>
        <w:t>可按下式（</w:t>
      </w:r>
      <w:r>
        <w:rPr>
          <w:rFonts w:hAnsi="宋体" w:hint="eastAsia"/>
          <w:szCs w:val="21"/>
        </w:rPr>
        <w:t>5</w:t>
      </w:r>
      <w:r>
        <w:rPr>
          <w:rFonts w:hAnsi="宋体" w:hint="eastAsia"/>
          <w:szCs w:val="21"/>
        </w:rPr>
        <w:t>.4.2</w:t>
      </w:r>
      <w:r>
        <w:rPr>
          <w:rFonts w:hAnsi="宋体" w:hint="eastAsia"/>
          <w:szCs w:val="21"/>
        </w:rPr>
        <w:t>）规定确定：</w:t>
      </w:r>
    </w:p>
    <w:p w:rsidR="00FD76AD" w:rsidRDefault="004A25CA">
      <w:pPr>
        <w:ind w:left="422"/>
        <w:rPr>
          <w:bCs/>
          <w:kern w:val="0"/>
          <w:szCs w:val="21"/>
        </w:rPr>
      </w:pPr>
      <w:r>
        <w:rPr>
          <w:rFonts w:hint="eastAsia"/>
          <w:bCs/>
          <w:kern w:val="0"/>
          <w:szCs w:val="21"/>
        </w:rPr>
        <w:t xml:space="preserve">1  </w:t>
      </w:r>
      <w:r>
        <w:rPr>
          <w:bCs/>
          <w:kern w:val="0"/>
          <w:szCs w:val="21"/>
        </w:rPr>
        <w:t>桩的水平变形系数</w:t>
      </w:r>
      <w:r w:rsidR="00FD76AD" w:rsidRPr="00FD76AD">
        <w:rPr>
          <w:bCs/>
          <w:kern w:val="0"/>
          <w:position w:val="-6"/>
          <w:szCs w:val="21"/>
        </w:rPr>
        <w:object w:dxaOrig="240" w:dyaOrig="220">
          <v:shape id="_x0000_i1126" type="#_x0000_t75" style="width:12pt;height:11.25pt" o:ole="">
            <v:imagedata r:id="rId217" o:title=""/>
          </v:shape>
          <o:OLEObject Type="Embed" ProgID="Equation.3" ShapeID="_x0000_i1126" DrawAspect="Content" ObjectID="_1645596179" r:id="rId218"/>
        </w:object>
      </w:r>
      <w:r>
        <w:rPr>
          <w:bCs/>
          <w:kern w:val="0"/>
          <w:szCs w:val="21"/>
        </w:rPr>
        <w:t>（</w:t>
      </w:r>
      <w:r>
        <w:rPr>
          <w:bCs/>
          <w:kern w:val="0"/>
          <w:szCs w:val="21"/>
        </w:rPr>
        <w:t>1/</w:t>
      </w:r>
      <w:r>
        <w:rPr>
          <w:bCs/>
          <w:i/>
          <w:kern w:val="0"/>
          <w:szCs w:val="21"/>
        </w:rPr>
        <w:t>m</w:t>
      </w:r>
      <w:r>
        <w:rPr>
          <w:bCs/>
          <w:kern w:val="0"/>
          <w:szCs w:val="21"/>
        </w:rPr>
        <w:t>）</w:t>
      </w:r>
    </w:p>
    <w:p w:rsidR="00FD76AD" w:rsidRDefault="00FD76AD">
      <w:pPr>
        <w:pStyle w:val="affffff6"/>
        <w:tabs>
          <w:tab w:val="clear" w:pos="4201"/>
          <w:tab w:val="clear" w:pos="9298"/>
        </w:tabs>
        <w:wordWrap w:val="0"/>
        <w:jc w:val="right"/>
        <w:rPr>
          <w:szCs w:val="21"/>
        </w:rPr>
      </w:pPr>
      <w:r w:rsidRPr="00FD76AD">
        <w:rPr>
          <w:rFonts w:hAnsi="宋体"/>
          <w:position w:val="-26"/>
          <w:szCs w:val="21"/>
        </w:rPr>
        <w:pict>
          <v:shape id="_x0000_s2176" type="#_x0000_t75" style="position:absolute;left:0;text-align:left;margin-left:108.1pt;margin-top:7.25pt;width:56pt;height:35pt;z-index:251692032">
            <v:imagedata r:id="rId219" o:title=""/>
          </v:shape>
          <o:OLEObject Type="Embed" ProgID="Equation.3" ShapeID="_x0000_s2176" DrawAspect="Content" ObjectID="_1645596218" r:id="rId220"/>
        </w:pict>
      </w:r>
      <w:r w:rsidR="004A25CA">
        <w:rPr>
          <w:rFonts w:hAnsi="宋体" w:hint="eastAsia"/>
          <w:position w:val="-26"/>
          <w:szCs w:val="21"/>
        </w:rPr>
        <w:t xml:space="preserve">      </w:t>
      </w:r>
      <w:r w:rsidR="004A25CA">
        <w:rPr>
          <w:szCs w:val="21"/>
        </w:rPr>
        <w:t xml:space="preserve"> </w:t>
      </w:r>
      <w:r w:rsidR="004A25CA">
        <w:rPr>
          <w:rFonts w:hint="eastAsia"/>
          <w:szCs w:val="21"/>
        </w:rPr>
        <w:t xml:space="preserve">                    </w:t>
      </w:r>
    </w:p>
    <w:p w:rsidR="00FD76AD" w:rsidRDefault="004A25CA">
      <w:pPr>
        <w:pStyle w:val="affffff6"/>
        <w:tabs>
          <w:tab w:val="clear" w:pos="4201"/>
          <w:tab w:val="clear" w:pos="9298"/>
        </w:tabs>
        <w:wordWrap w:val="0"/>
        <w:jc w:val="right"/>
      </w:pPr>
      <w:r>
        <w:rPr>
          <w:rFonts w:hint="eastAsia"/>
          <w:szCs w:val="21"/>
        </w:rPr>
        <w:t xml:space="preserve">   </w:t>
      </w:r>
      <w:r>
        <w:tab/>
        <w:t>(</w:t>
      </w:r>
      <w:r>
        <w:rPr>
          <w:rFonts w:hint="eastAsia"/>
        </w:rPr>
        <w:t>5.4.2</w:t>
      </w:r>
      <w:r>
        <w:rPr>
          <w:rFonts w:hint="eastAsia"/>
        </w:rPr>
        <w:t>）</w:t>
      </w:r>
    </w:p>
    <w:p w:rsidR="00FD76AD" w:rsidRDefault="00FD76AD">
      <w:pPr>
        <w:pStyle w:val="affc"/>
      </w:pPr>
    </w:p>
    <w:p w:rsidR="00FD76AD" w:rsidRDefault="004A25CA">
      <w:pPr>
        <w:wordWrap w:val="0"/>
        <w:ind w:right="420" w:firstLineChars="200" w:firstLine="420"/>
        <w:rPr>
          <w:kern w:val="0"/>
          <w:szCs w:val="21"/>
        </w:rPr>
      </w:pPr>
      <w:r>
        <w:rPr>
          <w:kern w:val="0"/>
          <w:szCs w:val="21"/>
        </w:rPr>
        <w:t>式中</w:t>
      </w:r>
      <w:r>
        <w:rPr>
          <w:rFonts w:hint="eastAsia"/>
          <w:kern w:val="0"/>
          <w:szCs w:val="21"/>
        </w:rPr>
        <w:t>：</w:t>
      </w:r>
      <w:r>
        <w:rPr>
          <w:i/>
          <w:kern w:val="0"/>
          <w:szCs w:val="21"/>
        </w:rPr>
        <w:t>m</w:t>
      </w:r>
      <w:r>
        <w:t>——</w:t>
      </w:r>
      <w:r>
        <w:rPr>
          <w:kern w:val="0"/>
          <w:szCs w:val="21"/>
        </w:rPr>
        <w:t>桩侧土水平抗力系数的比例系数；</w:t>
      </w:r>
    </w:p>
    <w:p w:rsidR="00FD76AD" w:rsidRDefault="00FD76AD">
      <w:pPr>
        <w:widowControl/>
        <w:shd w:val="clear" w:color="auto" w:fill="FFFFFF"/>
        <w:ind w:firstLineChars="500" w:firstLine="1050"/>
        <w:jc w:val="left"/>
        <w:rPr>
          <w:kern w:val="0"/>
          <w:szCs w:val="21"/>
        </w:rPr>
      </w:pPr>
      <w:r w:rsidRPr="00FD76AD">
        <w:rPr>
          <w:kern w:val="0"/>
          <w:position w:val="-12"/>
          <w:szCs w:val="21"/>
        </w:rPr>
        <w:object w:dxaOrig="260" w:dyaOrig="360">
          <v:shape id="_x0000_i1127" type="#_x0000_t75" style="width:12.75pt;height:18pt" o:ole="">
            <v:imagedata r:id="rId221" o:title=""/>
          </v:shape>
          <o:OLEObject Type="Embed" ProgID="Equation.3" ShapeID="_x0000_i1127" DrawAspect="Content" ObjectID="_1645596180" r:id="rId222"/>
        </w:object>
      </w:r>
      <w:r w:rsidR="004A25CA">
        <w:t>——</w:t>
      </w:r>
      <w:r w:rsidR="004A25CA">
        <w:rPr>
          <w:kern w:val="0"/>
          <w:szCs w:val="21"/>
        </w:rPr>
        <w:t>桩身计算宽度</w:t>
      </w:r>
      <w:r w:rsidR="004A25CA">
        <w:rPr>
          <w:kern w:val="0"/>
          <w:szCs w:val="21"/>
        </w:rPr>
        <w:t>(m)</w:t>
      </w:r>
      <w:r w:rsidR="004A25CA">
        <w:rPr>
          <w:kern w:val="0"/>
          <w:szCs w:val="21"/>
        </w:rPr>
        <w:t>；</w:t>
      </w:r>
    </w:p>
    <w:p w:rsidR="00FD76AD" w:rsidRDefault="004A25CA">
      <w:pPr>
        <w:widowControl/>
        <w:shd w:val="clear" w:color="auto" w:fill="FFFFFF"/>
        <w:ind w:firstLineChars="500" w:firstLine="1050"/>
        <w:jc w:val="left"/>
        <w:rPr>
          <w:kern w:val="0"/>
          <w:szCs w:val="21"/>
        </w:rPr>
      </w:pPr>
      <w:r>
        <w:rPr>
          <w:kern w:val="0"/>
          <w:szCs w:val="21"/>
        </w:rPr>
        <w:t>圆形桩：当直径</w:t>
      </w:r>
      <w:r>
        <w:rPr>
          <w:rFonts w:hint="eastAsia"/>
          <w:i/>
          <w:kern w:val="0"/>
          <w:szCs w:val="21"/>
        </w:rPr>
        <w:t>d</w:t>
      </w:r>
      <w:r>
        <w:rPr>
          <w:kern w:val="0"/>
          <w:szCs w:val="21"/>
        </w:rPr>
        <w:t xml:space="preserve">≤1m </w:t>
      </w:r>
      <w:r>
        <w:rPr>
          <w:kern w:val="0"/>
          <w:szCs w:val="21"/>
        </w:rPr>
        <w:t>时，</w:t>
      </w:r>
      <w:r w:rsidR="00FD76AD" w:rsidRPr="00FD76AD">
        <w:rPr>
          <w:kern w:val="0"/>
          <w:position w:val="-12"/>
          <w:szCs w:val="21"/>
        </w:rPr>
        <w:object w:dxaOrig="260" w:dyaOrig="360">
          <v:shape id="_x0000_i1128" type="#_x0000_t75" style="width:12.75pt;height:18pt" o:ole="">
            <v:imagedata r:id="rId223" o:title=""/>
          </v:shape>
          <o:OLEObject Type="Embed" ProgID="Equation.3" ShapeID="_x0000_i1128" DrawAspect="Content" ObjectID="_1645596181" r:id="rId224"/>
        </w:object>
      </w:r>
      <w:r>
        <w:rPr>
          <w:kern w:val="0"/>
          <w:szCs w:val="21"/>
        </w:rPr>
        <w:t>＝</w:t>
      </w:r>
      <w:r>
        <w:rPr>
          <w:kern w:val="0"/>
          <w:szCs w:val="21"/>
        </w:rPr>
        <w:t>0.9</w:t>
      </w:r>
      <w:r>
        <w:rPr>
          <w:kern w:val="0"/>
          <w:szCs w:val="21"/>
        </w:rPr>
        <w:t>（</w:t>
      </w:r>
      <w:r>
        <w:rPr>
          <w:kern w:val="0"/>
          <w:szCs w:val="21"/>
        </w:rPr>
        <w:t>1.5</w:t>
      </w:r>
      <w:r>
        <w:rPr>
          <w:rFonts w:hint="eastAsia"/>
          <w:i/>
          <w:kern w:val="0"/>
          <w:szCs w:val="21"/>
        </w:rPr>
        <w:t>d</w:t>
      </w:r>
      <w:r>
        <w:rPr>
          <w:kern w:val="0"/>
          <w:szCs w:val="21"/>
        </w:rPr>
        <w:t>＋</w:t>
      </w:r>
      <w:r>
        <w:rPr>
          <w:kern w:val="0"/>
          <w:szCs w:val="21"/>
        </w:rPr>
        <w:t>0.5</w:t>
      </w:r>
      <w:r>
        <w:rPr>
          <w:kern w:val="0"/>
          <w:szCs w:val="21"/>
        </w:rPr>
        <w:t>）；</w:t>
      </w:r>
    </w:p>
    <w:p w:rsidR="00FD76AD" w:rsidRDefault="004A25CA">
      <w:pPr>
        <w:widowControl/>
        <w:shd w:val="clear" w:color="auto" w:fill="FFFFFF"/>
        <w:ind w:firstLineChars="500" w:firstLine="1050"/>
        <w:jc w:val="left"/>
        <w:rPr>
          <w:kern w:val="0"/>
          <w:szCs w:val="21"/>
        </w:rPr>
      </w:pPr>
      <w:r>
        <w:rPr>
          <w:kern w:val="0"/>
          <w:szCs w:val="21"/>
        </w:rPr>
        <w:t>当直径</w:t>
      </w:r>
      <w:r>
        <w:rPr>
          <w:rFonts w:hint="eastAsia"/>
          <w:i/>
          <w:kern w:val="0"/>
          <w:szCs w:val="21"/>
        </w:rPr>
        <w:t>d</w:t>
      </w:r>
      <w:r>
        <w:rPr>
          <w:rFonts w:hint="eastAsia"/>
          <w:kern w:val="0"/>
          <w:szCs w:val="21"/>
        </w:rPr>
        <w:t>＞</w:t>
      </w:r>
      <w:r>
        <w:rPr>
          <w:kern w:val="0"/>
          <w:szCs w:val="21"/>
        </w:rPr>
        <w:t xml:space="preserve">1m </w:t>
      </w:r>
      <w:r>
        <w:rPr>
          <w:kern w:val="0"/>
          <w:szCs w:val="21"/>
        </w:rPr>
        <w:t>时，</w:t>
      </w:r>
      <w:r w:rsidR="00FD76AD" w:rsidRPr="00FD76AD">
        <w:rPr>
          <w:kern w:val="0"/>
          <w:position w:val="-12"/>
          <w:szCs w:val="21"/>
        </w:rPr>
        <w:object w:dxaOrig="260" w:dyaOrig="360">
          <v:shape id="_x0000_i1129" type="#_x0000_t75" style="width:12.75pt;height:18pt" o:ole="">
            <v:imagedata r:id="rId225" o:title=""/>
          </v:shape>
          <o:OLEObject Type="Embed" ProgID="Equation.3" ShapeID="_x0000_i1129" DrawAspect="Content" ObjectID="_1645596182" r:id="rId226"/>
        </w:object>
      </w:r>
      <w:r>
        <w:rPr>
          <w:kern w:val="0"/>
          <w:szCs w:val="21"/>
        </w:rPr>
        <w:t>＝</w:t>
      </w:r>
      <w:r>
        <w:rPr>
          <w:kern w:val="0"/>
          <w:szCs w:val="21"/>
        </w:rPr>
        <w:t>0.9</w:t>
      </w:r>
      <w:r>
        <w:rPr>
          <w:kern w:val="0"/>
          <w:szCs w:val="21"/>
        </w:rPr>
        <w:t>（</w:t>
      </w:r>
      <w:r>
        <w:rPr>
          <w:rFonts w:hint="eastAsia"/>
          <w:i/>
          <w:kern w:val="0"/>
          <w:szCs w:val="21"/>
        </w:rPr>
        <w:t>d</w:t>
      </w:r>
      <w:r>
        <w:rPr>
          <w:kern w:val="0"/>
          <w:szCs w:val="21"/>
        </w:rPr>
        <w:t>＋</w:t>
      </w:r>
      <w:r>
        <w:rPr>
          <w:rFonts w:hint="eastAsia"/>
          <w:kern w:val="0"/>
          <w:szCs w:val="21"/>
        </w:rPr>
        <w:t>1</w:t>
      </w:r>
      <w:r>
        <w:rPr>
          <w:kern w:val="0"/>
          <w:szCs w:val="21"/>
        </w:rPr>
        <w:t>）；</w:t>
      </w:r>
    </w:p>
    <w:p w:rsidR="00FD76AD" w:rsidRDefault="004A25CA">
      <w:pPr>
        <w:widowControl/>
        <w:shd w:val="clear" w:color="auto" w:fill="FFFFFF"/>
        <w:ind w:firstLineChars="500" w:firstLine="1050"/>
        <w:jc w:val="left"/>
        <w:rPr>
          <w:strike/>
          <w:kern w:val="0"/>
          <w:szCs w:val="21"/>
        </w:rPr>
      </w:pPr>
      <w:r>
        <w:rPr>
          <w:kern w:val="0"/>
          <w:szCs w:val="21"/>
        </w:rPr>
        <w:t>EI</w:t>
      </w:r>
      <w:r>
        <w:t>——</w:t>
      </w:r>
      <w:r>
        <w:rPr>
          <w:kern w:val="0"/>
          <w:szCs w:val="21"/>
        </w:rPr>
        <w:t>桩身抗弯刚度，</w:t>
      </w:r>
      <w:r>
        <w:rPr>
          <w:rFonts w:hint="eastAsia"/>
          <w:kern w:val="0"/>
          <w:szCs w:val="21"/>
        </w:rPr>
        <w:t>按本</w:t>
      </w:r>
      <w:r>
        <w:rPr>
          <w:rFonts w:hint="eastAsia"/>
          <w:kern w:val="0"/>
          <w:szCs w:val="21"/>
        </w:rPr>
        <w:t>规范</w:t>
      </w:r>
      <w:r>
        <w:rPr>
          <w:rFonts w:hint="eastAsia"/>
          <w:kern w:val="0"/>
          <w:szCs w:val="21"/>
        </w:rPr>
        <w:t>第</w:t>
      </w:r>
      <w:r>
        <w:rPr>
          <w:rFonts w:hint="eastAsia"/>
          <w:kern w:val="0"/>
          <w:szCs w:val="21"/>
        </w:rPr>
        <w:t>5</w:t>
      </w:r>
      <w:r>
        <w:rPr>
          <w:rFonts w:hint="eastAsia"/>
          <w:kern w:val="0"/>
          <w:szCs w:val="21"/>
        </w:rPr>
        <w:t>.4.</w:t>
      </w:r>
      <w:r>
        <w:rPr>
          <w:rFonts w:hint="eastAsia"/>
          <w:kern w:val="0"/>
          <w:szCs w:val="21"/>
        </w:rPr>
        <w:t>1</w:t>
      </w:r>
      <w:r>
        <w:rPr>
          <w:rFonts w:hint="eastAsia"/>
          <w:kern w:val="0"/>
          <w:szCs w:val="21"/>
        </w:rPr>
        <w:t>条的规定计算。</w:t>
      </w:r>
    </w:p>
    <w:p w:rsidR="00FD76AD" w:rsidRDefault="004A25CA">
      <w:pPr>
        <w:pStyle w:val="affc"/>
        <w:rPr>
          <w:rFonts w:hAnsi="宋体"/>
          <w:szCs w:val="21"/>
        </w:rPr>
      </w:pPr>
      <w:r>
        <w:rPr>
          <w:rFonts w:ascii="黑体" w:eastAsia="黑体" w:hAnsi="黑体" w:cs="黑体" w:hint="eastAsia"/>
          <w:bCs/>
          <w:szCs w:val="21"/>
        </w:rPr>
        <w:t>2</w:t>
      </w:r>
      <w:r>
        <w:rPr>
          <w:rFonts w:hint="eastAsia"/>
          <w:bCs/>
          <w:szCs w:val="21"/>
        </w:rPr>
        <w:t xml:space="preserve">  </w:t>
      </w:r>
      <w:r>
        <w:rPr>
          <w:szCs w:val="21"/>
        </w:rPr>
        <w:t>地基土水平抗力系数的比例系数</w:t>
      </w:r>
      <w:r>
        <w:rPr>
          <w:i/>
          <w:szCs w:val="21"/>
        </w:rPr>
        <w:t>m</w:t>
      </w:r>
      <w:r>
        <w:rPr>
          <w:szCs w:val="21"/>
        </w:rPr>
        <w:t>，宜通过单桩水平静载试验确定，当无静载试验资料时，可按表</w:t>
      </w:r>
      <w:r>
        <w:rPr>
          <w:rFonts w:hint="eastAsia"/>
        </w:rPr>
        <w:t>5.4.2</w:t>
      </w:r>
      <w:r>
        <w:rPr>
          <w:szCs w:val="21"/>
        </w:rPr>
        <w:t>取值。</w:t>
      </w:r>
      <w:r>
        <w:rPr>
          <w:rFonts w:hint="eastAsia"/>
        </w:rPr>
        <w:t xml:space="preserve"> </w:t>
      </w:r>
    </w:p>
    <w:p w:rsidR="00FD76AD" w:rsidRDefault="004A25CA" w:rsidP="008B01B5">
      <w:pPr>
        <w:pStyle w:val="af6"/>
        <w:numPr>
          <w:ilvl w:val="0"/>
          <w:numId w:val="0"/>
        </w:numPr>
        <w:spacing w:before="156" w:afterLines="0"/>
        <w:rPr>
          <w:szCs w:val="21"/>
        </w:rPr>
      </w:pPr>
      <w:r>
        <w:rPr>
          <w:rFonts w:hint="eastAsia"/>
          <w:b/>
          <w:sz w:val="18"/>
          <w:szCs w:val="18"/>
        </w:rPr>
        <w:t>表</w:t>
      </w:r>
      <w:r>
        <w:rPr>
          <w:rFonts w:hint="eastAsia"/>
          <w:b/>
          <w:sz w:val="18"/>
          <w:szCs w:val="18"/>
        </w:rPr>
        <w:t xml:space="preserve">5.4.2  </w:t>
      </w:r>
      <w:r>
        <w:rPr>
          <w:rFonts w:hint="eastAsia"/>
          <w:b/>
          <w:sz w:val="18"/>
          <w:szCs w:val="18"/>
        </w:rPr>
        <w:t>地基土水平抗力系数的比例系数</w:t>
      </w:r>
      <w:r>
        <w:rPr>
          <w:rFonts w:hint="eastAsia"/>
          <w:b/>
          <w:sz w:val="18"/>
          <w:szCs w:val="18"/>
        </w:rPr>
        <w:t>m</w:t>
      </w:r>
      <w:r>
        <w:rPr>
          <w:rFonts w:hint="eastAsia"/>
          <w:b/>
          <w:sz w:val="18"/>
          <w:szCs w:val="18"/>
        </w:rPr>
        <w:t>值</w:t>
      </w:r>
    </w:p>
    <w:tbl>
      <w:tblPr>
        <w:tblW w:w="5905"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627"/>
        <w:gridCol w:w="2659"/>
        <w:gridCol w:w="1165"/>
        <w:gridCol w:w="1454"/>
      </w:tblGrid>
      <w:tr w:rsidR="00FD76AD">
        <w:trPr>
          <w:jc w:val="center"/>
        </w:trPr>
        <w:tc>
          <w:tcPr>
            <w:tcW w:w="627" w:type="dxa"/>
            <w:tcBorders>
              <w:top w:val="single" w:sz="6" w:space="0" w:color="333333"/>
              <w:left w:val="single" w:sz="2" w:space="0" w:color="auto"/>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序号</w:t>
            </w:r>
          </w:p>
        </w:tc>
        <w:tc>
          <w:tcPr>
            <w:tcW w:w="2659"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地基土类别</w:t>
            </w:r>
          </w:p>
        </w:tc>
        <w:tc>
          <w:tcPr>
            <w:tcW w:w="1165"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i/>
                <w:kern w:val="0"/>
                <w:szCs w:val="21"/>
              </w:rPr>
            </w:pPr>
            <w:r>
              <w:rPr>
                <w:i/>
                <w:kern w:val="0"/>
                <w:szCs w:val="21"/>
              </w:rPr>
              <w:t>m</w:t>
            </w:r>
          </w:p>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w:t>
            </w:r>
            <w:r>
              <w:rPr>
                <w:kern w:val="0"/>
                <w:sz w:val="18"/>
                <w:szCs w:val="18"/>
              </w:rPr>
              <w:t>MN/m</w:t>
            </w:r>
            <w:r>
              <w:rPr>
                <w:kern w:val="0"/>
                <w:sz w:val="18"/>
                <w:szCs w:val="18"/>
                <w:vertAlign w:val="superscript"/>
              </w:rPr>
              <w:t>4</w:t>
            </w:r>
            <w:r>
              <w:rPr>
                <w:rFonts w:hAnsi="宋体"/>
                <w:kern w:val="0"/>
                <w:sz w:val="18"/>
                <w:szCs w:val="18"/>
              </w:rPr>
              <w:t>）</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rPr>
            </w:pPr>
            <w:r>
              <w:rPr>
                <w:rFonts w:hAnsi="宋体"/>
                <w:kern w:val="0"/>
                <w:sz w:val="18"/>
                <w:szCs w:val="18"/>
              </w:rPr>
              <w:t>相应单桩在地面处水平位移（</w:t>
            </w:r>
            <w:r>
              <w:rPr>
                <w:kern w:val="0"/>
                <w:sz w:val="18"/>
                <w:szCs w:val="18"/>
              </w:rPr>
              <w:t>mm</w:t>
            </w:r>
            <w:r>
              <w:rPr>
                <w:rFonts w:hAnsi="宋体"/>
                <w:kern w:val="0"/>
                <w:sz w:val="18"/>
                <w:szCs w:val="18"/>
              </w:rPr>
              <w:t>）</w:t>
            </w:r>
          </w:p>
        </w:tc>
      </w:tr>
      <w:tr w:rsidR="00FD76AD">
        <w:trPr>
          <w:jc w:val="center"/>
        </w:trPr>
        <w:tc>
          <w:tcPr>
            <w:tcW w:w="627" w:type="dxa"/>
            <w:tcBorders>
              <w:top w:val="single" w:sz="6" w:space="0" w:color="333333"/>
              <w:left w:val="single" w:sz="2" w:space="0" w:color="auto"/>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1</w:t>
            </w:r>
          </w:p>
        </w:tc>
        <w:tc>
          <w:tcPr>
            <w:tcW w:w="2659"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淤泥；淤泥质土</w:t>
            </w:r>
          </w:p>
        </w:tc>
        <w:tc>
          <w:tcPr>
            <w:tcW w:w="1165"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2.5</w:t>
            </w:r>
            <w:r>
              <w:rPr>
                <w:rFonts w:hAnsi="宋体"/>
                <w:kern w:val="0"/>
                <w:sz w:val="18"/>
                <w:szCs w:val="18"/>
              </w:rPr>
              <w:t>～</w:t>
            </w:r>
            <w:r>
              <w:rPr>
                <w:kern w:val="0"/>
                <w:sz w:val="18"/>
                <w:szCs w:val="18"/>
              </w:rPr>
              <w:t>6</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rPr>
            </w:pPr>
            <w:r>
              <w:rPr>
                <w:kern w:val="0"/>
                <w:sz w:val="18"/>
                <w:szCs w:val="18"/>
              </w:rPr>
              <w:t>6</w:t>
            </w:r>
            <w:r>
              <w:rPr>
                <w:rFonts w:hAnsi="宋体"/>
                <w:kern w:val="0"/>
                <w:sz w:val="18"/>
                <w:szCs w:val="18"/>
              </w:rPr>
              <w:t>～</w:t>
            </w:r>
            <w:r>
              <w:rPr>
                <w:kern w:val="0"/>
                <w:sz w:val="18"/>
                <w:szCs w:val="18"/>
              </w:rPr>
              <w:t>12</w:t>
            </w:r>
          </w:p>
        </w:tc>
      </w:tr>
      <w:tr w:rsidR="00FD76AD">
        <w:trPr>
          <w:jc w:val="center"/>
        </w:trPr>
        <w:tc>
          <w:tcPr>
            <w:tcW w:w="627" w:type="dxa"/>
            <w:tcBorders>
              <w:top w:val="single" w:sz="6" w:space="0" w:color="333333"/>
              <w:left w:val="single" w:sz="2" w:space="0" w:color="auto"/>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2</w:t>
            </w:r>
          </w:p>
        </w:tc>
        <w:tc>
          <w:tcPr>
            <w:tcW w:w="2659"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kern w:val="0"/>
                <w:sz w:val="18"/>
                <w:szCs w:val="18"/>
              </w:rPr>
            </w:pPr>
            <w:r>
              <w:rPr>
                <w:rFonts w:hAnsi="宋体"/>
                <w:kern w:val="0"/>
                <w:sz w:val="18"/>
                <w:szCs w:val="18"/>
              </w:rPr>
              <w:t>流塑（</w:t>
            </w:r>
            <w:r>
              <w:rPr>
                <w:i/>
                <w:kern w:val="0"/>
                <w:sz w:val="18"/>
                <w:szCs w:val="18"/>
              </w:rPr>
              <w:t>I</w:t>
            </w:r>
            <w:r>
              <w:rPr>
                <w:kern w:val="0"/>
                <w:sz w:val="18"/>
                <w:szCs w:val="18"/>
                <w:vertAlign w:val="subscript"/>
              </w:rPr>
              <w:t>L</w:t>
            </w:r>
            <w:r>
              <w:rPr>
                <w:rFonts w:hAnsi="宋体"/>
                <w:kern w:val="0"/>
                <w:sz w:val="18"/>
                <w:szCs w:val="18"/>
              </w:rPr>
              <w:t>＞</w:t>
            </w:r>
            <w:r>
              <w:rPr>
                <w:kern w:val="0"/>
                <w:sz w:val="18"/>
                <w:szCs w:val="18"/>
              </w:rPr>
              <w:t>1</w:t>
            </w:r>
            <w:r>
              <w:rPr>
                <w:rFonts w:hAnsi="宋体"/>
                <w:kern w:val="0"/>
                <w:sz w:val="18"/>
                <w:szCs w:val="18"/>
              </w:rPr>
              <w:t>）、软塑状（</w:t>
            </w:r>
            <w:r>
              <w:rPr>
                <w:kern w:val="0"/>
                <w:sz w:val="18"/>
                <w:szCs w:val="18"/>
              </w:rPr>
              <w:t>0.75</w:t>
            </w:r>
            <w:r>
              <w:rPr>
                <w:rFonts w:hAnsi="宋体"/>
                <w:kern w:val="0"/>
                <w:sz w:val="18"/>
                <w:szCs w:val="18"/>
              </w:rPr>
              <w:t>＜</w:t>
            </w:r>
            <w:r>
              <w:rPr>
                <w:i/>
                <w:kern w:val="0"/>
                <w:sz w:val="18"/>
                <w:szCs w:val="18"/>
              </w:rPr>
              <w:t>I</w:t>
            </w:r>
            <w:r>
              <w:rPr>
                <w:kern w:val="0"/>
                <w:sz w:val="18"/>
                <w:szCs w:val="18"/>
                <w:vertAlign w:val="subscript"/>
              </w:rPr>
              <w:t>L</w:t>
            </w:r>
            <w:r>
              <w:rPr>
                <w:kern w:val="0"/>
                <w:sz w:val="18"/>
                <w:szCs w:val="18"/>
              </w:rPr>
              <w:t>≤1</w:t>
            </w:r>
            <w:r>
              <w:rPr>
                <w:rFonts w:hAnsi="宋体"/>
                <w:kern w:val="0"/>
                <w:sz w:val="18"/>
                <w:szCs w:val="18"/>
              </w:rPr>
              <w:t>）黏性土；</w:t>
            </w:r>
            <w:r>
              <w:rPr>
                <w:i/>
                <w:kern w:val="0"/>
                <w:sz w:val="18"/>
                <w:szCs w:val="18"/>
              </w:rPr>
              <w:t>e</w:t>
            </w:r>
            <w:r>
              <w:rPr>
                <w:rFonts w:hAnsi="宋体"/>
                <w:kern w:val="0"/>
                <w:sz w:val="18"/>
                <w:szCs w:val="18"/>
              </w:rPr>
              <w:t>＞</w:t>
            </w:r>
            <w:r>
              <w:rPr>
                <w:kern w:val="0"/>
                <w:sz w:val="18"/>
                <w:szCs w:val="18"/>
              </w:rPr>
              <w:t xml:space="preserve">0.9 </w:t>
            </w:r>
            <w:r>
              <w:rPr>
                <w:rFonts w:hAnsi="宋体"/>
                <w:kern w:val="0"/>
                <w:sz w:val="18"/>
                <w:szCs w:val="18"/>
              </w:rPr>
              <w:t>粉土；</w:t>
            </w:r>
          </w:p>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松散粉细砂；松散、稍密填土</w:t>
            </w:r>
          </w:p>
        </w:tc>
        <w:tc>
          <w:tcPr>
            <w:tcW w:w="1165"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6</w:t>
            </w:r>
            <w:r>
              <w:rPr>
                <w:rFonts w:hAnsi="宋体"/>
                <w:kern w:val="0"/>
                <w:sz w:val="18"/>
                <w:szCs w:val="18"/>
              </w:rPr>
              <w:t>～</w:t>
            </w:r>
            <w:r>
              <w:rPr>
                <w:kern w:val="0"/>
                <w:sz w:val="18"/>
                <w:szCs w:val="18"/>
              </w:rPr>
              <w:t>14</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rPr>
            </w:pPr>
            <w:r>
              <w:rPr>
                <w:kern w:val="0"/>
                <w:sz w:val="18"/>
                <w:szCs w:val="18"/>
              </w:rPr>
              <w:t>4</w:t>
            </w:r>
            <w:r>
              <w:rPr>
                <w:rFonts w:hAnsi="宋体"/>
                <w:kern w:val="0"/>
                <w:sz w:val="18"/>
                <w:szCs w:val="18"/>
              </w:rPr>
              <w:t>～</w:t>
            </w:r>
            <w:r>
              <w:rPr>
                <w:kern w:val="0"/>
                <w:sz w:val="18"/>
                <w:szCs w:val="18"/>
              </w:rPr>
              <w:t>8</w:t>
            </w:r>
          </w:p>
        </w:tc>
      </w:tr>
      <w:tr w:rsidR="00FD76AD">
        <w:trPr>
          <w:jc w:val="center"/>
        </w:trPr>
        <w:tc>
          <w:tcPr>
            <w:tcW w:w="627" w:type="dxa"/>
            <w:tcBorders>
              <w:top w:val="single" w:sz="6" w:space="0" w:color="333333"/>
              <w:left w:val="single" w:sz="2" w:space="0" w:color="auto"/>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3</w:t>
            </w:r>
          </w:p>
        </w:tc>
        <w:tc>
          <w:tcPr>
            <w:tcW w:w="2659"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kern w:val="0"/>
                <w:sz w:val="18"/>
                <w:szCs w:val="18"/>
              </w:rPr>
            </w:pPr>
            <w:r>
              <w:rPr>
                <w:rFonts w:hAnsi="宋体"/>
                <w:kern w:val="0"/>
                <w:sz w:val="18"/>
                <w:szCs w:val="18"/>
              </w:rPr>
              <w:t>可塑状（</w:t>
            </w:r>
            <w:r>
              <w:rPr>
                <w:kern w:val="0"/>
                <w:sz w:val="18"/>
                <w:szCs w:val="18"/>
              </w:rPr>
              <w:t>0.25</w:t>
            </w:r>
            <w:r>
              <w:rPr>
                <w:rFonts w:hAnsi="宋体"/>
                <w:kern w:val="0"/>
                <w:sz w:val="18"/>
                <w:szCs w:val="18"/>
              </w:rPr>
              <w:t>＜</w:t>
            </w:r>
            <w:r>
              <w:rPr>
                <w:i/>
                <w:kern w:val="0"/>
                <w:sz w:val="18"/>
                <w:szCs w:val="18"/>
              </w:rPr>
              <w:t>I</w:t>
            </w:r>
            <w:r>
              <w:rPr>
                <w:kern w:val="0"/>
                <w:sz w:val="18"/>
                <w:szCs w:val="18"/>
                <w:vertAlign w:val="subscript"/>
              </w:rPr>
              <w:t>L</w:t>
            </w:r>
            <w:r>
              <w:rPr>
                <w:kern w:val="0"/>
                <w:sz w:val="18"/>
                <w:szCs w:val="18"/>
              </w:rPr>
              <w:t>≤0.75</w:t>
            </w:r>
            <w:r>
              <w:rPr>
                <w:rFonts w:hAnsi="宋体"/>
                <w:kern w:val="0"/>
                <w:sz w:val="18"/>
                <w:szCs w:val="18"/>
              </w:rPr>
              <w:t>）黏性土；</w:t>
            </w:r>
            <w:r>
              <w:rPr>
                <w:i/>
                <w:kern w:val="0"/>
                <w:sz w:val="18"/>
                <w:szCs w:val="18"/>
              </w:rPr>
              <w:t>e</w:t>
            </w:r>
            <w:r>
              <w:rPr>
                <w:rFonts w:hAnsi="宋体"/>
                <w:kern w:val="0"/>
                <w:sz w:val="18"/>
                <w:szCs w:val="18"/>
              </w:rPr>
              <w:t>＝</w:t>
            </w:r>
            <w:r>
              <w:rPr>
                <w:kern w:val="0"/>
                <w:sz w:val="18"/>
                <w:szCs w:val="18"/>
              </w:rPr>
              <w:t>0.75</w:t>
            </w:r>
            <w:r>
              <w:rPr>
                <w:rFonts w:hAnsi="宋体"/>
                <w:kern w:val="0"/>
                <w:sz w:val="18"/>
                <w:szCs w:val="18"/>
              </w:rPr>
              <w:t>～</w:t>
            </w:r>
            <w:r>
              <w:rPr>
                <w:kern w:val="0"/>
                <w:sz w:val="18"/>
                <w:szCs w:val="18"/>
              </w:rPr>
              <w:t xml:space="preserve">0.9 </w:t>
            </w:r>
            <w:r>
              <w:rPr>
                <w:rFonts w:hAnsi="宋体"/>
                <w:kern w:val="0"/>
                <w:sz w:val="18"/>
                <w:szCs w:val="18"/>
              </w:rPr>
              <w:t>粉土；中密填土；</w:t>
            </w:r>
          </w:p>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稍密细砂</w:t>
            </w:r>
          </w:p>
        </w:tc>
        <w:tc>
          <w:tcPr>
            <w:tcW w:w="1165"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14</w:t>
            </w:r>
            <w:r>
              <w:rPr>
                <w:rFonts w:hAnsi="宋体"/>
                <w:kern w:val="0"/>
                <w:sz w:val="18"/>
                <w:szCs w:val="18"/>
              </w:rPr>
              <w:t>～</w:t>
            </w:r>
            <w:r>
              <w:rPr>
                <w:kern w:val="0"/>
                <w:sz w:val="18"/>
                <w:szCs w:val="18"/>
              </w:rPr>
              <w:t>35</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rPr>
            </w:pPr>
            <w:r>
              <w:rPr>
                <w:kern w:val="0"/>
                <w:sz w:val="18"/>
                <w:szCs w:val="18"/>
              </w:rPr>
              <w:t>3</w:t>
            </w:r>
            <w:r>
              <w:rPr>
                <w:rFonts w:hAnsi="宋体"/>
                <w:kern w:val="0"/>
                <w:sz w:val="18"/>
                <w:szCs w:val="18"/>
              </w:rPr>
              <w:t>～</w:t>
            </w:r>
            <w:r>
              <w:rPr>
                <w:kern w:val="0"/>
                <w:sz w:val="18"/>
                <w:szCs w:val="18"/>
              </w:rPr>
              <w:t>6</w:t>
            </w:r>
          </w:p>
        </w:tc>
      </w:tr>
      <w:tr w:rsidR="00FD76AD">
        <w:trPr>
          <w:jc w:val="center"/>
        </w:trPr>
        <w:tc>
          <w:tcPr>
            <w:tcW w:w="627" w:type="dxa"/>
            <w:tcBorders>
              <w:top w:val="single" w:sz="6" w:space="0" w:color="333333"/>
              <w:left w:val="single" w:sz="2" w:space="0" w:color="auto"/>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4</w:t>
            </w:r>
          </w:p>
        </w:tc>
        <w:tc>
          <w:tcPr>
            <w:tcW w:w="2659"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kern w:val="0"/>
                <w:sz w:val="18"/>
                <w:szCs w:val="18"/>
              </w:rPr>
            </w:pPr>
            <w:r>
              <w:rPr>
                <w:rFonts w:hAnsi="宋体"/>
                <w:kern w:val="0"/>
                <w:sz w:val="18"/>
                <w:szCs w:val="18"/>
              </w:rPr>
              <w:t>硬塑状（</w:t>
            </w:r>
            <w:r>
              <w:rPr>
                <w:kern w:val="0"/>
                <w:sz w:val="18"/>
                <w:szCs w:val="18"/>
              </w:rPr>
              <w:t>0</w:t>
            </w:r>
            <w:r>
              <w:rPr>
                <w:rFonts w:hAnsi="宋体"/>
                <w:kern w:val="0"/>
                <w:sz w:val="18"/>
                <w:szCs w:val="18"/>
              </w:rPr>
              <w:t>＜</w:t>
            </w:r>
            <w:r>
              <w:rPr>
                <w:i/>
                <w:kern w:val="0"/>
                <w:sz w:val="18"/>
                <w:szCs w:val="18"/>
              </w:rPr>
              <w:t>I</w:t>
            </w:r>
            <w:r>
              <w:rPr>
                <w:kern w:val="0"/>
                <w:sz w:val="18"/>
                <w:szCs w:val="18"/>
                <w:vertAlign w:val="subscript"/>
              </w:rPr>
              <w:t>L</w:t>
            </w:r>
            <w:r>
              <w:rPr>
                <w:kern w:val="0"/>
                <w:sz w:val="18"/>
                <w:szCs w:val="18"/>
              </w:rPr>
              <w:t>≤0.25</w:t>
            </w:r>
            <w:r>
              <w:rPr>
                <w:rFonts w:hAnsi="宋体"/>
                <w:kern w:val="0"/>
                <w:sz w:val="18"/>
                <w:szCs w:val="18"/>
              </w:rPr>
              <w:t>）、坚硬状（</w:t>
            </w:r>
            <w:r>
              <w:rPr>
                <w:i/>
                <w:kern w:val="0"/>
                <w:sz w:val="18"/>
                <w:szCs w:val="18"/>
              </w:rPr>
              <w:t>I</w:t>
            </w:r>
            <w:r>
              <w:rPr>
                <w:kern w:val="0"/>
                <w:sz w:val="18"/>
                <w:szCs w:val="18"/>
                <w:vertAlign w:val="subscript"/>
              </w:rPr>
              <w:t>L</w:t>
            </w:r>
            <w:r>
              <w:rPr>
                <w:kern w:val="0"/>
                <w:sz w:val="18"/>
                <w:szCs w:val="18"/>
              </w:rPr>
              <w:t>≤0</w:t>
            </w:r>
            <w:r>
              <w:rPr>
                <w:rFonts w:hAnsi="宋体"/>
                <w:kern w:val="0"/>
                <w:sz w:val="18"/>
                <w:szCs w:val="18"/>
              </w:rPr>
              <w:t>）黏性土；</w:t>
            </w:r>
            <w:r>
              <w:rPr>
                <w:i/>
                <w:kern w:val="0"/>
                <w:sz w:val="18"/>
                <w:szCs w:val="18"/>
              </w:rPr>
              <w:t>e</w:t>
            </w:r>
            <w:r>
              <w:rPr>
                <w:rFonts w:hAnsi="宋体"/>
                <w:kern w:val="0"/>
                <w:sz w:val="18"/>
                <w:szCs w:val="18"/>
              </w:rPr>
              <w:t>＜</w:t>
            </w:r>
            <w:r>
              <w:rPr>
                <w:kern w:val="0"/>
                <w:sz w:val="18"/>
                <w:szCs w:val="18"/>
              </w:rPr>
              <w:t xml:space="preserve">0.75 </w:t>
            </w:r>
            <w:r>
              <w:rPr>
                <w:rFonts w:hAnsi="宋体"/>
                <w:kern w:val="0"/>
                <w:sz w:val="18"/>
                <w:szCs w:val="18"/>
              </w:rPr>
              <w:t>粉土；</w:t>
            </w:r>
          </w:p>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中密的中粗砂；密实老填土</w:t>
            </w:r>
          </w:p>
        </w:tc>
        <w:tc>
          <w:tcPr>
            <w:tcW w:w="1165"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35</w:t>
            </w:r>
            <w:r>
              <w:rPr>
                <w:rFonts w:hAnsi="宋体"/>
                <w:kern w:val="0"/>
                <w:sz w:val="18"/>
                <w:szCs w:val="18"/>
              </w:rPr>
              <w:t>～</w:t>
            </w:r>
            <w:r>
              <w:rPr>
                <w:kern w:val="0"/>
                <w:sz w:val="18"/>
                <w:szCs w:val="18"/>
              </w:rPr>
              <w:t>100</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rPr>
            </w:pPr>
            <w:r>
              <w:rPr>
                <w:kern w:val="0"/>
                <w:sz w:val="18"/>
                <w:szCs w:val="18"/>
              </w:rPr>
              <w:t>2</w:t>
            </w:r>
            <w:r>
              <w:rPr>
                <w:rFonts w:hAnsi="宋体"/>
                <w:kern w:val="0"/>
                <w:sz w:val="18"/>
                <w:szCs w:val="18"/>
              </w:rPr>
              <w:t>～</w:t>
            </w:r>
            <w:r>
              <w:rPr>
                <w:kern w:val="0"/>
                <w:sz w:val="18"/>
                <w:szCs w:val="18"/>
              </w:rPr>
              <w:t>5</w:t>
            </w:r>
          </w:p>
        </w:tc>
      </w:tr>
      <w:tr w:rsidR="00FD76AD">
        <w:trPr>
          <w:jc w:val="center"/>
        </w:trPr>
        <w:tc>
          <w:tcPr>
            <w:tcW w:w="627" w:type="dxa"/>
            <w:tcBorders>
              <w:top w:val="single" w:sz="6" w:space="0" w:color="333333"/>
              <w:left w:val="single" w:sz="2" w:space="0" w:color="auto"/>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5</w:t>
            </w:r>
          </w:p>
        </w:tc>
        <w:tc>
          <w:tcPr>
            <w:tcW w:w="2659"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rFonts w:hAnsi="宋体"/>
                <w:kern w:val="0"/>
                <w:sz w:val="18"/>
                <w:szCs w:val="18"/>
              </w:rPr>
              <w:t>中密、密实的砾砂、碎石类土</w:t>
            </w:r>
          </w:p>
        </w:tc>
        <w:tc>
          <w:tcPr>
            <w:tcW w:w="1165"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cs="宋体"/>
                <w:color w:val="000000"/>
                <w:sz w:val="15"/>
                <w:szCs w:val="15"/>
              </w:rPr>
            </w:pPr>
            <w:r>
              <w:rPr>
                <w:kern w:val="0"/>
                <w:sz w:val="18"/>
                <w:szCs w:val="18"/>
              </w:rPr>
              <w:t>100</w:t>
            </w:r>
            <w:r>
              <w:rPr>
                <w:rFonts w:hAnsi="宋体"/>
                <w:kern w:val="0"/>
                <w:sz w:val="18"/>
                <w:szCs w:val="18"/>
              </w:rPr>
              <w:t>～</w:t>
            </w:r>
            <w:r>
              <w:rPr>
                <w:kern w:val="0"/>
                <w:sz w:val="18"/>
                <w:szCs w:val="18"/>
              </w:rPr>
              <w:t>300</w:t>
            </w:r>
          </w:p>
        </w:tc>
        <w:tc>
          <w:tcPr>
            <w:tcW w:w="1454" w:type="dxa"/>
            <w:tcBorders>
              <w:top w:val="single" w:sz="6" w:space="0" w:color="333333"/>
              <w:left w:val="single" w:sz="6" w:space="0" w:color="333333"/>
              <w:bottom w:val="single" w:sz="6" w:space="0" w:color="333333"/>
              <w:right w:val="single" w:sz="6" w:space="0" w:color="333333"/>
            </w:tcBorders>
            <w:vAlign w:val="center"/>
          </w:tcPr>
          <w:p w:rsidR="00FD76AD" w:rsidRDefault="004A25CA">
            <w:pPr>
              <w:widowControl/>
              <w:spacing w:line="240" w:lineRule="atLeast"/>
              <w:jc w:val="center"/>
              <w:rPr>
                <w:rFonts w:ascii="宋体" w:hAnsi="宋体"/>
              </w:rPr>
            </w:pPr>
            <w:r>
              <w:rPr>
                <w:kern w:val="0"/>
                <w:sz w:val="18"/>
                <w:szCs w:val="18"/>
              </w:rPr>
              <w:t>1.5</w:t>
            </w:r>
            <w:r>
              <w:rPr>
                <w:rFonts w:hAnsi="宋体"/>
                <w:kern w:val="0"/>
                <w:sz w:val="18"/>
                <w:szCs w:val="18"/>
              </w:rPr>
              <w:t>～</w:t>
            </w:r>
            <w:r>
              <w:rPr>
                <w:kern w:val="0"/>
                <w:sz w:val="18"/>
                <w:szCs w:val="18"/>
              </w:rPr>
              <w:t>3</w:t>
            </w:r>
          </w:p>
        </w:tc>
      </w:tr>
      <w:tr w:rsidR="00FD76AD">
        <w:trPr>
          <w:jc w:val="center"/>
        </w:trPr>
        <w:tc>
          <w:tcPr>
            <w:tcW w:w="5905" w:type="dxa"/>
            <w:gridSpan w:val="4"/>
            <w:tcBorders>
              <w:top w:val="single" w:sz="6" w:space="0" w:color="333333"/>
              <w:left w:val="single" w:sz="2" w:space="0" w:color="auto"/>
              <w:bottom w:val="single" w:sz="6" w:space="0" w:color="333333"/>
              <w:right w:val="single" w:sz="6" w:space="0" w:color="333333"/>
            </w:tcBorders>
            <w:vAlign w:val="center"/>
          </w:tcPr>
          <w:p w:rsidR="00FD76AD" w:rsidRDefault="004A25CA">
            <w:pPr>
              <w:tabs>
                <w:tab w:val="left" w:pos="846"/>
                <w:tab w:val="left" w:pos="1692"/>
                <w:tab w:val="left" w:pos="5170"/>
              </w:tabs>
              <w:spacing w:line="380" w:lineRule="exact"/>
              <w:ind w:firstLineChars="200" w:firstLine="360"/>
              <w:rPr>
                <w:rFonts w:hAnsi="宋体"/>
                <w:sz w:val="18"/>
                <w:szCs w:val="18"/>
              </w:rPr>
            </w:pPr>
            <w:r>
              <w:rPr>
                <w:rFonts w:hAnsi="宋体"/>
                <w:sz w:val="18"/>
                <w:szCs w:val="18"/>
              </w:rPr>
              <w:t>注</w:t>
            </w:r>
            <w:r>
              <w:rPr>
                <w:rFonts w:hAnsi="宋体"/>
                <w:sz w:val="18"/>
                <w:szCs w:val="18"/>
              </w:rPr>
              <w:t xml:space="preserve">1 </w:t>
            </w:r>
            <w:r>
              <w:rPr>
                <w:rFonts w:hAnsi="宋体" w:hint="eastAsia"/>
                <w:sz w:val="18"/>
                <w:szCs w:val="18"/>
              </w:rPr>
              <w:t>：</w:t>
            </w:r>
            <w:r>
              <w:rPr>
                <w:rFonts w:hAnsi="宋体"/>
                <w:sz w:val="18"/>
                <w:szCs w:val="18"/>
              </w:rPr>
              <w:t>当桩顶水平位移大于表列数值或灌注桩配筋率较高（</w:t>
            </w:r>
            <w:r>
              <w:rPr>
                <w:rFonts w:hAnsi="宋体"/>
                <w:sz w:val="18"/>
                <w:szCs w:val="18"/>
              </w:rPr>
              <w:t>≥</w:t>
            </w:r>
            <w:r>
              <w:rPr>
                <w:rFonts w:hAnsi="宋体"/>
                <w:sz w:val="18"/>
                <w:szCs w:val="18"/>
              </w:rPr>
              <w:t>0.65%</w:t>
            </w:r>
            <w:r>
              <w:rPr>
                <w:rFonts w:hAnsi="宋体"/>
                <w:sz w:val="18"/>
                <w:szCs w:val="18"/>
              </w:rPr>
              <w:t>）时，</w:t>
            </w:r>
            <w:r>
              <w:rPr>
                <w:rFonts w:hAnsi="宋体"/>
                <w:i/>
                <w:sz w:val="18"/>
                <w:szCs w:val="18"/>
              </w:rPr>
              <w:t>m</w:t>
            </w:r>
            <w:r>
              <w:rPr>
                <w:rFonts w:hAnsi="宋体"/>
                <w:sz w:val="18"/>
                <w:szCs w:val="18"/>
              </w:rPr>
              <w:t>值应适当降低；</w:t>
            </w:r>
            <w:r>
              <w:rPr>
                <w:rFonts w:hAnsi="宋体"/>
                <w:sz w:val="18"/>
                <w:szCs w:val="18"/>
              </w:rPr>
              <w:t xml:space="preserve"> </w:t>
            </w:r>
          </w:p>
          <w:p w:rsidR="00FD76AD" w:rsidRDefault="004A25CA">
            <w:pPr>
              <w:tabs>
                <w:tab w:val="left" w:pos="846"/>
                <w:tab w:val="left" w:pos="1692"/>
                <w:tab w:val="left" w:pos="5170"/>
              </w:tabs>
              <w:spacing w:line="380" w:lineRule="exact"/>
              <w:ind w:firstLineChars="200" w:firstLine="360"/>
              <w:rPr>
                <w:rFonts w:hAnsi="宋体"/>
                <w:sz w:val="18"/>
                <w:szCs w:val="18"/>
              </w:rPr>
            </w:pPr>
            <w:r>
              <w:rPr>
                <w:rFonts w:hAnsi="宋体"/>
                <w:sz w:val="18"/>
                <w:szCs w:val="18"/>
              </w:rPr>
              <w:t>注</w:t>
            </w:r>
            <w:r>
              <w:rPr>
                <w:rFonts w:hAnsi="宋体" w:hint="eastAsia"/>
                <w:sz w:val="18"/>
                <w:szCs w:val="18"/>
              </w:rPr>
              <w:t>2</w:t>
            </w:r>
            <w:r>
              <w:rPr>
                <w:rFonts w:hAnsi="宋体"/>
                <w:sz w:val="18"/>
                <w:szCs w:val="18"/>
              </w:rPr>
              <w:t xml:space="preserve"> </w:t>
            </w:r>
            <w:r>
              <w:rPr>
                <w:rFonts w:hAnsi="宋体" w:hint="eastAsia"/>
                <w:sz w:val="18"/>
                <w:szCs w:val="18"/>
              </w:rPr>
              <w:t>：</w:t>
            </w:r>
            <w:r>
              <w:rPr>
                <w:rFonts w:hAnsi="宋体"/>
                <w:sz w:val="18"/>
                <w:szCs w:val="18"/>
              </w:rPr>
              <w:t>当水平荷载为长期或经常出现的荷载时，应将表列数值乘以</w:t>
            </w:r>
            <w:r>
              <w:rPr>
                <w:rFonts w:hAnsi="宋体"/>
                <w:sz w:val="18"/>
                <w:szCs w:val="18"/>
              </w:rPr>
              <w:t>0.4</w:t>
            </w:r>
            <w:r>
              <w:rPr>
                <w:rFonts w:hAnsi="宋体"/>
                <w:sz w:val="18"/>
                <w:szCs w:val="18"/>
              </w:rPr>
              <w:t>降低采用</w:t>
            </w:r>
            <w:r>
              <w:rPr>
                <w:rFonts w:hAnsi="宋体" w:hint="eastAsia"/>
                <w:sz w:val="18"/>
                <w:szCs w:val="18"/>
              </w:rPr>
              <w:t>；</w:t>
            </w:r>
          </w:p>
          <w:p w:rsidR="00FD76AD" w:rsidRDefault="004A25CA">
            <w:pPr>
              <w:pStyle w:val="Default"/>
              <w:spacing w:line="240" w:lineRule="atLeast"/>
              <w:rPr>
                <w:color w:val="auto"/>
                <w:sz w:val="18"/>
                <w:szCs w:val="18"/>
              </w:rPr>
            </w:pPr>
            <w:r>
              <w:rPr>
                <w:rFonts w:hAnsi="宋体" w:hint="eastAsia"/>
                <w:color w:val="auto"/>
                <w:sz w:val="18"/>
                <w:szCs w:val="18"/>
              </w:rPr>
              <w:t xml:space="preserve">    </w:t>
            </w:r>
            <w:r>
              <w:rPr>
                <w:rFonts w:hAnsi="宋体"/>
                <w:color w:val="auto"/>
                <w:sz w:val="18"/>
                <w:szCs w:val="18"/>
              </w:rPr>
              <w:t>注</w:t>
            </w:r>
            <w:r>
              <w:rPr>
                <w:rFonts w:hAnsi="宋体" w:hint="eastAsia"/>
                <w:color w:val="auto"/>
                <w:sz w:val="18"/>
                <w:szCs w:val="18"/>
              </w:rPr>
              <w:t>3</w:t>
            </w:r>
            <w:r>
              <w:rPr>
                <w:rFonts w:hAnsi="宋体"/>
                <w:color w:val="auto"/>
                <w:sz w:val="18"/>
                <w:szCs w:val="18"/>
              </w:rPr>
              <w:t xml:space="preserve"> </w:t>
            </w:r>
            <w:r>
              <w:rPr>
                <w:rFonts w:hAnsi="宋体" w:hint="eastAsia"/>
                <w:color w:val="auto"/>
                <w:sz w:val="18"/>
                <w:szCs w:val="18"/>
              </w:rPr>
              <w:t>：</w:t>
            </w:r>
            <w:r>
              <w:rPr>
                <w:rFonts w:hAnsi="宋体" w:hint="eastAsia"/>
                <w:color w:val="auto"/>
                <w:sz w:val="18"/>
                <w:szCs w:val="18"/>
              </w:rPr>
              <w:t>当地基为可液化土层时，应将表列数值乘以本标准表</w:t>
            </w:r>
            <w:r>
              <w:rPr>
                <w:rFonts w:hAnsi="宋体" w:hint="eastAsia"/>
                <w:color w:val="auto"/>
                <w:sz w:val="18"/>
                <w:szCs w:val="18"/>
              </w:rPr>
              <w:t>5.2.5</w:t>
            </w:r>
            <w:r>
              <w:rPr>
                <w:rFonts w:hAnsi="宋体" w:hint="eastAsia"/>
                <w:color w:val="auto"/>
                <w:sz w:val="18"/>
                <w:szCs w:val="18"/>
              </w:rPr>
              <w:t>中相应的系数</w:t>
            </w:r>
            <w:r w:rsidR="00FD76AD" w:rsidRPr="00FD76AD">
              <w:rPr>
                <w:color w:val="auto"/>
                <w:position w:val="-12"/>
              </w:rPr>
              <w:object w:dxaOrig="280" w:dyaOrig="360">
                <v:shape id="_x0000_i1130" type="#_x0000_t75" style="width:11.25pt;height:14.25pt" o:ole="">
                  <v:imagedata r:id="rId156" o:title=""/>
                </v:shape>
                <o:OLEObject Type="Embed" ProgID="Equation.3" ShapeID="_x0000_i1130" DrawAspect="Content" ObjectID="_1645596183" r:id="rId227"/>
              </w:object>
            </w:r>
            <w:r>
              <w:rPr>
                <w:rFonts w:hAnsi="宋体"/>
                <w:color w:val="auto"/>
                <w:sz w:val="18"/>
                <w:szCs w:val="18"/>
              </w:rPr>
              <w:t>。</w:t>
            </w:r>
          </w:p>
        </w:tc>
      </w:tr>
    </w:tbl>
    <w:p w:rsidR="00FD76AD" w:rsidRDefault="004A25CA">
      <w:pPr>
        <w:pStyle w:val="affff1"/>
        <w:numPr>
          <w:ilvl w:val="2"/>
          <w:numId w:val="0"/>
        </w:numPr>
      </w:pPr>
      <w:r>
        <w:rPr>
          <w:rFonts w:ascii="Times New Roman" w:hint="eastAsia"/>
          <w:b/>
        </w:rPr>
        <w:t>5</w:t>
      </w:r>
      <w:r>
        <w:rPr>
          <w:rFonts w:hint="eastAsia"/>
          <w:b/>
        </w:rPr>
        <w:t>.</w:t>
      </w:r>
      <w:r>
        <w:rPr>
          <w:rFonts w:ascii="Times New Roman" w:hint="eastAsia"/>
          <w:b/>
        </w:rPr>
        <w:t>4</w:t>
      </w:r>
      <w:r>
        <w:rPr>
          <w:rFonts w:hint="eastAsia"/>
          <w:b/>
        </w:rPr>
        <w:t>.</w:t>
      </w:r>
      <w:r>
        <w:rPr>
          <w:rFonts w:ascii="Times New Roman" w:hint="eastAsia"/>
          <w:b/>
        </w:rPr>
        <w:t xml:space="preserve">3 </w:t>
      </w:r>
      <w:r>
        <w:rPr>
          <w:rFonts w:hint="eastAsia"/>
        </w:rPr>
        <w:t>螺杆灌注桩</w:t>
      </w:r>
      <w:r>
        <w:rPr>
          <w:rFonts w:hint="eastAsia"/>
        </w:rPr>
        <w:t>用于基坑支护时，设计应符合</w:t>
      </w:r>
      <w:r>
        <w:rPr>
          <w:rFonts w:hint="eastAsia"/>
        </w:rPr>
        <w:t>JGJ 120</w:t>
      </w:r>
      <w:r>
        <w:rPr>
          <w:rFonts w:hint="eastAsia"/>
        </w:rPr>
        <w:t>的有关规定。</w:t>
      </w:r>
    </w:p>
    <w:p w:rsidR="00FD76AD" w:rsidRDefault="004A25CA">
      <w:pPr>
        <w:pStyle w:val="a6"/>
        <w:spacing w:before="156" w:after="156"/>
        <w:ind w:left="0"/>
        <w:jc w:val="center"/>
      </w:pPr>
      <w:bookmarkStart w:id="93" w:name="_Toc12979"/>
      <w:bookmarkStart w:id="94" w:name="_Toc20895"/>
      <w:r>
        <w:rPr>
          <w:rFonts w:hint="eastAsia"/>
        </w:rPr>
        <w:t>桩基沉降验算</w:t>
      </w:r>
      <w:bookmarkEnd w:id="93"/>
      <w:bookmarkEnd w:id="94"/>
    </w:p>
    <w:p w:rsidR="00FD76AD" w:rsidRDefault="004A25CA">
      <w:pPr>
        <w:pStyle w:val="affff1"/>
        <w:numPr>
          <w:ilvl w:val="2"/>
          <w:numId w:val="0"/>
        </w:numPr>
      </w:pPr>
      <w:r>
        <w:rPr>
          <w:rFonts w:ascii="Times New Roman" w:hint="eastAsia"/>
          <w:b/>
        </w:rPr>
        <w:t>5</w:t>
      </w:r>
      <w:r>
        <w:rPr>
          <w:rFonts w:hint="eastAsia"/>
          <w:b/>
        </w:rPr>
        <w:t>.</w:t>
      </w:r>
      <w:r>
        <w:rPr>
          <w:rFonts w:ascii="Times New Roman" w:hint="eastAsia"/>
          <w:b/>
        </w:rPr>
        <w:t>5</w:t>
      </w:r>
      <w:r>
        <w:rPr>
          <w:rFonts w:hint="eastAsia"/>
          <w:b/>
        </w:rPr>
        <w:t>.</w:t>
      </w:r>
      <w:r>
        <w:rPr>
          <w:rFonts w:ascii="Times New Roman" w:hint="eastAsia"/>
          <w:b/>
        </w:rPr>
        <w:t xml:space="preserve">1 </w:t>
      </w:r>
      <w:r>
        <w:rPr>
          <w:rFonts w:hint="eastAsia"/>
        </w:rPr>
        <w:t>下列建筑物的桩基应进行沉降计算：</w:t>
      </w:r>
    </w:p>
    <w:p w:rsidR="00FD76AD" w:rsidRDefault="004A25CA">
      <w:pPr>
        <w:pStyle w:val="af1"/>
        <w:numPr>
          <w:ilvl w:val="0"/>
          <w:numId w:val="0"/>
        </w:numPr>
        <w:ind w:left="420"/>
        <w:rPr>
          <w:color w:val="000000"/>
        </w:rPr>
      </w:pPr>
      <w:r>
        <w:rPr>
          <w:rFonts w:ascii="Times New Roman" w:eastAsia="黑体"/>
          <w:color w:val="000000"/>
        </w:rPr>
        <w:t>1</w:t>
      </w:r>
      <w:r>
        <w:rPr>
          <w:rFonts w:ascii="Times New Roman"/>
          <w:color w:val="000000"/>
        </w:rPr>
        <w:t xml:space="preserve">  </w:t>
      </w:r>
      <w:r>
        <w:rPr>
          <w:rFonts w:hint="eastAsia"/>
          <w:color w:val="000000"/>
        </w:rPr>
        <w:t>设计等级为甲级的非嵌岩桩和非深厚坚硬持力层的桩基；</w:t>
      </w:r>
    </w:p>
    <w:p w:rsidR="00FD76AD" w:rsidRDefault="004A25CA">
      <w:pPr>
        <w:ind w:firstLineChars="200" w:firstLine="420"/>
        <w:jc w:val="left"/>
        <w:rPr>
          <w:rFonts w:ascii="宋体" w:hAnsi="宋体" w:cs="宋体"/>
          <w:kern w:val="0"/>
          <w:szCs w:val="21"/>
        </w:rPr>
      </w:pPr>
      <w:r>
        <w:rPr>
          <w:kern w:val="0"/>
          <w:szCs w:val="21"/>
        </w:rPr>
        <w:t xml:space="preserve">2 </w:t>
      </w:r>
      <w:r>
        <w:rPr>
          <w:rFonts w:ascii="宋体" w:hAnsi="宋体" w:cs="宋体" w:hint="eastAsia"/>
          <w:kern w:val="0"/>
          <w:szCs w:val="21"/>
        </w:rPr>
        <w:t xml:space="preserve"> </w:t>
      </w:r>
      <w:r>
        <w:rPr>
          <w:rFonts w:ascii="宋体" w:hAnsi="宋体" w:cs="宋体" w:hint="eastAsia"/>
          <w:kern w:val="0"/>
          <w:szCs w:val="21"/>
        </w:rPr>
        <w:t>设计等级为乙级的体型复杂、荷载分布显著不均匀或桩端平面以下存在软弱土层的桩基；</w:t>
      </w:r>
    </w:p>
    <w:p w:rsidR="00FD76AD" w:rsidRDefault="004A25CA">
      <w:pPr>
        <w:pStyle w:val="af1"/>
        <w:numPr>
          <w:ilvl w:val="0"/>
          <w:numId w:val="0"/>
        </w:numPr>
        <w:ind w:left="420"/>
        <w:rPr>
          <w:color w:val="000000"/>
        </w:rPr>
      </w:pPr>
      <w:r>
        <w:rPr>
          <w:rFonts w:ascii="Times New Roman" w:eastAsia="黑体"/>
          <w:color w:val="000000"/>
          <w:szCs w:val="22"/>
        </w:rPr>
        <w:t>3</w:t>
      </w:r>
      <w:r>
        <w:rPr>
          <w:rFonts w:ascii="Times New Roman"/>
          <w:color w:val="000000"/>
        </w:rPr>
        <w:t xml:space="preserve">  </w:t>
      </w:r>
      <w:r>
        <w:rPr>
          <w:rFonts w:hint="eastAsia"/>
          <w:color w:val="000000"/>
        </w:rPr>
        <w:t>软土地基多层建筑减沉复合疏桩基础。</w:t>
      </w:r>
    </w:p>
    <w:p w:rsidR="00FD76AD" w:rsidRDefault="004A25CA">
      <w:pPr>
        <w:pStyle w:val="affff1"/>
        <w:numPr>
          <w:ilvl w:val="2"/>
          <w:numId w:val="0"/>
        </w:numPr>
      </w:pPr>
      <w:r>
        <w:rPr>
          <w:rFonts w:ascii="Times New Roman" w:hint="eastAsia"/>
          <w:b/>
        </w:rPr>
        <w:t>5</w:t>
      </w:r>
      <w:r>
        <w:rPr>
          <w:rFonts w:hint="eastAsia"/>
          <w:b/>
        </w:rPr>
        <w:t>.</w:t>
      </w:r>
      <w:r>
        <w:rPr>
          <w:rFonts w:ascii="Times New Roman" w:hint="eastAsia"/>
          <w:b/>
        </w:rPr>
        <w:t>5</w:t>
      </w:r>
      <w:r>
        <w:rPr>
          <w:rFonts w:hint="eastAsia"/>
          <w:b/>
        </w:rPr>
        <w:t>.</w:t>
      </w:r>
      <w:r>
        <w:rPr>
          <w:rFonts w:ascii="Times New Roman" w:hint="eastAsia"/>
          <w:b/>
        </w:rPr>
        <w:t xml:space="preserve">2 </w:t>
      </w:r>
      <w:r>
        <w:rPr>
          <w:rFonts w:hint="eastAsia"/>
        </w:rPr>
        <w:t>建筑桩基沉降变形计算值不应大于建筑物变形允许值。</w:t>
      </w:r>
    </w:p>
    <w:p w:rsidR="00FD76AD" w:rsidRDefault="004A25CA">
      <w:pPr>
        <w:pStyle w:val="affff1"/>
        <w:numPr>
          <w:ilvl w:val="2"/>
          <w:numId w:val="0"/>
        </w:numPr>
      </w:pPr>
      <w:r>
        <w:rPr>
          <w:rFonts w:ascii="Times New Roman" w:hint="eastAsia"/>
          <w:b/>
        </w:rPr>
        <w:t>5</w:t>
      </w:r>
      <w:r>
        <w:rPr>
          <w:rFonts w:hint="eastAsia"/>
          <w:b/>
        </w:rPr>
        <w:t>.</w:t>
      </w:r>
      <w:r>
        <w:rPr>
          <w:rFonts w:ascii="Times New Roman" w:hint="eastAsia"/>
          <w:b/>
        </w:rPr>
        <w:t>5</w:t>
      </w:r>
      <w:r>
        <w:rPr>
          <w:rFonts w:hint="eastAsia"/>
          <w:b/>
        </w:rPr>
        <w:t>.</w:t>
      </w:r>
      <w:r>
        <w:rPr>
          <w:rFonts w:ascii="Times New Roman" w:hint="eastAsia"/>
          <w:b/>
        </w:rPr>
        <w:t xml:space="preserve">3 </w:t>
      </w:r>
      <w:r>
        <w:rPr>
          <w:rFonts w:hint="eastAsia"/>
        </w:rPr>
        <w:t>桩基变形可用下列指标表示：</w:t>
      </w:r>
    </w:p>
    <w:p w:rsidR="00FD76AD" w:rsidRDefault="004A25CA">
      <w:pPr>
        <w:pStyle w:val="af1"/>
        <w:numPr>
          <w:ilvl w:val="0"/>
          <w:numId w:val="0"/>
        </w:numPr>
        <w:ind w:left="420"/>
        <w:rPr>
          <w:color w:val="000000"/>
        </w:rPr>
      </w:pPr>
      <w:r>
        <w:rPr>
          <w:rFonts w:ascii="Times New Roman" w:eastAsia="黑体"/>
          <w:color w:val="000000"/>
          <w:szCs w:val="22"/>
        </w:rPr>
        <w:t>1</w:t>
      </w:r>
      <w:r>
        <w:rPr>
          <w:rFonts w:ascii="Times New Roman"/>
          <w:color w:val="000000"/>
        </w:rPr>
        <w:t xml:space="preserve">  </w:t>
      </w:r>
      <w:r>
        <w:rPr>
          <w:rFonts w:hint="eastAsia"/>
          <w:color w:val="000000"/>
        </w:rPr>
        <w:t>沉降量；</w:t>
      </w:r>
      <w:r>
        <w:rPr>
          <w:color w:val="000000"/>
        </w:rPr>
        <w:tab/>
      </w:r>
    </w:p>
    <w:p w:rsidR="00FD76AD" w:rsidRDefault="004A25CA">
      <w:pPr>
        <w:pStyle w:val="af1"/>
        <w:numPr>
          <w:ilvl w:val="0"/>
          <w:numId w:val="0"/>
        </w:numPr>
        <w:ind w:left="420"/>
        <w:rPr>
          <w:color w:val="000000"/>
        </w:rPr>
      </w:pPr>
      <w:r>
        <w:rPr>
          <w:rFonts w:ascii="Times New Roman" w:eastAsia="黑体"/>
          <w:color w:val="000000"/>
          <w:szCs w:val="22"/>
        </w:rPr>
        <w:t xml:space="preserve">2 </w:t>
      </w:r>
      <w:r>
        <w:rPr>
          <w:rFonts w:ascii="Times New Roman"/>
          <w:color w:val="000000"/>
        </w:rPr>
        <w:t xml:space="preserve"> </w:t>
      </w:r>
      <w:r>
        <w:rPr>
          <w:rFonts w:hint="eastAsia"/>
          <w:color w:val="000000"/>
        </w:rPr>
        <w:t>沉降差；</w:t>
      </w:r>
    </w:p>
    <w:p w:rsidR="00FD76AD" w:rsidRDefault="004A25CA">
      <w:pPr>
        <w:ind w:firstLineChars="200" w:firstLine="420"/>
        <w:jc w:val="left"/>
        <w:rPr>
          <w:rFonts w:ascii="宋体" w:hAnsi="宋体" w:cs="宋体"/>
          <w:kern w:val="0"/>
          <w:szCs w:val="21"/>
        </w:rPr>
      </w:pPr>
      <w:r>
        <w:rPr>
          <w:kern w:val="0"/>
          <w:szCs w:val="21"/>
        </w:rPr>
        <w:t>3</w:t>
      </w:r>
      <w:r>
        <w:rPr>
          <w:rFonts w:ascii="宋体" w:hAnsi="宋体" w:cs="宋体" w:hint="eastAsia"/>
          <w:kern w:val="0"/>
          <w:szCs w:val="21"/>
        </w:rPr>
        <w:t xml:space="preserve">  </w:t>
      </w:r>
      <w:r>
        <w:rPr>
          <w:rFonts w:ascii="宋体" w:hAnsi="宋体" w:cs="宋体" w:hint="eastAsia"/>
          <w:kern w:val="0"/>
          <w:szCs w:val="21"/>
        </w:rPr>
        <w:t>整体倾斜（建筑物桩基础倾斜方向两端点的沉降差与其距离之比值）；</w:t>
      </w:r>
    </w:p>
    <w:p w:rsidR="00FD76AD" w:rsidRDefault="004A25CA">
      <w:pPr>
        <w:ind w:firstLineChars="200" w:firstLine="420"/>
        <w:jc w:val="left"/>
        <w:rPr>
          <w:rFonts w:ascii="宋体" w:hAnsi="宋体" w:cs="宋体"/>
          <w:kern w:val="0"/>
          <w:szCs w:val="21"/>
        </w:rPr>
      </w:pPr>
      <w:r>
        <w:rPr>
          <w:kern w:val="0"/>
          <w:szCs w:val="21"/>
        </w:rPr>
        <w:t>4</w:t>
      </w:r>
      <w:r>
        <w:rPr>
          <w:rFonts w:ascii="宋体" w:hAnsi="宋体" w:cs="宋体" w:hint="eastAsia"/>
          <w:kern w:val="0"/>
          <w:szCs w:val="21"/>
        </w:rPr>
        <w:t xml:space="preserve">  </w:t>
      </w:r>
      <w:r>
        <w:rPr>
          <w:rFonts w:ascii="宋体" w:hAnsi="宋体" w:cs="宋体" w:hint="eastAsia"/>
          <w:kern w:val="0"/>
          <w:szCs w:val="21"/>
        </w:rPr>
        <w:t>局部倾斜（墙下条形承台沿纵向某一长度范围内桩基础两点的沉降差与其距离之比值）。</w:t>
      </w:r>
    </w:p>
    <w:p w:rsidR="00FD76AD" w:rsidRDefault="004A25CA">
      <w:pPr>
        <w:pStyle w:val="affff1"/>
        <w:numPr>
          <w:ilvl w:val="2"/>
          <w:numId w:val="0"/>
        </w:numPr>
      </w:pPr>
      <w:r>
        <w:rPr>
          <w:rFonts w:ascii="Times New Roman" w:hint="eastAsia"/>
          <w:b/>
        </w:rPr>
        <w:t>5</w:t>
      </w:r>
      <w:r>
        <w:rPr>
          <w:rFonts w:hint="eastAsia"/>
          <w:b/>
        </w:rPr>
        <w:t>.</w:t>
      </w:r>
      <w:r>
        <w:rPr>
          <w:rFonts w:ascii="Times New Roman" w:hint="eastAsia"/>
          <w:b/>
        </w:rPr>
        <w:t>5</w:t>
      </w:r>
      <w:r>
        <w:rPr>
          <w:rFonts w:hint="eastAsia"/>
          <w:b/>
        </w:rPr>
        <w:t>.</w:t>
      </w:r>
      <w:r>
        <w:rPr>
          <w:rFonts w:ascii="Times New Roman" w:hint="eastAsia"/>
          <w:b/>
        </w:rPr>
        <w:t xml:space="preserve">4 </w:t>
      </w:r>
      <w:r>
        <w:rPr>
          <w:rFonts w:hint="eastAsia"/>
        </w:rPr>
        <w:t>建筑桩基变形允许值应按表</w:t>
      </w:r>
      <w:r>
        <w:rPr>
          <w:rFonts w:hint="eastAsia"/>
        </w:rPr>
        <w:t>5</w:t>
      </w:r>
      <w:r>
        <w:rPr>
          <w:rFonts w:hint="eastAsia"/>
        </w:rPr>
        <w:t>.5.4</w:t>
      </w:r>
      <w:r>
        <w:rPr>
          <w:rFonts w:hint="eastAsia"/>
        </w:rPr>
        <w:t>规定采用。</w:t>
      </w:r>
    </w:p>
    <w:p w:rsidR="00FD76AD" w:rsidRDefault="004A25CA" w:rsidP="008B01B5">
      <w:pPr>
        <w:pStyle w:val="af6"/>
        <w:numPr>
          <w:ilvl w:val="0"/>
          <w:numId w:val="0"/>
        </w:numPr>
        <w:spacing w:before="156" w:afterLines="0"/>
        <w:rPr>
          <w:b/>
          <w:sz w:val="18"/>
          <w:szCs w:val="18"/>
        </w:rPr>
      </w:pPr>
      <w:r>
        <w:rPr>
          <w:rFonts w:hint="eastAsia"/>
          <w:b/>
          <w:sz w:val="18"/>
          <w:szCs w:val="18"/>
        </w:rPr>
        <w:br w:type="page"/>
      </w:r>
    </w:p>
    <w:p w:rsidR="00FD76AD" w:rsidRDefault="004A25CA" w:rsidP="008B01B5">
      <w:pPr>
        <w:pStyle w:val="af6"/>
        <w:numPr>
          <w:ilvl w:val="0"/>
          <w:numId w:val="0"/>
        </w:numPr>
        <w:spacing w:before="156" w:afterLines="0"/>
        <w:rPr>
          <w:szCs w:val="21"/>
        </w:rPr>
      </w:pPr>
      <w:r>
        <w:rPr>
          <w:rFonts w:hint="eastAsia"/>
          <w:b/>
          <w:sz w:val="18"/>
          <w:szCs w:val="18"/>
        </w:rPr>
        <w:t>表</w:t>
      </w:r>
      <w:r>
        <w:rPr>
          <w:rFonts w:hint="eastAsia"/>
          <w:b/>
          <w:sz w:val="18"/>
          <w:szCs w:val="18"/>
        </w:rPr>
        <w:t>5.</w:t>
      </w:r>
      <w:r>
        <w:rPr>
          <w:rFonts w:hint="eastAsia"/>
          <w:b/>
          <w:sz w:val="18"/>
          <w:szCs w:val="18"/>
        </w:rPr>
        <w:t>5</w:t>
      </w:r>
      <w:r>
        <w:rPr>
          <w:rFonts w:hint="eastAsia"/>
          <w:b/>
          <w:sz w:val="18"/>
          <w:szCs w:val="18"/>
        </w:rPr>
        <w:t xml:space="preserve">.4  </w:t>
      </w:r>
      <w:r>
        <w:rPr>
          <w:rFonts w:hint="eastAsia"/>
          <w:b/>
          <w:sz w:val="18"/>
          <w:szCs w:val="18"/>
        </w:rPr>
        <w:t>建筑桩基沉降变形允许值</w:t>
      </w:r>
    </w:p>
    <w:tbl>
      <w:tblPr>
        <w:tblW w:w="6163"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2618"/>
        <w:gridCol w:w="2691"/>
        <w:gridCol w:w="854"/>
      </w:tblGrid>
      <w:tr w:rsidR="00FD76AD">
        <w:trPr>
          <w:jc w:val="center"/>
        </w:trPr>
        <w:tc>
          <w:tcPr>
            <w:tcW w:w="5309" w:type="dxa"/>
            <w:gridSpan w:val="2"/>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变</w:t>
            </w:r>
            <w:r>
              <w:rPr>
                <w:sz w:val="18"/>
                <w:szCs w:val="18"/>
              </w:rPr>
              <w:t xml:space="preserve"> </w:t>
            </w:r>
            <w:r>
              <w:rPr>
                <w:sz w:val="18"/>
                <w:szCs w:val="18"/>
              </w:rPr>
              <w:t>形</w:t>
            </w:r>
            <w:r>
              <w:rPr>
                <w:sz w:val="18"/>
                <w:szCs w:val="18"/>
              </w:rPr>
              <w:t xml:space="preserve"> </w:t>
            </w:r>
            <w:r>
              <w:rPr>
                <w:sz w:val="18"/>
                <w:szCs w:val="18"/>
              </w:rPr>
              <w:t>特</w:t>
            </w:r>
            <w:r>
              <w:rPr>
                <w:sz w:val="18"/>
                <w:szCs w:val="18"/>
              </w:rPr>
              <w:t xml:space="preserve"> </w:t>
            </w:r>
            <w:r>
              <w:rPr>
                <w:sz w:val="18"/>
                <w:szCs w:val="18"/>
              </w:rPr>
              <w:t>征</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允</w:t>
            </w:r>
            <w:r>
              <w:rPr>
                <w:sz w:val="18"/>
                <w:szCs w:val="18"/>
              </w:rPr>
              <w:t xml:space="preserve"> </w:t>
            </w:r>
            <w:r>
              <w:rPr>
                <w:sz w:val="18"/>
                <w:szCs w:val="18"/>
              </w:rPr>
              <w:t>许</w:t>
            </w:r>
            <w:r>
              <w:rPr>
                <w:sz w:val="18"/>
                <w:szCs w:val="18"/>
              </w:rPr>
              <w:t xml:space="preserve"> </w:t>
            </w:r>
            <w:r>
              <w:rPr>
                <w:sz w:val="18"/>
                <w:szCs w:val="18"/>
              </w:rPr>
              <w:t>值</w:t>
            </w:r>
          </w:p>
        </w:tc>
      </w:tr>
      <w:tr w:rsidR="00FD76AD">
        <w:trPr>
          <w:jc w:val="center"/>
        </w:trPr>
        <w:tc>
          <w:tcPr>
            <w:tcW w:w="5309" w:type="dxa"/>
            <w:gridSpan w:val="2"/>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砌体承重结构基础的局部倾斜</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0.002</w:t>
            </w:r>
          </w:p>
        </w:tc>
      </w:tr>
      <w:tr w:rsidR="00FD76AD">
        <w:trPr>
          <w:jc w:val="center"/>
        </w:trPr>
        <w:tc>
          <w:tcPr>
            <w:tcW w:w="5309" w:type="dxa"/>
            <w:gridSpan w:val="2"/>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各类建筑相邻柱（墙）基的沉降差</w:t>
            </w:r>
          </w:p>
          <w:p w:rsidR="00FD76AD" w:rsidRDefault="004A25CA">
            <w:pPr>
              <w:pStyle w:val="affc"/>
              <w:spacing w:line="280" w:lineRule="exact"/>
              <w:ind w:firstLineChars="0" w:firstLine="0"/>
              <w:jc w:val="center"/>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框架、框架－剪力墙、框架－核心筒结构</w:t>
            </w:r>
          </w:p>
          <w:p w:rsidR="00FD76AD" w:rsidRDefault="004A25CA">
            <w:pPr>
              <w:pStyle w:val="affc"/>
              <w:spacing w:line="280" w:lineRule="exact"/>
              <w:ind w:firstLineChars="500" w:firstLine="900"/>
              <w:rPr>
                <w:sz w:val="18"/>
                <w:szCs w:val="18"/>
              </w:rPr>
            </w:pPr>
            <w:r>
              <w:rPr>
                <w:rFonts w:hint="eastAsia"/>
                <w:sz w:val="18"/>
                <w:szCs w:val="18"/>
              </w:rPr>
              <w:t>（</w:t>
            </w:r>
            <w:r>
              <w:rPr>
                <w:rFonts w:hint="eastAsia"/>
                <w:sz w:val="18"/>
                <w:szCs w:val="18"/>
              </w:rPr>
              <w:t>2</w:t>
            </w:r>
            <w:r>
              <w:rPr>
                <w:rFonts w:hint="eastAsia"/>
                <w:sz w:val="18"/>
                <w:szCs w:val="18"/>
              </w:rPr>
              <w:t>）</w:t>
            </w:r>
            <w:r>
              <w:rPr>
                <w:sz w:val="18"/>
                <w:szCs w:val="18"/>
              </w:rPr>
              <w:t>砌体墙填充的边排柱</w:t>
            </w:r>
          </w:p>
          <w:p w:rsidR="00FD76AD" w:rsidRDefault="004A25CA">
            <w:pPr>
              <w:pStyle w:val="affc"/>
              <w:spacing w:line="280" w:lineRule="exact"/>
              <w:ind w:firstLineChars="0" w:firstLine="0"/>
              <w:jc w:val="center"/>
              <w:rPr>
                <w:sz w:val="18"/>
                <w:szCs w:val="18"/>
              </w:rPr>
            </w:pPr>
            <w:r>
              <w:rPr>
                <w:rFonts w:hint="eastAsia"/>
                <w:sz w:val="18"/>
                <w:szCs w:val="18"/>
              </w:rPr>
              <w:t xml:space="preserve">  </w:t>
            </w:r>
            <w:r>
              <w:rPr>
                <w:rFonts w:hint="eastAsia"/>
                <w:sz w:val="18"/>
                <w:szCs w:val="18"/>
              </w:rPr>
              <w:t>（</w:t>
            </w:r>
            <w:r>
              <w:rPr>
                <w:rFonts w:hint="eastAsia"/>
                <w:sz w:val="18"/>
                <w:szCs w:val="18"/>
              </w:rPr>
              <w:t>3</w:t>
            </w:r>
            <w:r>
              <w:rPr>
                <w:rFonts w:hint="eastAsia"/>
                <w:sz w:val="18"/>
                <w:szCs w:val="18"/>
              </w:rPr>
              <w:t>）</w:t>
            </w:r>
            <w:r>
              <w:rPr>
                <w:sz w:val="18"/>
                <w:szCs w:val="18"/>
              </w:rPr>
              <w:t>当基础不均匀沉降时不产生附加应力的结构</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FD76AD">
            <w:pPr>
              <w:pStyle w:val="affc"/>
              <w:spacing w:line="280" w:lineRule="exact"/>
              <w:ind w:firstLineChars="0" w:firstLine="0"/>
              <w:jc w:val="center"/>
              <w:rPr>
                <w:sz w:val="18"/>
                <w:szCs w:val="18"/>
              </w:rPr>
            </w:pPr>
          </w:p>
          <w:p w:rsidR="00FD76AD" w:rsidRDefault="00FD76AD">
            <w:pPr>
              <w:pStyle w:val="affc"/>
              <w:spacing w:line="280" w:lineRule="exact"/>
              <w:ind w:firstLineChars="0" w:firstLine="0"/>
              <w:jc w:val="center"/>
              <w:rPr>
                <w:sz w:val="18"/>
                <w:szCs w:val="18"/>
              </w:rPr>
            </w:pPr>
            <w:r w:rsidRPr="00FD76AD">
              <w:rPr>
                <w:position w:val="-10"/>
                <w:sz w:val="18"/>
                <w:szCs w:val="18"/>
              </w:rPr>
              <w:pict>
                <v:shape id="_x0000_s2166" type="#_x0000_t75" style="position:absolute;left:0;text-align:left;margin-left:32.9pt;margin-top:.95pt;width:8.95pt;height:13.85pt;z-index:251683840">
                  <v:imagedata r:id="rId228" o:title=""/>
                </v:shape>
                <o:OLEObject Type="Embed" ProgID="Equation.3" ShapeID="_x0000_s2166" DrawAspect="Content" ObjectID="_1645596219" r:id="rId229"/>
              </w:pict>
            </w:r>
            <w:r w:rsidR="004A25CA">
              <w:rPr>
                <w:sz w:val="18"/>
                <w:szCs w:val="18"/>
              </w:rPr>
              <w:t>0.002</w:t>
            </w:r>
          </w:p>
          <w:p w:rsidR="00FD76AD" w:rsidRDefault="00FD76AD">
            <w:pPr>
              <w:pStyle w:val="affc"/>
              <w:spacing w:line="280" w:lineRule="exact"/>
              <w:ind w:firstLineChars="0" w:firstLine="0"/>
              <w:jc w:val="center"/>
              <w:rPr>
                <w:sz w:val="18"/>
                <w:szCs w:val="18"/>
              </w:rPr>
            </w:pPr>
            <w:r w:rsidRPr="00FD76AD">
              <w:rPr>
                <w:position w:val="-10"/>
                <w:sz w:val="18"/>
                <w:szCs w:val="18"/>
              </w:rPr>
              <w:pict>
                <v:shape id="_x0000_s2167" type="#_x0000_t75" style="position:absolute;left:0;text-align:left;margin-left:34.25pt;margin-top:2.6pt;width:8.95pt;height:13.85pt;z-index:251686912">
                  <v:imagedata r:id="rId228" o:title=""/>
                </v:shape>
                <o:OLEObject Type="Embed" ProgID="Equation.3" ShapeID="_x0000_s2167" DrawAspect="Content" ObjectID="_1645596220" r:id="rId230"/>
              </w:pict>
            </w:r>
            <w:r w:rsidR="004A25CA">
              <w:rPr>
                <w:sz w:val="18"/>
                <w:szCs w:val="18"/>
              </w:rPr>
              <w:t>0.0007</w:t>
            </w:r>
          </w:p>
          <w:p w:rsidR="00FD76AD" w:rsidRDefault="00FD76AD">
            <w:pPr>
              <w:pStyle w:val="affc"/>
              <w:spacing w:line="280" w:lineRule="exact"/>
              <w:ind w:firstLineChars="0" w:firstLine="0"/>
              <w:jc w:val="center"/>
              <w:rPr>
                <w:sz w:val="18"/>
                <w:szCs w:val="18"/>
              </w:rPr>
            </w:pPr>
            <w:r w:rsidRPr="00FD76AD">
              <w:rPr>
                <w:position w:val="-10"/>
                <w:sz w:val="18"/>
                <w:szCs w:val="18"/>
              </w:rPr>
              <w:pict>
                <v:shape id="_x0000_s2168" type="#_x0000_t75" style="position:absolute;left:0;text-align:left;margin-left:33.55pt;margin-top:2.3pt;width:8.95pt;height:13.85pt;z-index:251687936">
                  <v:imagedata r:id="rId228" o:title=""/>
                </v:shape>
                <o:OLEObject Type="Embed" ProgID="Equation.3" ShapeID="_x0000_s2168" DrawAspect="Content" ObjectID="_1645596221" r:id="rId231"/>
              </w:pict>
            </w:r>
            <w:r w:rsidR="004A25CA">
              <w:rPr>
                <w:sz w:val="18"/>
                <w:szCs w:val="18"/>
              </w:rPr>
              <w:t>0.005</w:t>
            </w:r>
          </w:p>
        </w:tc>
      </w:tr>
      <w:tr w:rsidR="00FD76AD">
        <w:trPr>
          <w:jc w:val="center"/>
        </w:trPr>
        <w:tc>
          <w:tcPr>
            <w:tcW w:w="5309" w:type="dxa"/>
            <w:gridSpan w:val="2"/>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单层排架结构</w:t>
            </w:r>
            <w:r>
              <w:rPr>
                <w:sz w:val="18"/>
                <w:szCs w:val="18"/>
              </w:rPr>
              <w:t>(</w:t>
            </w:r>
            <w:r>
              <w:rPr>
                <w:sz w:val="18"/>
                <w:szCs w:val="18"/>
              </w:rPr>
              <w:t>柱距为</w:t>
            </w:r>
            <w:r>
              <w:rPr>
                <w:sz w:val="18"/>
                <w:szCs w:val="18"/>
              </w:rPr>
              <w:t>6m)</w:t>
            </w:r>
            <w:r>
              <w:rPr>
                <w:sz w:val="18"/>
                <w:szCs w:val="18"/>
              </w:rPr>
              <w:t>桩基的沉降量</w:t>
            </w:r>
            <w:r>
              <w:rPr>
                <w:sz w:val="18"/>
                <w:szCs w:val="18"/>
              </w:rPr>
              <w:t>(mm)</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120</w:t>
            </w:r>
          </w:p>
        </w:tc>
      </w:tr>
      <w:tr w:rsidR="00FD76AD">
        <w:trPr>
          <w:jc w:val="center"/>
        </w:trPr>
        <w:tc>
          <w:tcPr>
            <w:tcW w:w="5309" w:type="dxa"/>
            <w:gridSpan w:val="2"/>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桥式吊车轨面的倾斜</w:t>
            </w:r>
            <w:r>
              <w:rPr>
                <w:sz w:val="18"/>
                <w:szCs w:val="18"/>
              </w:rPr>
              <w:t>(</w:t>
            </w:r>
            <w:r>
              <w:rPr>
                <w:sz w:val="18"/>
                <w:szCs w:val="18"/>
              </w:rPr>
              <w:t>按不调整轨道考虑</w:t>
            </w:r>
            <w:r>
              <w:rPr>
                <w:sz w:val="18"/>
                <w:szCs w:val="18"/>
              </w:rPr>
              <w:t>)</w:t>
            </w:r>
          </w:p>
          <w:p w:rsidR="00FD76AD" w:rsidRDefault="004A25CA">
            <w:pPr>
              <w:pStyle w:val="affc"/>
              <w:spacing w:line="280" w:lineRule="exact"/>
              <w:ind w:firstLineChars="0" w:firstLine="0"/>
              <w:jc w:val="center"/>
              <w:rPr>
                <w:sz w:val="18"/>
                <w:szCs w:val="18"/>
              </w:rPr>
            </w:pPr>
            <w:r>
              <w:rPr>
                <w:sz w:val="18"/>
                <w:szCs w:val="18"/>
              </w:rPr>
              <w:t>纵向</w:t>
            </w:r>
          </w:p>
          <w:p w:rsidR="00FD76AD" w:rsidRDefault="004A25CA">
            <w:pPr>
              <w:pStyle w:val="affc"/>
              <w:spacing w:line="280" w:lineRule="exact"/>
              <w:ind w:firstLineChars="0" w:firstLine="0"/>
              <w:jc w:val="center"/>
              <w:rPr>
                <w:sz w:val="18"/>
                <w:szCs w:val="18"/>
              </w:rPr>
            </w:pPr>
            <w:r>
              <w:rPr>
                <w:sz w:val="18"/>
                <w:szCs w:val="18"/>
              </w:rPr>
              <w:t>横向</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0.004</w:t>
            </w:r>
          </w:p>
          <w:p w:rsidR="00FD76AD" w:rsidRDefault="004A25CA">
            <w:pPr>
              <w:pStyle w:val="affc"/>
              <w:spacing w:line="280" w:lineRule="exact"/>
              <w:ind w:firstLineChars="0" w:firstLine="0"/>
              <w:jc w:val="center"/>
              <w:rPr>
                <w:sz w:val="18"/>
                <w:szCs w:val="18"/>
              </w:rPr>
            </w:pPr>
            <w:r>
              <w:rPr>
                <w:sz w:val="18"/>
                <w:szCs w:val="18"/>
              </w:rPr>
              <w:t>0.003</w:t>
            </w:r>
          </w:p>
        </w:tc>
      </w:tr>
      <w:tr w:rsidR="00FD76AD">
        <w:trPr>
          <w:jc w:val="center"/>
        </w:trPr>
        <w:tc>
          <w:tcPr>
            <w:tcW w:w="2618"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多层和高层建筑的整体倾斜</w:t>
            </w:r>
          </w:p>
          <w:p w:rsidR="00FD76AD" w:rsidRDefault="00FD76AD">
            <w:pPr>
              <w:pStyle w:val="affc"/>
              <w:spacing w:line="280" w:lineRule="exact"/>
              <w:ind w:firstLineChars="0" w:firstLine="0"/>
              <w:jc w:val="center"/>
              <w:rPr>
                <w:sz w:val="18"/>
                <w:szCs w:val="18"/>
              </w:rPr>
            </w:pPr>
          </w:p>
        </w:tc>
        <w:tc>
          <w:tcPr>
            <w:tcW w:w="2691"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Hg</w:t>
            </w:r>
            <w:r>
              <w:rPr>
                <w:sz w:val="18"/>
                <w:szCs w:val="18"/>
              </w:rPr>
              <w:t>≤</w:t>
            </w:r>
            <w:r>
              <w:rPr>
                <w:sz w:val="18"/>
                <w:szCs w:val="18"/>
              </w:rPr>
              <w:t>24</w:t>
            </w:r>
          </w:p>
          <w:p w:rsidR="00FD76AD" w:rsidRDefault="004A25CA">
            <w:pPr>
              <w:pStyle w:val="affc"/>
              <w:spacing w:line="280" w:lineRule="exact"/>
              <w:ind w:firstLineChars="0" w:firstLine="0"/>
              <w:jc w:val="center"/>
              <w:rPr>
                <w:sz w:val="18"/>
                <w:szCs w:val="18"/>
              </w:rPr>
            </w:pPr>
            <w:r>
              <w:rPr>
                <w:sz w:val="18"/>
                <w:szCs w:val="18"/>
              </w:rPr>
              <w:t>24</w:t>
            </w:r>
            <w:r>
              <w:rPr>
                <w:sz w:val="18"/>
                <w:szCs w:val="18"/>
              </w:rPr>
              <w:t>＜</w:t>
            </w:r>
            <w:r>
              <w:rPr>
                <w:sz w:val="18"/>
                <w:szCs w:val="18"/>
              </w:rPr>
              <w:t>Hg</w:t>
            </w:r>
            <w:r>
              <w:rPr>
                <w:sz w:val="18"/>
                <w:szCs w:val="18"/>
              </w:rPr>
              <w:t>≤</w:t>
            </w:r>
            <w:r>
              <w:rPr>
                <w:sz w:val="18"/>
                <w:szCs w:val="18"/>
              </w:rPr>
              <w:t>60</w:t>
            </w:r>
          </w:p>
          <w:p w:rsidR="00FD76AD" w:rsidRDefault="004A25CA">
            <w:pPr>
              <w:pStyle w:val="affc"/>
              <w:spacing w:line="280" w:lineRule="exact"/>
              <w:ind w:firstLineChars="0" w:firstLine="0"/>
              <w:jc w:val="center"/>
              <w:rPr>
                <w:sz w:val="18"/>
                <w:szCs w:val="18"/>
              </w:rPr>
            </w:pPr>
            <w:r>
              <w:rPr>
                <w:sz w:val="18"/>
                <w:szCs w:val="18"/>
              </w:rPr>
              <w:t>60</w:t>
            </w:r>
            <w:r>
              <w:rPr>
                <w:sz w:val="18"/>
                <w:szCs w:val="18"/>
              </w:rPr>
              <w:t>＜</w:t>
            </w:r>
            <w:r>
              <w:rPr>
                <w:sz w:val="18"/>
                <w:szCs w:val="18"/>
              </w:rPr>
              <w:t>Hg</w:t>
            </w:r>
            <w:r>
              <w:rPr>
                <w:sz w:val="18"/>
                <w:szCs w:val="18"/>
              </w:rPr>
              <w:t>≤</w:t>
            </w:r>
            <w:r>
              <w:rPr>
                <w:sz w:val="18"/>
                <w:szCs w:val="18"/>
              </w:rPr>
              <w:t>100</w:t>
            </w:r>
          </w:p>
          <w:p w:rsidR="00FD76AD" w:rsidRDefault="004A25CA">
            <w:pPr>
              <w:pStyle w:val="affc"/>
              <w:spacing w:line="280" w:lineRule="exact"/>
              <w:ind w:firstLineChars="0" w:firstLine="0"/>
              <w:jc w:val="center"/>
              <w:rPr>
                <w:sz w:val="18"/>
                <w:szCs w:val="18"/>
              </w:rPr>
            </w:pPr>
            <w:r>
              <w:rPr>
                <w:sz w:val="18"/>
                <w:szCs w:val="18"/>
              </w:rPr>
              <w:t>Hg</w:t>
            </w:r>
            <w:r>
              <w:rPr>
                <w:sz w:val="18"/>
                <w:szCs w:val="18"/>
              </w:rPr>
              <w:t>＞</w:t>
            </w:r>
            <w:r>
              <w:rPr>
                <w:sz w:val="18"/>
                <w:szCs w:val="18"/>
              </w:rPr>
              <w:t>100</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0.004</w:t>
            </w:r>
          </w:p>
          <w:p w:rsidR="00FD76AD" w:rsidRDefault="004A25CA">
            <w:pPr>
              <w:pStyle w:val="affc"/>
              <w:spacing w:line="280" w:lineRule="exact"/>
              <w:ind w:firstLineChars="0" w:firstLine="0"/>
              <w:jc w:val="center"/>
              <w:rPr>
                <w:sz w:val="18"/>
                <w:szCs w:val="18"/>
              </w:rPr>
            </w:pPr>
            <w:r>
              <w:rPr>
                <w:sz w:val="18"/>
                <w:szCs w:val="18"/>
              </w:rPr>
              <w:t>0.003</w:t>
            </w:r>
          </w:p>
          <w:p w:rsidR="00FD76AD" w:rsidRDefault="004A25CA">
            <w:pPr>
              <w:pStyle w:val="affc"/>
              <w:spacing w:line="280" w:lineRule="exact"/>
              <w:ind w:firstLineChars="0" w:firstLine="0"/>
              <w:jc w:val="center"/>
              <w:rPr>
                <w:sz w:val="18"/>
                <w:szCs w:val="18"/>
              </w:rPr>
            </w:pPr>
            <w:r>
              <w:rPr>
                <w:sz w:val="18"/>
                <w:szCs w:val="18"/>
              </w:rPr>
              <w:t>0.0025</w:t>
            </w:r>
          </w:p>
          <w:p w:rsidR="00FD76AD" w:rsidRDefault="004A25CA">
            <w:pPr>
              <w:pStyle w:val="affc"/>
              <w:spacing w:line="280" w:lineRule="exact"/>
              <w:ind w:firstLineChars="0" w:firstLine="0"/>
              <w:jc w:val="center"/>
              <w:rPr>
                <w:sz w:val="18"/>
                <w:szCs w:val="18"/>
              </w:rPr>
            </w:pPr>
            <w:r>
              <w:rPr>
                <w:sz w:val="18"/>
                <w:szCs w:val="18"/>
              </w:rPr>
              <w:t>0.002</w:t>
            </w:r>
          </w:p>
        </w:tc>
      </w:tr>
      <w:tr w:rsidR="00FD76AD">
        <w:trPr>
          <w:jc w:val="center"/>
        </w:trPr>
        <w:tc>
          <w:tcPr>
            <w:tcW w:w="2618"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高耸结构桩基的整体倾斜</w:t>
            </w:r>
          </w:p>
          <w:p w:rsidR="00FD76AD" w:rsidRDefault="00FD76AD">
            <w:pPr>
              <w:pStyle w:val="affc"/>
              <w:spacing w:line="280" w:lineRule="exact"/>
              <w:ind w:firstLineChars="0" w:firstLine="0"/>
              <w:jc w:val="center"/>
              <w:rPr>
                <w:sz w:val="18"/>
                <w:szCs w:val="18"/>
              </w:rPr>
            </w:pPr>
          </w:p>
        </w:tc>
        <w:tc>
          <w:tcPr>
            <w:tcW w:w="2691"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Hg</w:t>
            </w:r>
            <w:r>
              <w:rPr>
                <w:sz w:val="18"/>
                <w:szCs w:val="18"/>
              </w:rPr>
              <w:t>≤</w:t>
            </w:r>
            <w:r>
              <w:rPr>
                <w:sz w:val="18"/>
                <w:szCs w:val="18"/>
              </w:rPr>
              <w:t>20</w:t>
            </w:r>
          </w:p>
          <w:p w:rsidR="00FD76AD" w:rsidRDefault="004A25CA">
            <w:pPr>
              <w:pStyle w:val="affc"/>
              <w:spacing w:line="280" w:lineRule="exact"/>
              <w:ind w:firstLineChars="0" w:firstLine="0"/>
              <w:jc w:val="center"/>
              <w:rPr>
                <w:sz w:val="18"/>
                <w:szCs w:val="18"/>
              </w:rPr>
            </w:pPr>
            <w:r>
              <w:rPr>
                <w:sz w:val="18"/>
                <w:szCs w:val="18"/>
              </w:rPr>
              <w:t>20</w:t>
            </w:r>
            <w:r>
              <w:rPr>
                <w:sz w:val="18"/>
                <w:szCs w:val="18"/>
              </w:rPr>
              <w:t>＜</w:t>
            </w:r>
            <w:r>
              <w:rPr>
                <w:sz w:val="18"/>
                <w:szCs w:val="18"/>
              </w:rPr>
              <w:t>Hg</w:t>
            </w:r>
            <w:r>
              <w:rPr>
                <w:sz w:val="18"/>
                <w:szCs w:val="18"/>
              </w:rPr>
              <w:t>≤</w:t>
            </w:r>
            <w:r>
              <w:rPr>
                <w:sz w:val="18"/>
                <w:szCs w:val="18"/>
              </w:rPr>
              <w:t>50</w:t>
            </w:r>
          </w:p>
          <w:p w:rsidR="00FD76AD" w:rsidRDefault="004A25CA">
            <w:pPr>
              <w:pStyle w:val="affc"/>
              <w:spacing w:line="280" w:lineRule="exact"/>
              <w:ind w:firstLineChars="0" w:firstLine="0"/>
              <w:jc w:val="center"/>
              <w:rPr>
                <w:sz w:val="18"/>
                <w:szCs w:val="18"/>
              </w:rPr>
            </w:pPr>
            <w:r>
              <w:rPr>
                <w:sz w:val="18"/>
                <w:szCs w:val="18"/>
              </w:rPr>
              <w:t>50</w:t>
            </w:r>
            <w:r>
              <w:rPr>
                <w:sz w:val="18"/>
                <w:szCs w:val="18"/>
              </w:rPr>
              <w:t>＜</w:t>
            </w:r>
            <w:r>
              <w:rPr>
                <w:sz w:val="18"/>
                <w:szCs w:val="18"/>
              </w:rPr>
              <w:t>Hg</w:t>
            </w:r>
            <w:r>
              <w:rPr>
                <w:sz w:val="18"/>
                <w:szCs w:val="18"/>
              </w:rPr>
              <w:t>≤</w:t>
            </w:r>
            <w:r>
              <w:rPr>
                <w:sz w:val="18"/>
                <w:szCs w:val="18"/>
              </w:rPr>
              <w:t>100</w:t>
            </w:r>
          </w:p>
          <w:p w:rsidR="00FD76AD" w:rsidRDefault="004A25CA">
            <w:pPr>
              <w:pStyle w:val="affc"/>
              <w:spacing w:line="280" w:lineRule="exact"/>
              <w:ind w:firstLineChars="0" w:firstLine="0"/>
              <w:jc w:val="center"/>
              <w:rPr>
                <w:sz w:val="18"/>
                <w:szCs w:val="18"/>
              </w:rPr>
            </w:pPr>
            <w:r>
              <w:rPr>
                <w:sz w:val="18"/>
                <w:szCs w:val="18"/>
              </w:rPr>
              <w:t>100</w:t>
            </w:r>
            <w:r>
              <w:rPr>
                <w:sz w:val="18"/>
                <w:szCs w:val="18"/>
              </w:rPr>
              <w:t>＜</w:t>
            </w:r>
            <w:r>
              <w:rPr>
                <w:sz w:val="18"/>
                <w:szCs w:val="18"/>
              </w:rPr>
              <w:t>Hg</w:t>
            </w:r>
            <w:r>
              <w:rPr>
                <w:sz w:val="18"/>
                <w:szCs w:val="18"/>
              </w:rPr>
              <w:t>≤</w:t>
            </w:r>
            <w:r>
              <w:rPr>
                <w:sz w:val="18"/>
                <w:szCs w:val="18"/>
              </w:rPr>
              <w:t>150</w:t>
            </w:r>
          </w:p>
          <w:p w:rsidR="00FD76AD" w:rsidRDefault="004A25CA">
            <w:pPr>
              <w:pStyle w:val="affc"/>
              <w:spacing w:line="280" w:lineRule="exact"/>
              <w:ind w:firstLineChars="0" w:firstLine="0"/>
              <w:jc w:val="center"/>
              <w:rPr>
                <w:sz w:val="18"/>
                <w:szCs w:val="18"/>
              </w:rPr>
            </w:pPr>
            <w:r>
              <w:rPr>
                <w:sz w:val="18"/>
                <w:szCs w:val="18"/>
              </w:rPr>
              <w:t>150</w:t>
            </w:r>
            <w:r>
              <w:rPr>
                <w:sz w:val="18"/>
                <w:szCs w:val="18"/>
              </w:rPr>
              <w:t>＜</w:t>
            </w:r>
            <w:r>
              <w:rPr>
                <w:sz w:val="18"/>
                <w:szCs w:val="18"/>
              </w:rPr>
              <w:t>Hg</w:t>
            </w:r>
            <w:r>
              <w:rPr>
                <w:sz w:val="18"/>
                <w:szCs w:val="18"/>
              </w:rPr>
              <w:t>≤</w:t>
            </w:r>
            <w:r>
              <w:rPr>
                <w:sz w:val="18"/>
                <w:szCs w:val="18"/>
              </w:rPr>
              <w:t>200</w:t>
            </w:r>
          </w:p>
          <w:p w:rsidR="00FD76AD" w:rsidRDefault="004A25CA">
            <w:pPr>
              <w:pStyle w:val="affc"/>
              <w:spacing w:line="280" w:lineRule="exact"/>
              <w:ind w:firstLineChars="0" w:firstLine="0"/>
              <w:jc w:val="center"/>
              <w:rPr>
                <w:sz w:val="18"/>
                <w:szCs w:val="18"/>
              </w:rPr>
            </w:pPr>
            <w:r>
              <w:rPr>
                <w:sz w:val="18"/>
                <w:szCs w:val="18"/>
              </w:rPr>
              <w:t>200</w:t>
            </w:r>
            <w:r>
              <w:rPr>
                <w:sz w:val="18"/>
                <w:szCs w:val="18"/>
              </w:rPr>
              <w:t>＜</w:t>
            </w:r>
            <w:r>
              <w:rPr>
                <w:sz w:val="18"/>
                <w:szCs w:val="18"/>
              </w:rPr>
              <w:t>Hg</w:t>
            </w:r>
            <w:r>
              <w:rPr>
                <w:sz w:val="18"/>
                <w:szCs w:val="18"/>
              </w:rPr>
              <w:t>≤</w:t>
            </w:r>
            <w:r>
              <w:rPr>
                <w:sz w:val="18"/>
                <w:szCs w:val="18"/>
              </w:rPr>
              <w:t>250</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0.008</w:t>
            </w:r>
          </w:p>
          <w:p w:rsidR="00FD76AD" w:rsidRDefault="004A25CA">
            <w:pPr>
              <w:pStyle w:val="affc"/>
              <w:spacing w:line="280" w:lineRule="exact"/>
              <w:ind w:firstLineChars="0" w:firstLine="0"/>
              <w:jc w:val="center"/>
              <w:rPr>
                <w:sz w:val="18"/>
                <w:szCs w:val="18"/>
              </w:rPr>
            </w:pPr>
            <w:r>
              <w:rPr>
                <w:sz w:val="18"/>
                <w:szCs w:val="18"/>
              </w:rPr>
              <w:t>0.006</w:t>
            </w:r>
          </w:p>
          <w:p w:rsidR="00FD76AD" w:rsidRDefault="004A25CA">
            <w:pPr>
              <w:pStyle w:val="affc"/>
              <w:spacing w:line="280" w:lineRule="exact"/>
              <w:ind w:firstLineChars="0" w:firstLine="0"/>
              <w:jc w:val="center"/>
              <w:rPr>
                <w:sz w:val="18"/>
                <w:szCs w:val="18"/>
              </w:rPr>
            </w:pPr>
            <w:r>
              <w:rPr>
                <w:sz w:val="18"/>
                <w:szCs w:val="18"/>
              </w:rPr>
              <w:t>0.005</w:t>
            </w:r>
          </w:p>
          <w:p w:rsidR="00FD76AD" w:rsidRDefault="004A25CA">
            <w:pPr>
              <w:pStyle w:val="affc"/>
              <w:spacing w:line="280" w:lineRule="exact"/>
              <w:ind w:firstLineChars="0" w:firstLine="0"/>
              <w:jc w:val="center"/>
              <w:rPr>
                <w:sz w:val="18"/>
                <w:szCs w:val="18"/>
              </w:rPr>
            </w:pPr>
            <w:r>
              <w:rPr>
                <w:sz w:val="18"/>
                <w:szCs w:val="18"/>
              </w:rPr>
              <w:t>0.004</w:t>
            </w:r>
          </w:p>
          <w:p w:rsidR="00FD76AD" w:rsidRDefault="004A25CA">
            <w:pPr>
              <w:pStyle w:val="affc"/>
              <w:spacing w:line="280" w:lineRule="exact"/>
              <w:ind w:firstLineChars="0" w:firstLine="0"/>
              <w:jc w:val="center"/>
              <w:rPr>
                <w:sz w:val="18"/>
                <w:szCs w:val="18"/>
              </w:rPr>
            </w:pPr>
            <w:r>
              <w:rPr>
                <w:sz w:val="18"/>
                <w:szCs w:val="18"/>
              </w:rPr>
              <w:t>0.003</w:t>
            </w:r>
          </w:p>
          <w:p w:rsidR="00FD76AD" w:rsidRDefault="004A25CA">
            <w:pPr>
              <w:pStyle w:val="affc"/>
              <w:spacing w:line="280" w:lineRule="exact"/>
              <w:ind w:firstLineChars="0" w:firstLine="0"/>
              <w:jc w:val="center"/>
              <w:rPr>
                <w:sz w:val="18"/>
                <w:szCs w:val="18"/>
              </w:rPr>
            </w:pPr>
            <w:r>
              <w:rPr>
                <w:sz w:val="18"/>
                <w:szCs w:val="18"/>
              </w:rPr>
              <w:t>0.002</w:t>
            </w:r>
          </w:p>
        </w:tc>
      </w:tr>
      <w:tr w:rsidR="00FD76AD">
        <w:trPr>
          <w:jc w:val="center"/>
        </w:trPr>
        <w:tc>
          <w:tcPr>
            <w:tcW w:w="2618"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高耸结构基础的沉降量</w:t>
            </w:r>
            <w:r>
              <w:rPr>
                <w:sz w:val="18"/>
                <w:szCs w:val="18"/>
              </w:rPr>
              <w:t>(mm)</w:t>
            </w:r>
          </w:p>
        </w:tc>
        <w:tc>
          <w:tcPr>
            <w:tcW w:w="2691"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Hg</w:t>
            </w:r>
            <w:r>
              <w:rPr>
                <w:sz w:val="18"/>
                <w:szCs w:val="18"/>
              </w:rPr>
              <w:t>≤</w:t>
            </w:r>
            <w:r>
              <w:rPr>
                <w:sz w:val="18"/>
                <w:szCs w:val="18"/>
              </w:rPr>
              <w:t>100</w:t>
            </w:r>
          </w:p>
          <w:p w:rsidR="00FD76AD" w:rsidRDefault="004A25CA">
            <w:pPr>
              <w:pStyle w:val="affc"/>
              <w:spacing w:line="280" w:lineRule="exact"/>
              <w:ind w:firstLineChars="0" w:firstLine="0"/>
              <w:jc w:val="center"/>
              <w:rPr>
                <w:sz w:val="18"/>
                <w:szCs w:val="18"/>
              </w:rPr>
            </w:pPr>
            <w:r>
              <w:rPr>
                <w:sz w:val="18"/>
                <w:szCs w:val="18"/>
              </w:rPr>
              <w:t>100</w:t>
            </w:r>
            <w:r>
              <w:rPr>
                <w:sz w:val="18"/>
                <w:szCs w:val="18"/>
              </w:rPr>
              <w:t>＜</w:t>
            </w:r>
            <w:r>
              <w:rPr>
                <w:sz w:val="18"/>
                <w:szCs w:val="18"/>
              </w:rPr>
              <w:t>Hg</w:t>
            </w:r>
            <w:r>
              <w:rPr>
                <w:sz w:val="18"/>
                <w:szCs w:val="18"/>
              </w:rPr>
              <w:t>≤</w:t>
            </w:r>
            <w:r>
              <w:rPr>
                <w:sz w:val="18"/>
                <w:szCs w:val="18"/>
              </w:rPr>
              <w:t>200</w:t>
            </w:r>
          </w:p>
          <w:p w:rsidR="00FD76AD" w:rsidRDefault="004A25CA">
            <w:pPr>
              <w:pStyle w:val="affc"/>
              <w:spacing w:line="280" w:lineRule="exact"/>
              <w:ind w:firstLineChars="0" w:firstLine="0"/>
              <w:jc w:val="center"/>
              <w:rPr>
                <w:sz w:val="18"/>
                <w:szCs w:val="18"/>
              </w:rPr>
            </w:pPr>
            <w:r>
              <w:rPr>
                <w:sz w:val="18"/>
                <w:szCs w:val="18"/>
              </w:rPr>
              <w:t>200</w:t>
            </w:r>
            <w:r>
              <w:rPr>
                <w:sz w:val="18"/>
                <w:szCs w:val="18"/>
              </w:rPr>
              <w:t>＜</w:t>
            </w:r>
            <w:r>
              <w:rPr>
                <w:sz w:val="18"/>
                <w:szCs w:val="18"/>
              </w:rPr>
              <w:t>Hg</w:t>
            </w:r>
            <w:r>
              <w:rPr>
                <w:sz w:val="18"/>
                <w:szCs w:val="18"/>
              </w:rPr>
              <w:t>≤</w:t>
            </w:r>
            <w:r>
              <w:rPr>
                <w:sz w:val="18"/>
                <w:szCs w:val="18"/>
              </w:rPr>
              <w:t>250</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350</w:t>
            </w:r>
          </w:p>
          <w:p w:rsidR="00FD76AD" w:rsidRDefault="004A25CA">
            <w:pPr>
              <w:pStyle w:val="affc"/>
              <w:spacing w:line="280" w:lineRule="exact"/>
              <w:ind w:firstLineChars="0" w:firstLine="0"/>
              <w:jc w:val="center"/>
              <w:rPr>
                <w:sz w:val="18"/>
                <w:szCs w:val="18"/>
              </w:rPr>
            </w:pPr>
            <w:r>
              <w:rPr>
                <w:sz w:val="18"/>
                <w:szCs w:val="18"/>
              </w:rPr>
              <w:t>250</w:t>
            </w:r>
          </w:p>
          <w:p w:rsidR="00FD76AD" w:rsidRDefault="004A25CA">
            <w:pPr>
              <w:pStyle w:val="affc"/>
              <w:spacing w:line="280" w:lineRule="exact"/>
              <w:ind w:firstLineChars="0" w:firstLine="0"/>
              <w:jc w:val="center"/>
              <w:rPr>
                <w:sz w:val="18"/>
                <w:szCs w:val="18"/>
              </w:rPr>
            </w:pPr>
            <w:r>
              <w:rPr>
                <w:sz w:val="18"/>
                <w:szCs w:val="18"/>
              </w:rPr>
              <w:t>150</w:t>
            </w:r>
          </w:p>
        </w:tc>
      </w:tr>
      <w:tr w:rsidR="00FD76AD">
        <w:trPr>
          <w:jc w:val="center"/>
        </w:trPr>
        <w:tc>
          <w:tcPr>
            <w:tcW w:w="2618"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体型简单的剪力墙结构</w:t>
            </w:r>
          </w:p>
          <w:p w:rsidR="00FD76AD" w:rsidRDefault="004A25CA">
            <w:pPr>
              <w:pStyle w:val="affc"/>
              <w:spacing w:line="280" w:lineRule="exact"/>
              <w:ind w:firstLineChars="0" w:firstLine="0"/>
              <w:jc w:val="center"/>
              <w:rPr>
                <w:sz w:val="18"/>
                <w:szCs w:val="18"/>
              </w:rPr>
            </w:pPr>
            <w:r>
              <w:rPr>
                <w:sz w:val="18"/>
                <w:szCs w:val="18"/>
              </w:rPr>
              <w:t>高层建筑桩基最大沉降量</w:t>
            </w:r>
            <w:r>
              <w:rPr>
                <w:sz w:val="18"/>
                <w:szCs w:val="18"/>
              </w:rPr>
              <w:t>(mm)</w:t>
            </w:r>
          </w:p>
        </w:tc>
        <w:tc>
          <w:tcPr>
            <w:tcW w:w="2691" w:type="dxa"/>
            <w:tcBorders>
              <w:top w:val="single" w:sz="6" w:space="0" w:color="333333"/>
              <w:left w:val="single" w:sz="2" w:space="0" w:color="auto"/>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w:t>
            </w:r>
          </w:p>
        </w:tc>
        <w:tc>
          <w:tcPr>
            <w:tcW w:w="854" w:type="dxa"/>
            <w:tcBorders>
              <w:top w:val="single" w:sz="6" w:space="0" w:color="333333"/>
              <w:left w:val="single" w:sz="6" w:space="0" w:color="333333"/>
              <w:bottom w:val="single" w:sz="6" w:space="0" w:color="333333"/>
              <w:right w:val="single" w:sz="6" w:space="0" w:color="333333"/>
            </w:tcBorders>
            <w:vAlign w:val="center"/>
          </w:tcPr>
          <w:p w:rsidR="00FD76AD" w:rsidRDefault="004A25CA">
            <w:pPr>
              <w:pStyle w:val="affc"/>
              <w:spacing w:line="280" w:lineRule="exact"/>
              <w:ind w:firstLineChars="0" w:firstLine="0"/>
              <w:jc w:val="center"/>
              <w:rPr>
                <w:sz w:val="18"/>
                <w:szCs w:val="18"/>
              </w:rPr>
            </w:pPr>
            <w:r>
              <w:rPr>
                <w:sz w:val="18"/>
                <w:szCs w:val="18"/>
              </w:rPr>
              <w:t>200</w:t>
            </w:r>
          </w:p>
        </w:tc>
      </w:tr>
      <w:tr w:rsidR="00FD76AD">
        <w:trPr>
          <w:jc w:val="center"/>
        </w:trPr>
        <w:tc>
          <w:tcPr>
            <w:tcW w:w="6163" w:type="dxa"/>
            <w:gridSpan w:val="3"/>
            <w:tcBorders>
              <w:top w:val="single" w:sz="6" w:space="0" w:color="333333"/>
              <w:left w:val="single" w:sz="2" w:space="0" w:color="auto"/>
              <w:bottom w:val="single" w:sz="6" w:space="0" w:color="333333"/>
              <w:right w:val="single" w:sz="6" w:space="0" w:color="333333"/>
            </w:tcBorders>
            <w:vAlign w:val="center"/>
          </w:tcPr>
          <w:p w:rsidR="00FD76AD" w:rsidRDefault="00FD76AD">
            <w:pPr>
              <w:pStyle w:val="affc"/>
              <w:spacing w:line="280" w:lineRule="exact"/>
              <w:ind w:firstLineChars="0" w:firstLine="0"/>
              <w:jc w:val="center"/>
              <w:rPr>
                <w:sz w:val="18"/>
                <w:szCs w:val="18"/>
              </w:rPr>
            </w:pPr>
            <w:r w:rsidRPr="00FD76AD">
              <w:rPr>
                <w:position w:val="-10"/>
                <w:sz w:val="18"/>
                <w:szCs w:val="18"/>
              </w:rPr>
              <w:pict>
                <v:shape id="_x0000_s2169" type="#_x0000_t75" style="position:absolute;left:0;text-align:left;margin-left:12.9pt;margin-top:.65pt;width:8.95pt;height:13.85pt;z-index:251688960;mso-position-horizontal-relative:text;mso-position-vertical-relative:text">
                  <v:imagedata r:id="rId228" o:title=""/>
                </v:shape>
                <o:OLEObject Type="Embed" ProgID="Equation.3" ShapeID="_x0000_s2169" DrawAspect="Content" ObjectID="_1645596222" r:id="rId232"/>
              </w:pict>
            </w:r>
            <w:r w:rsidR="004A25CA">
              <w:rPr>
                <w:rFonts w:hint="eastAsia"/>
                <w:sz w:val="18"/>
                <w:szCs w:val="18"/>
              </w:rPr>
              <w:t>注：</w:t>
            </w:r>
            <w:r w:rsidR="004A25CA">
              <w:rPr>
                <w:rFonts w:hint="eastAsia"/>
                <w:sz w:val="18"/>
                <w:szCs w:val="18"/>
              </w:rPr>
              <w:t xml:space="preserve"> </w:t>
            </w:r>
            <w:r w:rsidR="004A25CA">
              <w:rPr>
                <w:rFonts w:hint="eastAsia"/>
                <w:sz w:val="18"/>
                <w:szCs w:val="18"/>
              </w:rPr>
              <w:t>为相邻柱（墙）两测点间距离，</w:t>
            </w:r>
            <w:r w:rsidR="004A25CA">
              <w:rPr>
                <w:rFonts w:hint="eastAsia"/>
                <w:sz w:val="18"/>
                <w:szCs w:val="18"/>
              </w:rPr>
              <w:t>Hg</w:t>
            </w:r>
            <w:r w:rsidR="004A25CA">
              <w:rPr>
                <w:rFonts w:hint="eastAsia"/>
                <w:sz w:val="18"/>
                <w:szCs w:val="18"/>
              </w:rPr>
              <w:t>为自室外地面算起的建筑物高度（</w:t>
            </w:r>
            <w:r w:rsidR="004A25CA">
              <w:rPr>
                <w:rFonts w:hint="eastAsia"/>
                <w:sz w:val="18"/>
                <w:szCs w:val="18"/>
              </w:rPr>
              <w:t>m</w:t>
            </w:r>
            <w:r w:rsidR="004A25CA">
              <w:rPr>
                <w:sz w:val="18"/>
                <w:szCs w:val="18"/>
              </w:rPr>
              <w:t>）</w:t>
            </w:r>
            <w:r w:rsidR="004A25CA">
              <w:rPr>
                <w:rFonts w:hint="eastAsia"/>
                <w:sz w:val="18"/>
                <w:szCs w:val="18"/>
              </w:rPr>
              <w:t>。</w:t>
            </w:r>
          </w:p>
        </w:tc>
      </w:tr>
    </w:tbl>
    <w:p w:rsidR="00FD76AD" w:rsidRDefault="004A25CA">
      <w:pPr>
        <w:pStyle w:val="affc"/>
        <w:ind w:firstLineChars="0" w:firstLine="0"/>
        <w:rPr>
          <w:szCs w:val="21"/>
        </w:rPr>
      </w:pPr>
      <w:r>
        <w:rPr>
          <w:rFonts w:ascii="Times New Roman" w:hint="eastAsia"/>
          <w:b/>
        </w:rPr>
        <w:t>5</w:t>
      </w:r>
      <w:r>
        <w:rPr>
          <w:rFonts w:hint="eastAsia"/>
          <w:b/>
        </w:rPr>
        <w:t>.</w:t>
      </w:r>
      <w:r>
        <w:rPr>
          <w:rFonts w:ascii="Times New Roman" w:hint="eastAsia"/>
          <w:b/>
        </w:rPr>
        <w:t>5</w:t>
      </w:r>
      <w:r>
        <w:rPr>
          <w:rFonts w:hint="eastAsia"/>
          <w:b/>
        </w:rPr>
        <w:t>.</w:t>
      </w:r>
      <w:r>
        <w:rPr>
          <w:rFonts w:ascii="Times New Roman" w:hint="eastAsia"/>
          <w:b/>
        </w:rPr>
        <w:t xml:space="preserve">5  </w:t>
      </w:r>
      <w:r>
        <w:rPr>
          <w:rFonts w:hAnsi="宋体" w:cs="宋体" w:hint="eastAsia"/>
          <w:szCs w:val="21"/>
        </w:rPr>
        <w:t>计算桩基础沉降时，最终沉降量宜按等效作用分层总和法计算。等效作用面位于桩端平面，等效作用面积为桩承台投影面积，等效作用附加压力近似取承台底平均附加压力。等效作用面以下的应力分布采用各向同性均质线性变形体理论；计算应按</w:t>
      </w:r>
      <w:r>
        <w:rPr>
          <w:rFonts w:hAnsi="宋体" w:cs="宋体" w:hint="eastAsia"/>
          <w:szCs w:val="21"/>
        </w:rPr>
        <w:t>GB 50007</w:t>
      </w:r>
      <w:r>
        <w:rPr>
          <w:rFonts w:hAnsi="宋体" w:cs="宋体" w:hint="eastAsia"/>
          <w:szCs w:val="21"/>
        </w:rPr>
        <w:t>执行。</w:t>
      </w:r>
    </w:p>
    <w:p w:rsidR="00FD76AD" w:rsidRDefault="004A25CA">
      <w:pPr>
        <w:pStyle w:val="a6"/>
        <w:spacing w:before="156" w:after="156"/>
        <w:ind w:left="0"/>
        <w:jc w:val="center"/>
      </w:pPr>
      <w:bookmarkStart w:id="95" w:name="_Toc26515"/>
      <w:bookmarkStart w:id="96" w:name="_Toc29657"/>
      <w:r>
        <w:rPr>
          <w:rFonts w:hint="eastAsia"/>
        </w:rPr>
        <w:t>复合地基承载力计算</w:t>
      </w:r>
      <w:bookmarkEnd w:id="95"/>
      <w:bookmarkEnd w:id="96"/>
    </w:p>
    <w:p w:rsidR="00FD76AD" w:rsidRDefault="004A25CA">
      <w:pPr>
        <w:pStyle w:val="affc"/>
        <w:ind w:firstLineChars="0" w:firstLine="0"/>
        <w:rPr>
          <w:szCs w:val="21"/>
        </w:rPr>
      </w:pPr>
      <w:r>
        <w:rPr>
          <w:rFonts w:ascii="Times New Roman" w:hint="eastAsia"/>
          <w:b/>
        </w:rPr>
        <w:t>5</w:t>
      </w:r>
      <w:r>
        <w:rPr>
          <w:rFonts w:hint="eastAsia"/>
          <w:b/>
        </w:rPr>
        <w:t>.</w:t>
      </w:r>
      <w:r>
        <w:rPr>
          <w:rFonts w:ascii="Times New Roman" w:hint="eastAsia"/>
          <w:b/>
        </w:rPr>
        <w:t>6</w:t>
      </w:r>
      <w:r>
        <w:rPr>
          <w:rFonts w:hint="eastAsia"/>
          <w:b/>
        </w:rPr>
        <w:t>.</w:t>
      </w:r>
      <w:r>
        <w:rPr>
          <w:rFonts w:ascii="Times New Roman" w:hint="eastAsia"/>
          <w:b/>
        </w:rPr>
        <w:t xml:space="preserve">1  </w:t>
      </w:r>
      <w:r>
        <w:rPr>
          <w:rFonts w:hAnsi="宋体" w:cs="宋体" w:hint="eastAsia"/>
          <w:szCs w:val="21"/>
        </w:rPr>
        <w:t>作为复合地基增强体的螺杆灌注桩桩径宜采用</w:t>
      </w:r>
      <w:r>
        <w:rPr>
          <w:rFonts w:hAnsi="宋体" w:cs="宋体" w:hint="eastAsia"/>
          <w:szCs w:val="21"/>
        </w:rPr>
        <w:t>400mm</w:t>
      </w:r>
      <w:r>
        <w:rPr>
          <w:rFonts w:hAnsi="宋体" w:cs="宋体" w:hint="eastAsia"/>
          <w:szCs w:val="21"/>
        </w:rPr>
        <w:t>～</w:t>
      </w:r>
      <w:r>
        <w:rPr>
          <w:rFonts w:hAnsi="宋体" w:cs="宋体" w:hint="eastAsia"/>
          <w:szCs w:val="21"/>
        </w:rPr>
        <w:t>600mm</w:t>
      </w:r>
      <w:r>
        <w:rPr>
          <w:rFonts w:hAnsi="宋体" w:cs="宋体" w:hint="eastAsia"/>
          <w:szCs w:val="21"/>
        </w:rPr>
        <w:t>。螺杆灌注桩的最小中心距不宜小于</w:t>
      </w:r>
      <w:r>
        <w:rPr>
          <w:rFonts w:hAnsi="宋体" w:cs="宋体" w:hint="eastAsia"/>
          <w:szCs w:val="21"/>
        </w:rPr>
        <w:t>3.5</w:t>
      </w:r>
      <w:r>
        <w:rPr>
          <w:rFonts w:hAnsi="宋体" w:cs="宋体" w:hint="eastAsia"/>
          <w:szCs w:val="21"/>
        </w:rPr>
        <w:t>D</w:t>
      </w:r>
      <w:r>
        <w:rPr>
          <w:rFonts w:hAnsi="宋体" w:cs="宋体" w:hint="eastAsia"/>
          <w:szCs w:val="21"/>
        </w:rPr>
        <w:t>。</w:t>
      </w:r>
    </w:p>
    <w:p w:rsidR="00FD76AD" w:rsidRDefault="004A25CA">
      <w:pPr>
        <w:pStyle w:val="affc"/>
        <w:ind w:firstLineChars="0" w:firstLine="0"/>
        <w:rPr>
          <w:rFonts w:hAnsi="宋体" w:cs="宋体"/>
          <w:szCs w:val="21"/>
        </w:rPr>
      </w:pPr>
      <w:r>
        <w:rPr>
          <w:rFonts w:ascii="Times New Roman" w:hint="eastAsia"/>
          <w:b/>
        </w:rPr>
        <w:t>5</w:t>
      </w:r>
      <w:r>
        <w:rPr>
          <w:rFonts w:hint="eastAsia"/>
          <w:b/>
        </w:rPr>
        <w:t>.</w:t>
      </w:r>
      <w:r>
        <w:rPr>
          <w:rFonts w:ascii="Times New Roman" w:hint="eastAsia"/>
          <w:b/>
        </w:rPr>
        <w:t>6</w:t>
      </w:r>
      <w:r>
        <w:rPr>
          <w:rFonts w:hint="eastAsia"/>
          <w:b/>
        </w:rPr>
        <w:t>.</w:t>
      </w:r>
      <w:r>
        <w:rPr>
          <w:rFonts w:ascii="Times New Roman" w:hint="eastAsia"/>
          <w:b/>
        </w:rPr>
        <w:t xml:space="preserve">2  </w:t>
      </w:r>
      <w:r>
        <w:rPr>
          <w:rFonts w:hAnsi="宋体" w:cs="宋体" w:hint="eastAsia"/>
          <w:szCs w:val="21"/>
        </w:rPr>
        <w:t>螺杆灌注桩复合地基承载力特征值，应通过现场复合地基静载荷试验或基桩竖向承载力静载试验结果和其周边土的承载力特征值结合经验确定，初步设计时可按式（</w:t>
      </w:r>
      <w:r>
        <w:rPr>
          <w:rFonts w:hAnsi="宋体" w:cs="宋体" w:hint="eastAsia"/>
          <w:szCs w:val="21"/>
        </w:rPr>
        <w:t>5</w:t>
      </w:r>
      <w:r>
        <w:rPr>
          <w:rFonts w:hAnsi="宋体" w:cs="宋体" w:hint="eastAsia"/>
          <w:szCs w:val="21"/>
        </w:rPr>
        <w:t>.6.2</w:t>
      </w:r>
      <w:r>
        <w:rPr>
          <w:rFonts w:hAnsi="宋体" w:cs="宋体" w:hint="eastAsia"/>
          <w:szCs w:val="21"/>
        </w:rPr>
        <w:t>）估算：</w:t>
      </w:r>
    </w:p>
    <w:p w:rsidR="00FD76AD" w:rsidRDefault="004A25CA">
      <w:pPr>
        <w:tabs>
          <w:tab w:val="left" w:pos="846"/>
          <w:tab w:val="left" w:pos="1692"/>
          <w:tab w:val="left" w:pos="5170"/>
        </w:tabs>
        <w:spacing w:line="1000" w:lineRule="exact"/>
        <w:jc w:val="right"/>
        <w:rPr>
          <w:color w:val="000000"/>
        </w:rPr>
      </w:pPr>
      <w:r>
        <w:rPr>
          <w:rFonts w:ascii="宋体" w:hAnsi="宋体" w:hint="eastAsia"/>
          <w:color w:val="000000"/>
        </w:rPr>
        <w:t xml:space="preserve">                </w:t>
      </w:r>
      <w:r w:rsidR="00FD76AD" w:rsidRPr="00FD76AD">
        <w:rPr>
          <w:rFonts w:ascii="宋体" w:hAnsi="宋体" w:hint="eastAsia"/>
          <w:color w:val="000000"/>
          <w:position w:val="-24"/>
        </w:rPr>
        <w:object w:dxaOrig="2580" w:dyaOrig="700">
          <v:shape id="_x0000_i1131" type="#_x0000_t75" style="width:99.75pt;height:30pt" o:ole="">
            <v:imagedata r:id="rId233" o:title=""/>
          </v:shape>
          <o:OLEObject Type="Embed" ProgID="Equation.3" ShapeID="_x0000_i1131" DrawAspect="Content" ObjectID="_1645596184" r:id="rId234"/>
        </w:object>
      </w:r>
      <w:r>
        <w:rPr>
          <w:rFonts w:hint="eastAsia"/>
          <w:color w:val="000000"/>
        </w:rPr>
        <w:t xml:space="preserve"> </w:t>
      </w:r>
      <w:r>
        <w:rPr>
          <w:color w:val="000000"/>
        </w:rPr>
        <w:tab/>
        <w:t>(</w:t>
      </w:r>
      <w:r>
        <w:rPr>
          <w:rFonts w:hint="eastAsia"/>
          <w:color w:val="000000"/>
        </w:rPr>
        <w:t>5.6.2</w:t>
      </w:r>
      <w:r>
        <w:rPr>
          <w:color w:val="000000"/>
        </w:rPr>
        <w:t>)</w:t>
      </w:r>
    </w:p>
    <w:p w:rsidR="00FD76AD" w:rsidRDefault="004A25CA">
      <w:pPr>
        <w:tabs>
          <w:tab w:val="left" w:pos="846"/>
          <w:tab w:val="left" w:pos="1692"/>
          <w:tab w:val="left" w:pos="5170"/>
        </w:tabs>
        <w:spacing w:line="380" w:lineRule="exact"/>
        <w:rPr>
          <w:color w:val="000000"/>
        </w:rPr>
      </w:pPr>
      <w:r>
        <w:rPr>
          <w:rFonts w:ascii="宋体" w:hAnsi="宋体" w:hint="eastAsia"/>
          <w:color w:val="000000"/>
          <w:szCs w:val="21"/>
        </w:rPr>
        <w:t>式中：</w:t>
      </w:r>
      <w:r>
        <w:rPr>
          <w:rStyle w:val="apple-style-span"/>
          <w:rFonts w:ascii="Arial" w:hAnsi="Arial" w:cs="Arial" w:hint="eastAsia"/>
          <w:color w:val="000000"/>
          <w:szCs w:val="21"/>
        </w:rPr>
        <w:t xml:space="preserve"> </w:t>
      </w:r>
      <w:r w:rsidR="00FD76AD" w:rsidRPr="00FD76AD">
        <w:rPr>
          <w:color w:val="000000"/>
          <w:position w:val="-14"/>
        </w:rPr>
        <w:object w:dxaOrig="410" w:dyaOrig="390">
          <v:shape id="_x0000_i1132" type="#_x0000_t75" style="width:20.25pt;height:18.75pt" o:ole="">
            <v:imagedata r:id="rId235" o:title=""/>
          </v:shape>
          <o:OLEObject Type="Embed" ProgID="Equation.DSMT4" ShapeID="_x0000_i1132" DrawAspect="Content" ObjectID="_1645596185" r:id="rId236"/>
        </w:object>
      </w:r>
      <w:r>
        <w:t>——</w:t>
      </w:r>
      <w:r>
        <w:rPr>
          <w:rFonts w:hint="eastAsia"/>
          <w:color w:val="000000"/>
        </w:rPr>
        <w:t>复合地基承载力特征值；</w:t>
      </w:r>
    </w:p>
    <w:p w:rsidR="00FD76AD" w:rsidRDefault="00FD76AD">
      <w:pPr>
        <w:tabs>
          <w:tab w:val="left" w:pos="846"/>
          <w:tab w:val="left" w:pos="1692"/>
          <w:tab w:val="left" w:pos="5170"/>
        </w:tabs>
        <w:spacing w:line="380" w:lineRule="exact"/>
        <w:ind w:firstLineChars="300" w:firstLine="630"/>
        <w:rPr>
          <w:color w:val="000000"/>
        </w:rPr>
      </w:pPr>
      <w:r w:rsidRPr="00FD76AD">
        <w:rPr>
          <w:position w:val="-12"/>
        </w:rPr>
        <w:object w:dxaOrig="320" w:dyaOrig="360">
          <v:shape id="_x0000_i1133" type="#_x0000_t75" style="width:15.75pt;height:18pt" o:ole="">
            <v:imagedata r:id="rId237" o:title=""/>
          </v:shape>
          <o:OLEObject Type="Embed" ProgID="Equation.3" ShapeID="_x0000_i1133" DrawAspect="Content" ObjectID="_1645596186" r:id="rId238"/>
        </w:object>
      </w:r>
      <w:r w:rsidR="004A25CA">
        <w:t>——</w:t>
      </w:r>
      <w:r w:rsidR="004A25CA">
        <w:rPr>
          <w:rFonts w:hint="eastAsia"/>
          <w:color w:val="000000"/>
        </w:rPr>
        <w:t>单桩竖向承载力特征值；</w:t>
      </w:r>
    </w:p>
    <w:p w:rsidR="00FD76AD" w:rsidRDefault="00FD76AD">
      <w:pPr>
        <w:tabs>
          <w:tab w:val="left" w:pos="1701"/>
          <w:tab w:val="left" w:pos="5170"/>
        </w:tabs>
        <w:spacing w:line="380" w:lineRule="exact"/>
        <w:ind w:firstLineChars="300" w:firstLine="630"/>
        <w:rPr>
          <w:color w:val="000000"/>
        </w:rPr>
      </w:pPr>
      <w:r w:rsidRPr="00FD76AD">
        <w:rPr>
          <w:color w:val="000000"/>
          <w:position w:val="-6"/>
        </w:rPr>
        <w:object w:dxaOrig="220" w:dyaOrig="279">
          <v:shape id="_x0000_i1134" type="#_x0000_t75" style="width:11.25pt;height:14.25pt" o:ole="">
            <v:imagedata r:id="rId239" o:title=""/>
          </v:shape>
          <o:OLEObject Type="Embed" ProgID="Equation.3" ShapeID="_x0000_i1134" DrawAspect="Content" ObjectID="_1645596187" r:id="rId240"/>
        </w:object>
      </w:r>
      <w:r w:rsidR="004A25CA">
        <w:t>——</w:t>
      </w:r>
      <w:r w:rsidR="004A25CA">
        <w:rPr>
          <w:rFonts w:hint="eastAsia"/>
          <w:color w:val="000000"/>
        </w:rPr>
        <w:t>单桩承载力发挥系数，如无经验时可取</w:t>
      </w:r>
      <w:r w:rsidR="004A25CA">
        <w:rPr>
          <w:rFonts w:hint="eastAsia"/>
          <w:color w:val="000000"/>
        </w:rPr>
        <w:t>0.8</w:t>
      </w:r>
      <w:r w:rsidR="004A25CA">
        <w:rPr>
          <w:rFonts w:hint="eastAsia"/>
          <w:color w:val="000000"/>
        </w:rPr>
        <w:t>～</w:t>
      </w:r>
      <w:r w:rsidR="004A25CA">
        <w:rPr>
          <w:rFonts w:hint="eastAsia"/>
          <w:color w:val="000000"/>
        </w:rPr>
        <w:t>0.9</w:t>
      </w:r>
      <w:r w:rsidR="004A25CA">
        <w:rPr>
          <w:rFonts w:hint="eastAsia"/>
          <w:color w:val="000000"/>
        </w:rPr>
        <w:t>，褥垫层的厚度与</w:t>
      </w:r>
      <w:r w:rsidR="004A25CA">
        <w:rPr>
          <w:rFonts w:hint="eastAsia"/>
          <w:color w:val="000000"/>
        </w:rPr>
        <w:t>螺杆灌注桩</w:t>
      </w:r>
      <w:r w:rsidR="004A25CA">
        <w:rPr>
          <w:rFonts w:hint="eastAsia"/>
          <w:color w:val="000000"/>
        </w:rPr>
        <w:t>素混凝土桩直径比小时取大值；</w:t>
      </w:r>
    </w:p>
    <w:p w:rsidR="00FD76AD" w:rsidRDefault="004A25CA">
      <w:pPr>
        <w:tabs>
          <w:tab w:val="left" w:pos="846"/>
        </w:tabs>
        <w:spacing w:line="380" w:lineRule="exact"/>
        <w:ind w:firstLineChars="300" w:firstLine="630"/>
        <w:rPr>
          <w:color w:val="000000"/>
        </w:rPr>
      </w:pPr>
      <w:r>
        <w:rPr>
          <w:rFonts w:hint="eastAsia"/>
          <w:bCs/>
          <w:i/>
          <w:color w:val="000000"/>
          <w:szCs w:val="21"/>
        </w:rPr>
        <w:t>m</w:t>
      </w:r>
      <w:r>
        <w:t>——</w:t>
      </w:r>
      <w:r>
        <w:rPr>
          <w:rFonts w:hint="eastAsia"/>
          <w:color w:val="000000"/>
        </w:rPr>
        <w:t>面积置换率</w:t>
      </w:r>
      <w:r>
        <w:rPr>
          <w:rFonts w:hint="eastAsia"/>
          <w:color w:val="000000"/>
        </w:rPr>
        <w:t>，</w:t>
      </w:r>
      <w:r w:rsidR="00FD76AD" w:rsidRPr="00FD76AD">
        <w:rPr>
          <w:rFonts w:hint="eastAsia"/>
          <w:color w:val="000000"/>
          <w:position w:val="-6"/>
        </w:rPr>
        <w:object w:dxaOrig="1340" w:dyaOrig="320">
          <v:shape id="_x0000_i1135" type="#_x0000_t75" style="width:59.25pt;height:14.25pt" o:ole="">
            <v:imagedata r:id="rId241" o:title=""/>
          </v:shape>
          <o:OLEObject Type="Embed" ProgID="Equation.3" ShapeID="_x0000_i1135" DrawAspect="Content" ObjectID="_1645596188" r:id="rId242"/>
        </w:object>
      </w:r>
      <w:r>
        <w:rPr>
          <w:rFonts w:hint="eastAsia"/>
          <w:color w:val="000000"/>
        </w:rPr>
        <w:t>；</w:t>
      </w:r>
      <w:r>
        <w:rPr>
          <w:rFonts w:hint="eastAsia"/>
          <w:color w:val="000000"/>
        </w:rPr>
        <w:t>D</w:t>
      </w:r>
      <w:r>
        <w:rPr>
          <w:rFonts w:hint="eastAsia"/>
          <w:color w:val="000000"/>
        </w:rPr>
        <w:t>为螺杆灌注桩直杆段直径（</w:t>
      </w:r>
      <w:r>
        <w:rPr>
          <w:rFonts w:hint="eastAsia"/>
          <w:color w:val="000000"/>
        </w:rPr>
        <w:t>m</w:t>
      </w:r>
      <w:r>
        <w:rPr>
          <w:rFonts w:hint="eastAsia"/>
          <w:color w:val="000000"/>
        </w:rPr>
        <w:t>），</w:t>
      </w:r>
      <w:r w:rsidR="00FD76AD" w:rsidRPr="00FD76AD">
        <w:rPr>
          <w:rFonts w:hint="eastAsia"/>
          <w:color w:val="000000"/>
          <w:position w:val="-6"/>
        </w:rPr>
        <w:object w:dxaOrig="360" w:dyaOrig="279">
          <v:shape id="_x0000_i1136" type="#_x0000_t75" style="width:18pt;height:14.25pt" o:ole="">
            <v:imagedata r:id="rId243" o:title=""/>
          </v:shape>
          <o:OLEObject Type="Embed" ProgID="Equation.3" ShapeID="_x0000_i1136" DrawAspect="Content" ObjectID="_1645596189" r:id="rId244"/>
        </w:object>
      </w:r>
      <w:r>
        <w:rPr>
          <w:rFonts w:hint="eastAsia"/>
          <w:color w:val="000000"/>
        </w:rPr>
        <w:t>为一根桩分担的处理地基面积的等效圆直径（</w:t>
      </w:r>
      <w:r>
        <w:rPr>
          <w:rFonts w:hint="eastAsia"/>
          <w:color w:val="000000"/>
        </w:rPr>
        <w:t>m</w:t>
      </w:r>
      <w:r>
        <w:rPr>
          <w:rFonts w:hint="eastAsia"/>
          <w:color w:val="000000"/>
        </w:rPr>
        <w:t>）；等边三角形布桩</w:t>
      </w:r>
      <w:r w:rsidR="00FD76AD" w:rsidRPr="00FD76AD">
        <w:rPr>
          <w:rFonts w:hint="eastAsia"/>
          <w:color w:val="000000"/>
          <w:position w:val="-6"/>
        </w:rPr>
        <w:object w:dxaOrig="360" w:dyaOrig="279">
          <v:shape id="_x0000_i1137" type="#_x0000_t75" style="width:18pt;height:14.25pt" o:ole="">
            <v:imagedata r:id="rId243" o:title=""/>
          </v:shape>
          <o:OLEObject Type="Embed" ProgID="Equation.3" ShapeID="_x0000_i1137" DrawAspect="Content" ObjectID="_1645596190" r:id="rId245"/>
        </w:object>
      </w:r>
      <w:r>
        <w:rPr>
          <w:rFonts w:hint="eastAsia"/>
          <w:color w:val="000000"/>
        </w:rPr>
        <w:t>=1.05s</w:t>
      </w:r>
      <w:r>
        <w:rPr>
          <w:rFonts w:hint="eastAsia"/>
          <w:color w:val="000000"/>
        </w:rPr>
        <w:t>，正方形布桩</w:t>
      </w:r>
      <w:r w:rsidR="00FD76AD" w:rsidRPr="00FD76AD">
        <w:rPr>
          <w:rFonts w:hint="eastAsia"/>
          <w:color w:val="000000"/>
          <w:position w:val="-6"/>
        </w:rPr>
        <w:object w:dxaOrig="360" w:dyaOrig="279">
          <v:shape id="_x0000_i1138" type="#_x0000_t75" style="width:18pt;height:14.25pt" o:ole="">
            <v:imagedata r:id="rId246" o:title=""/>
          </v:shape>
          <o:OLEObject Type="Embed" ProgID="Equation.3" ShapeID="_x0000_i1138" DrawAspect="Content" ObjectID="_1645596191" r:id="rId247"/>
        </w:object>
      </w:r>
      <w:r>
        <w:rPr>
          <w:rFonts w:hint="eastAsia"/>
          <w:color w:val="000000"/>
        </w:rPr>
        <w:t>=1.13s</w:t>
      </w:r>
      <w:r>
        <w:rPr>
          <w:rFonts w:hint="eastAsia"/>
          <w:color w:val="000000"/>
        </w:rPr>
        <w:t>；矩形布桩</w:t>
      </w:r>
      <w:r w:rsidR="00FD76AD" w:rsidRPr="00FD76AD">
        <w:rPr>
          <w:rFonts w:hint="eastAsia"/>
          <w:color w:val="000000"/>
          <w:position w:val="-6"/>
        </w:rPr>
        <w:object w:dxaOrig="360" w:dyaOrig="279">
          <v:shape id="_x0000_i1139" type="#_x0000_t75" style="width:18pt;height:14.25pt" o:ole="">
            <v:imagedata r:id="rId243" o:title=""/>
          </v:shape>
          <o:OLEObject Type="Embed" ProgID="Equation.3" ShapeID="_x0000_i1139" DrawAspect="Content" ObjectID="_1645596192" r:id="rId248"/>
        </w:object>
      </w:r>
      <w:r>
        <w:rPr>
          <w:rFonts w:hint="eastAsia"/>
          <w:color w:val="000000"/>
        </w:rPr>
        <w:t>=1.13</w:t>
      </w:r>
      <w:r w:rsidR="00FD76AD" w:rsidRPr="00FD76AD">
        <w:rPr>
          <w:rFonts w:hint="eastAsia"/>
          <w:color w:val="000000"/>
          <w:position w:val="-12"/>
        </w:rPr>
        <w:object w:dxaOrig="660" w:dyaOrig="400">
          <v:shape id="_x0000_i1140" type="#_x0000_t75" style="width:33pt;height:20.25pt" o:ole="">
            <v:imagedata r:id="rId249" o:title=""/>
          </v:shape>
          <o:OLEObject Type="Embed" ProgID="Equation.3" ShapeID="_x0000_i1140" DrawAspect="Content" ObjectID="_1645596193" r:id="rId250"/>
        </w:object>
      </w:r>
      <w:r>
        <w:rPr>
          <w:rFonts w:hint="eastAsia"/>
          <w:color w:val="000000"/>
        </w:rPr>
        <w:t>，</w:t>
      </w:r>
      <w:r>
        <w:rPr>
          <w:rFonts w:hint="eastAsia"/>
          <w:color w:val="000000"/>
        </w:rPr>
        <w:t>s</w:t>
      </w:r>
      <w:r>
        <w:rPr>
          <w:rFonts w:hint="eastAsia"/>
          <w:color w:val="000000"/>
        </w:rPr>
        <w:t>、</w:t>
      </w:r>
      <w:r w:rsidR="00FD76AD" w:rsidRPr="00FD76AD">
        <w:rPr>
          <w:rFonts w:hint="eastAsia"/>
          <w:color w:val="000000"/>
          <w:position w:val="-10"/>
        </w:rPr>
        <w:object w:dxaOrig="240" w:dyaOrig="340">
          <v:shape id="_x0000_i1141" type="#_x0000_t75" style="width:12pt;height:17.25pt" o:ole="">
            <v:imagedata r:id="rId251" o:title=""/>
          </v:shape>
          <o:OLEObject Type="Embed" ProgID="Equation.3" ShapeID="_x0000_i1141" DrawAspect="Content" ObjectID="_1645596194" r:id="rId252"/>
        </w:object>
      </w:r>
      <w:r>
        <w:rPr>
          <w:rFonts w:hint="eastAsia"/>
          <w:color w:val="000000"/>
        </w:rPr>
        <w:t>、</w:t>
      </w:r>
      <w:r w:rsidR="00FD76AD" w:rsidRPr="00FD76AD">
        <w:rPr>
          <w:rFonts w:hint="eastAsia"/>
          <w:color w:val="000000"/>
          <w:position w:val="-10"/>
        </w:rPr>
        <w:object w:dxaOrig="260" w:dyaOrig="340">
          <v:shape id="_x0000_i1142" type="#_x0000_t75" style="width:12pt;height:17.25pt" o:ole="">
            <v:imagedata r:id="rId253" o:title=""/>
          </v:shape>
          <o:OLEObject Type="Embed" ProgID="Equation.3" ShapeID="_x0000_i1142" DrawAspect="Content" ObjectID="_1645596195" r:id="rId254"/>
        </w:object>
      </w:r>
      <w:r>
        <w:rPr>
          <w:rFonts w:hint="eastAsia"/>
          <w:color w:val="000000"/>
        </w:rPr>
        <w:t>分别为桩间距、纵向桩间距和横向桩间距；</w:t>
      </w:r>
    </w:p>
    <w:p w:rsidR="00FD76AD" w:rsidRDefault="004A25CA">
      <w:pPr>
        <w:adjustRightInd w:val="0"/>
        <w:snapToGrid w:val="0"/>
        <w:ind w:firstLineChars="174" w:firstLine="365"/>
        <w:rPr>
          <w:color w:val="000000"/>
          <w:position w:val="-10"/>
        </w:rPr>
      </w:pPr>
      <w:r>
        <w:rPr>
          <w:rFonts w:ascii="宋体" w:hAnsi="宋体" w:cs="宋体" w:hint="eastAsia"/>
          <w:position w:val="-14"/>
          <w:szCs w:val="21"/>
        </w:rPr>
        <w:t xml:space="preserve">   </w:t>
      </w:r>
      <w:r w:rsidR="00FD76AD" w:rsidRPr="00FD76AD">
        <w:rPr>
          <w:rFonts w:ascii="宋体" w:hAnsi="宋体" w:cs="宋体" w:hint="eastAsia"/>
          <w:position w:val="-12"/>
          <w:szCs w:val="21"/>
        </w:rPr>
        <w:object w:dxaOrig="400" w:dyaOrig="360">
          <v:shape id="_x0000_i1143" type="#_x0000_t75" style="width:20.25pt;height:18pt" o:ole="">
            <v:imagedata r:id="rId48" o:title=""/>
          </v:shape>
          <o:OLEObject Type="Embed" ProgID="Equation.3" ShapeID="_x0000_i1143" DrawAspect="Content" ObjectID="_1645596196" r:id="rId255"/>
        </w:object>
      </w:r>
      <w:r>
        <w:t>——</w:t>
      </w:r>
      <w:r>
        <w:rPr>
          <w:rFonts w:ascii="宋体" w:hAnsi="宋体" w:cs="宋体" w:hint="eastAsia"/>
          <w:szCs w:val="21"/>
        </w:rPr>
        <w:t xml:space="preserve"> </w:t>
      </w:r>
      <w:r>
        <w:rPr>
          <w:rFonts w:ascii="宋体" w:hAnsi="宋体" w:cs="宋体" w:hint="eastAsia"/>
          <w:szCs w:val="21"/>
        </w:rPr>
        <w:t>桩</w:t>
      </w:r>
      <w:r>
        <w:rPr>
          <w:rFonts w:ascii="宋体" w:hAnsi="宋体" w:cs="宋体" w:hint="eastAsia"/>
          <w:szCs w:val="21"/>
        </w:rPr>
        <w:t>身</w:t>
      </w:r>
      <w:r>
        <w:rPr>
          <w:rFonts w:ascii="宋体" w:hAnsi="宋体" w:cs="宋体" w:hint="eastAsia"/>
          <w:szCs w:val="21"/>
        </w:rPr>
        <w:t>直杆段</w:t>
      </w:r>
      <w:r>
        <w:rPr>
          <w:rFonts w:ascii="宋体" w:hAnsi="宋体" w:cs="宋体" w:hint="eastAsia"/>
          <w:szCs w:val="21"/>
        </w:rPr>
        <w:t>截面</w:t>
      </w:r>
      <w:r>
        <w:rPr>
          <w:rFonts w:ascii="宋体" w:hAnsi="宋体" w:cs="宋体" w:hint="eastAsia"/>
          <w:szCs w:val="21"/>
        </w:rPr>
        <w:t>面积；</w:t>
      </w:r>
    </w:p>
    <w:p w:rsidR="00FD76AD" w:rsidRDefault="00FD76AD">
      <w:pPr>
        <w:spacing w:line="380" w:lineRule="exact"/>
        <w:ind w:firstLineChars="300" w:firstLine="630"/>
        <w:rPr>
          <w:color w:val="000000"/>
        </w:rPr>
      </w:pPr>
      <w:r w:rsidRPr="00FD76AD">
        <w:rPr>
          <w:color w:val="000000"/>
          <w:position w:val="-10"/>
        </w:rPr>
        <w:object w:dxaOrig="247" w:dyaOrig="329">
          <v:shape id="_x0000_i1144" type="#_x0000_t75" style="width:12pt;height:15.75pt" o:ole="">
            <v:imagedata r:id="rId256" o:title=""/>
          </v:shape>
          <o:OLEObject Type="Embed" ProgID="Equation.DSMT4" ShapeID="_x0000_i1144" DrawAspect="Content" ObjectID="_1645596197" r:id="rId257"/>
        </w:object>
      </w:r>
      <w:r w:rsidR="004A25CA">
        <w:t>——</w:t>
      </w:r>
      <w:r w:rsidR="004A25CA">
        <w:rPr>
          <w:rFonts w:hint="eastAsia"/>
          <w:color w:val="000000"/>
        </w:rPr>
        <w:t>桩间土承载力折减系数，宜按地区经验取值，如无经验时可取</w:t>
      </w:r>
      <w:r w:rsidR="004A25CA">
        <w:rPr>
          <w:rFonts w:hint="eastAsia"/>
          <w:color w:val="000000"/>
        </w:rPr>
        <w:t>0.9</w:t>
      </w:r>
      <w:r w:rsidR="004A25CA">
        <w:rPr>
          <w:rFonts w:hint="eastAsia"/>
          <w:color w:val="000000"/>
        </w:rPr>
        <w:t>～</w:t>
      </w:r>
      <w:r w:rsidR="004A25CA">
        <w:rPr>
          <w:rFonts w:hint="eastAsia"/>
          <w:color w:val="000000"/>
        </w:rPr>
        <w:t>1.0</w:t>
      </w:r>
      <w:r w:rsidR="004A25CA">
        <w:rPr>
          <w:rFonts w:hint="eastAsia"/>
          <w:color w:val="000000"/>
        </w:rPr>
        <w:t>，天然地基承载力较高时取大值，对变形要求高的建筑取较低值；</w:t>
      </w:r>
    </w:p>
    <w:p w:rsidR="00FD76AD" w:rsidRDefault="00FD76AD">
      <w:pPr>
        <w:spacing w:line="380" w:lineRule="exact"/>
        <w:ind w:firstLineChars="300" w:firstLine="630"/>
        <w:rPr>
          <w:color w:val="000000"/>
        </w:rPr>
      </w:pPr>
      <w:r w:rsidRPr="00FD76AD">
        <w:rPr>
          <w:rFonts w:hint="eastAsia"/>
          <w:color w:val="000000"/>
          <w:position w:val="-12"/>
        </w:rPr>
        <w:object w:dxaOrig="340" w:dyaOrig="360">
          <v:shape id="_x0000_i1145" type="#_x0000_t75" style="width:17.25pt;height:18pt" o:ole="">
            <v:imagedata r:id="rId258" o:title=""/>
          </v:shape>
          <o:OLEObject Type="Embed" ProgID="Equation.3" ShapeID="_x0000_i1145" DrawAspect="Content" ObjectID="_1645596198" r:id="rId259"/>
        </w:object>
      </w:r>
      <w:r w:rsidR="004A25CA">
        <w:t>——</w:t>
      </w:r>
      <w:r w:rsidR="004A25CA">
        <w:rPr>
          <w:rFonts w:hint="eastAsia"/>
          <w:color w:val="000000"/>
        </w:rPr>
        <w:t>处理后桩间土承载力特征值，宜按地区经验取值，如无经验时，可取天然地基承载力特征值。</w:t>
      </w:r>
      <w:r w:rsidR="004A25CA">
        <w:rPr>
          <w:rFonts w:hint="eastAsia"/>
          <w:color w:val="000000"/>
        </w:rPr>
        <w:t xml:space="preserve"> </w:t>
      </w:r>
    </w:p>
    <w:p w:rsidR="00FD76AD" w:rsidRDefault="004A25CA">
      <w:pPr>
        <w:pStyle w:val="affc"/>
        <w:ind w:firstLineChars="0" w:firstLine="0"/>
        <w:rPr>
          <w:rFonts w:hAnsi="宋体" w:cs="宋体"/>
          <w:szCs w:val="21"/>
        </w:rPr>
      </w:pPr>
      <w:r>
        <w:rPr>
          <w:rFonts w:ascii="Times New Roman" w:hint="eastAsia"/>
          <w:b/>
        </w:rPr>
        <w:t>5</w:t>
      </w:r>
      <w:r>
        <w:rPr>
          <w:rFonts w:hint="eastAsia"/>
          <w:b/>
        </w:rPr>
        <w:t>.</w:t>
      </w:r>
      <w:r>
        <w:rPr>
          <w:rFonts w:ascii="Times New Roman" w:hint="eastAsia"/>
          <w:b/>
        </w:rPr>
        <w:t>6</w:t>
      </w:r>
      <w:r>
        <w:rPr>
          <w:rFonts w:hint="eastAsia"/>
          <w:b/>
        </w:rPr>
        <w:t>.</w:t>
      </w:r>
      <w:r>
        <w:rPr>
          <w:rFonts w:ascii="Times New Roman" w:hint="eastAsia"/>
          <w:b/>
        </w:rPr>
        <w:t xml:space="preserve">3 </w:t>
      </w:r>
      <w:r>
        <w:rPr>
          <w:rFonts w:hAnsi="宋体" w:cs="宋体" w:hint="eastAsia"/>
          <w:szCs w:val="21"/>
        </w:rPr>
        <w:t>复合地基桩体试块抗压强度平均值应满足式（</w:t>
      </w:r>
      <w:r>
        <w:rPr>
          <w:rFonts w:hAnsi="宋体" w:cs="宋体" w:hint="eastAsia"/>
          <w:szCs w:val="21"/>
        </w:rPr>
        <w:t>5.6.3-1</w:t>
      </w:r>
      <w:r>
        <w:rPr>
          <w:rFonts w:hAnsi="宋体" w:cs="宋体" w:hint="eastAsia"/>
          <w:szCs w:val="21"/>
        </w:rPr>
        <w:t>）要求。当对复合地基承载力进行基础深度修正时，桩体试块抗压强度平均值应满足式（</w:t>
      </w:r>
      <w:r>
        <w:rPr>
          <w:rFonts w:hAnsi="宋体" w:cs="宋体" w:hint="eastAsia"/>
          <w:szCs w:val="21"/>
        </w:rPr>
        <w:t>5.6.3-2</w:t>
      </w:r>
      <w:r>
        <w:rPr>
          <w:rFonts w:hAnsi="宋体" w:cs="宋体" w:hint="eastAsia"/>
          <w:szCs w:val="21"/>
        </w:rPr>
        <w:t>）要求。</w:t>
      </w:r>
    </w:p>
    <w:p w:rsidR="00FD76AD" w:rsidRDefault="004A25CA">
      <w:pPr>
        <w:wordWrap w:val="0"/>
        <w:spacing w:line="240" w:lineRule="atLeast"/>
        <w:jc w:val="right"/>
        <w:rPr>
          <w:color w:val="000000"/>
        </w:rPr>
      </w:pPr>
      <w:r>
        <w:rPr>
          <w:rFonts w:hint="eastAsia"/>
          <w:color w:val="000000"/>
        </w:rPr>
        <w:t xml:space="preserve">   </w:t>
      </w:r>
      <w:r w:rsidR="00FD76AD" w:rsidRPr="00FD76AD">
        <w:rPr>
          <w:rFonts w:hint="eastAsia"/>
          <w:color w:val="000000"/>
          <w:position w:val="-26"/>
        </w:rPr>
        <w:object w:dxaOrig="1120" w:dyaOrig="639">
          <v:shape id="_x0000_i1146" type="#_x0000_t75" style="width:42.75pt;height:27.75pt" o:ole="">
            <v:imagedata r:id="rId260" o:title=""/>
          </v:shape>
          <o:OLEObject Type="Embed" ProgID="Equation.3" ShapeID="_x0000_i1146" DrawAspect="Content" ObjectID="_1645596199" r:id="rId261"/>
        </w:object>
      </w:r>
      <w:r>
        <w:rPr>
          <w:rFonts w:hint="eastAsia"/>
          <w:color w:val="000000"/>
        </w:rPr>
        <w:t xml:space="preserve">                     </w:t>
      </w:r>
      <w:r>
        <w:rPr>
          <w:color w:val="000000"/>
        </w:rPr>
        <w:t>(</w:t>
      </w:r>
      <w:r>
        <w:rPr>
          <w:rFonts w:hint="eastAsia"/>
          <w:color w:val="000000"/>
        </w:rPr>
        <w:t>5.6.3-1</w:t>
      </w:r>
      <w:r>
        <w:rPr>
          <w:color w:val="000000"/>
        </w:rPr>
        <w:t>)</w:t>
      </w:r>
    </w:p>
    <w:p w:rsidR="00FD76AD" w:rsidRDefault="00FD76AD">
      <w:pPr>
        <w:wordWrap w:val="0"/>
        <w:spacing w:line="240" w:lineRule="atLeast"/>
        <w:jc w:val="right"/>
        <w:rPr>
          <w:color w:val="000000"/>
        </w:rPr>
      </w:pPr>
      <w:r w:rsidRPr="00FD76AD">
        <w:rPr>
          <w:rFonts w:hint="eastAsia"/>
          <w:color w:val="000000"/>
          <w:position w:val="-34"/>
        </w:rPr>
        <w:object w:dxaOrig="2860" w:dyaOrig="800">
          <v:shape id="_x0000_i1147" type="#_x0000_t75" style="width:93pt;height:30.75pt" o:ole="">
            <v:imagedata r:id="rId262" o:title=""/>
          </v:shape>
          <o:OLEObject Type="Embed" ProgID="Equation.3" ShapeID="_x0000_i1147" DrawAspect="Content" ObjectID="_1645596200" r:id="rId263"/>
        </w:object>
      </w:r>
      <w:r w:rsidR="004A25CA">
        <w:rPr>
          <w:rFonts w:hint="eastAsia"/>
          <w:color w:val="000000"/>
        </w:rPr>
        <w:t xml:space="preserve">                 </w:t>
      </w:r>
      <w:r w:rsidR="004A25CA">
        <w:rPr>
          <w:color w:val="000000"/>
        </w:rPr>
        <w:t>(</w:t>
      </w:r>
      <w:r w:rsidR="004A25CA">
        <w:rPr>
          <w:rFonts w:hint="eastAsia"/>
          <w:color w:val="000000"/>
        </w:rPr>
        <w:t>5.6.3-2</w:t>
      </w:r>
      <w:r w:rsidR="004A25CA">
        <w:rPr>
          <w:color w:val="000000"/>
        </w:rPr>
        <w:t>)</w:t>
      </w:r>
    </w:p>
    <w:p w:rsidR="00FD76AD" w:rsidRDefault="004A25CA">
      <w:pPr>
        <w:spacing w:line="480" w:lineRule="exact"/>
        <w:ind w:firstLineChars="200" w:firstLine="420"/>
        <w:rPr>
          <w:color w:val="000000"/>
        </w:rPr>
      </w:pPr>
      <w:r>
        <w:rPr>
          <w:rFonts w:hint="eastAsia"/>
          <w:color w:val="000000"/>
        </w:rPr>
        <w:t>式中：</w:t>
      </w:r>
      <w:r w:rsidR="00FD76AD" w:rsidRPr="00FD76AD">
        <w:rPr>
          <w:color w:val="000000"/>
          <w:position w:val="-12"/>
        </w:rPr>
        <w:object w:dxaOrig="340" w:dyaOrig="360">
          <v:shape id="_x0000_i1148" type="#_x0000_t75" style="width:17.25pt;height:18pt" o:ole="">
            <v:imagedata r:id="rId264" o:title=""/>
          </v:shape>
          <o:OLEObject Type="Embed" ProgID="Equation.3" ShapeID="_x0000_i1148" DrawAspect="Content" ObjectID="_1645596201" r:id="rId265"/>
        </w:object>
      </w:r>
      <w:r>
        <w:t>——</w:t>
      </w:r>
      <w:r>
        <w:rPr>
          <w:rFonts w:hint="eastAsia"/>
          <w:color w:val="000000"/>
        </w:rPr>
        <w:t>桩体混凝土试块（边长</w:t>
      </w:r>
      <w:r>
        <w:rPr>
          <w:rFonts w:hint="eastAsia"/>
          <w:color w:val="000000"/>
        </w:rPr>
        <w:t>150mm</w:t>
      </w:r>
      <w:r>
        <w:rPr>
          <w:rFonts w:hint="eastAsia"/>
          <w:color w:val="000000"/>
        </w:rPr>
        <w:t>立方体）标准养护</w:t>
      </w:r>
      <w:r>
        <w:rPr>
          <w:rFonts w:hint="eastAsia"/>
          <w:color w:val="000000"/>
        </w:rPr>
        <w:t>28d</w:t>
      </w:r>
      <w:r>
        <w:rPr>
          <w:rFonts w:hint="eastAsia"/>
          <w:color w:val="000000"/>
        </w:rPr>
        <w:t>抗压强度平均值；</w:t>
      </w:r>
    </w:p>
    <w:p w:rsidR="00FD76AD" w:rsidRDefault="00FD76AD">
      <w:pPr>
        <w:spacing w:line="480" w:lineRule="exact"/>
        <w:ind w:firstLineChars="450" w:firstLine="945"/>
        <w:rPr>
          <w:color w:val="000000"/>
        </w:rPr>
      </w:pPr>
      <w:r w:rsidRPr="00FD76AD">
        <w:rPr>
          <w:color w:val="000000"/>
          <w:position w:val="-12"/>
        </w:rPr>
        <w:object w:dxaOrig="300" w:dyaOrig="380">
          <v:shape id="_x0000_i1149" type="#_x0000_t75" style="width:15pt;height:18.75pt" o:ole="">
            <v:imagedata r:id="rId266" o:title=""/>
          </v:shape>
          <o:OLEObject Type="Embed" ProgID="Equation.3" ShapeID="_x0000_i1149" DrawAspect="Content" ObjectID="_1645596202" r:id="rId267"/>
        </w:object>
      </w:r>
      <w:r w:rsidR="004A25CA">
        <w:t>——</w:t>
      </w:r>
      <w:r w:rsidR="004A25CA">
        <w:rPr>
          <w:rFonts w:hint="eastAsia"/>
          <w:color w:val="000000"/>
        </w:rPr>
        <w:t>基础底面以上土的加权平均重度（</w:t>
      </w:r>
      <w:r w:rsidR="004A25CA">
        <w:rPr>
          <w:rFonts w:hint="eastAsia"/>
          <w:color w:val="000000"/>
        </w:rPr>
        <w:t>kN/m</w:t>
      </w:r>
      <w:r w:rsidR="004A25CA">
        <w:rPr>
          <w:rFonts w:hint="eastAsia"/>
          <w:color w:val="000000"/>
          <w:vertAlign w:val="superscript"/>
        </w:rPr>
        <w:t>3</w:t>
      </w:r>
      <w:r w:rsidR="004A25CA">
        <w:rPr>
          <w:rFonts w:hint="eastAsia"/>
          <w:color w:val="000000"/>
        </w:rPr>
        <w:t>），地下水位以下取有效重度；</w:t>
      </w:r>
    </w:p>
    <w:p w:rsidR="00FD76AD" w:rsidRDefault="00FD76AD">
      <w:pPr>
        <w:spacing w:line="480" w:lineRule="exact"/>
        <w:ind w:firstLineChars="450" w:firstLine="945"/>
        <w:rPr>
          <w:color w:val="000000"/>
        </w:rPr>
      </w:pPr>
      <w:r w:rsidRPr="00FD76AD">
        <w:rPr>
          <w:color w:val="000000"/>
          <w:position w:val="-6"/>
        </w:rPr>
        <w:object w:dxaOrig="220" w:dyaOrig="280">
          <v:shape id="_x0000_i1150" type="#_x0000_t75" style="width:11.25pt;height:14.25pt" o:ole="">
            <v:imagedata r:id="rId268" o:title=""/>
          </v:shape>
          <o:OLEObject Type="Embed" ProgID="Equation.3" ShapeID="_x0000_i1150" DrawAspect="Content" ObjectID="_1645596203" r:id="rId269"/>
        </w:object>
      </w:r>
      <w:r w:rsidR="004A25CA">
        <w:t>——</w:t>
      </w:r>
      <w:r w:rsidR="004A25CA">
        <w:rPr>
          <w:rFonts w:hint="eastAsia"/>
          <w:color w:val="000000"/>
        </w:rPr>
        <w:t>基础埋置深度（</w:t>
      </w:r>
      <w:r w:rsidR="004A25CA">
        <w:rPr>
          <w:rFonts w:hint="eastAsia"/>
          <w:color w:val="000000"/>
        </w:rPr>
        <w:t>m</w:t>
      </w:r>
      <w:r w:rsidR="004A25CA">
        <w:rPr>
          <w:rFonts w:hint="eastAsia"/>
          <w:color w:val="000000"/>
        </w:rPr>
        <w:t>）；</w:t>
      </w:r>
    </w:p>
    <w:p w:rsidR="00FD76AD" w:rsidRDefault="00FD76AD">
      <w:pPr>
        <w:spacing w:line="480" w:lineRule="exact"/>
        <w:ind w:firstLineChars="450" w:firstLine="945"/>
        <w:rPr>
          <w:color w:val="000000"/>
        </w:rPr>
      </w:pPr>
      <w:r w:rsidRPr="00FD76AD">
        <w:rPr>
          <w:color w:val="000000"/>
          <w:position w:val="-14"/>
        </w:rPr>
        <w:object w:dxaOrig="401" w:dyaOrig="381">
          <v:shape id="_x0000_i1151" type="#_x0000_t75" style="width:20.25pt;height:18.75pt" o:ole="">
            <v:imagedata r:id="rId270" o:title=""/>
          </v:shape>
          <o:OLEObject Type="Embed" ProgID="Equation.3" ShapeID="_x0000_i1151" DrawAspect="Content" ObjectID="_1645596204" r:id="rId271"/>
        </w:object>
      </w:r>
      <w:r w:rsidR="004A25CA">
        <w:t>——</w:t>
      </w:r>
      <w:r w:rsidR="004A25CA">
        <w:rPr>
          <w:rFonts w:hint="eastAsia"/>
          <w:color w:val="000000"/>
        </w:rPr>
        <w:t>深度修正后的复合地基承载力特征值。</w:t>
      </w:r>
    </w:p>
    <w:p w:rsidR="00FD76AD" w:rsidRDefault="00FD76AD">
      <w:pPr>
        <w:pStyle w:val="affc"/>
        <w:ind w:firstLineChars="0" w:firstLine="0"/>
        <w:rPr>
          <w:rFonts w:hAnsi="宋体" w:cs="宋体"/>
          <w:szCs w:val="21"/>
        </w:rPr>
      </w:pPr>
    </w:p>
    <w:p w:rsidR="00FD76AD" w:rsidRDefault="004A25CA">
      <w:pPr>
        <w:pStyle w:val="affc"/>
        <w:ind w:firstLineChars="0" w:firstLine="0"/>
        <w:rPr>
          <w:rFonts w:hAnsi="宋体" w:cs="宋体"/>
          <w:szCs w:val="21"/>
        </w:rPr>
      </w:pPr>
      <w:r>
        <w:rPr>
          <w:rFonts w:ascii="Times New Roman" w:hint="eastAsia"/>
          <w:b/>
        </w:rPr>
        <w:t>5</w:t>
      </w:r>
      <w:r>
        <w:rPr>
          <w:rFonts w:hint="eastAsia"/>
          <w:b/>
        </w:rPr>
        <w:t>.</w:t>
      </w:r>
      <w:r>
        <w:rPr>
          <w:rFonts w:ascii="Times New Roman" w:hint="eastAsia"/>
          <w:b/>
        </w:rPr>
        <w:t>6</w:t>
      </w:r>
      <w:r>
        <w:rPr>
          <w:rFonts w:hint="eastAsia"/>
          <w:b/>
        </w:rPr>
        <w:t>.</w:t>
      </w:r>
      <w:r>
        <w:rPr>
          <w:rFonts w:ascii="Times New Roman" w:hint="eastAsia"/>
          <w:b/>
        </w:rPr>
        <w:t xml:space="preserve">4 </w:t>
      </w:r>
      <w:r>
        <w:rPr>
          <w:rFonts w:hAnsi="宋体" w:cs="宋体" w:hint="eastAsia"/>
          <w:szCs w:val="21"/>
        </w:rPr>
        <w:t>复合地基与基础之间应铺设褥垫层，并符合下列规定：</w:t>
      </w:r>
    </w:p>
    <w:p w:rsidR="00FD76AD" w:rsidRDefault="004A25CA">
      <w:pPr>
        <w:ind w:firstLineChars="200" w:firstLine="420"/>
        <w:jc w:val="left"/>
        <w:rPr>
          <w:rFonts w:ascii="宋体" w:hAnsi="宋体" w:cs="宋体"/>
          <w:kern w:val="0"/>
          <w:szCs w:val="21"/>
        </w:rPr>
      </w:pPr>
      <w:r>
        <w:rPr>
          <w:rFonts w:eastAsia="黑体"/>
          <w:kern w:val="0"/>
          <w:szCs w:val="21"/>
        </w:rPr>
        <w:t>1</w:t>
      </w:r>
      <w:r>
        <w:rPr>
          <w:kern w:val="0"/>
          <w:szCs w:val="21"/>
        </w:rPr>
        <w:t xml:space="preserve">  </w:t>
      </w:r>
      <w:r>
        <w:rPr>
          <w:rFonts w:ascii="宋体" w:hAnsi="宋体" w:cs="宋体" w:hint="eastAsia"/>
          <w:kern w:val="0"/>
          <w:szCs w:val="21"/>
        </w:rPr>
        <w:t>褥垫层材料宜采用中砂、粗砂、碎石、级配砂石。碎石、级配砂石的最大粒径不宜大于</w:t>
      </w:r>
      <w:r>
        <w:rPr>
          <w:rFonts w:ascii="宋体" w:hAnsi="宋体" w:cs="宋体" w:hint="eastAsia"/>
          <w:kern w:val="0"/>
          <w:szCs w:val="21"/>
        </w:rPr>
        <w:t>30mm</w:t>
      </w:r>
      <w:r>
        <w:rPr>
          <w:rFonts w:ascii="宋体" w:hAnsi="宋体" w:cs="宋体" w:hint="eastAsia"/>
          <w:kern w:val="0"/>
          <w:szCs w:val="21"/>
        </w:rPr>
        <w:t>，其厚度宜取</w:t>
      </w:r>
      <w:r>
        <w:rPr>
          <w:rFonts w:ascii="宋体" w:hAnsi="宋体" w:cs="宋体" w:hint="eastAsia"/>
          <w:kern w:val="0"/>
          <w:szCs w:val="21"/>
        </w:rPr>
        <w:t>150mm</w:t>
      </w:r>
      <w:r>
        <w:rPr>
          <w:rFonts w:ascii="宋体" w:hAnsi="宋体" w:cs="宋体" w:hint="eastAsia"/>
          <w:kern w:val="0"/>
          <w:szCs w:val="21"/>
        </w:rPr>
        <w:t>～</w:t>
      </w:r>
      <w:r>
        <w:rPr>
          <w:rFonts w:ascii="宋体" w:hAnsi="宋体" w:cs="宋体" w:hint="eastAsia"/>
          <w:kern w:val="0"/>
          <w:szCs w:val="21"/>
        </w:rPr>
        <w:t>300mm</w:t>
      </w:r>
      <w:r>
        <w:rPr>
          <w:rFonts w:ascii="宋体" w:hAnsi="宋体" w:cs="宋体" w:hint="eastAsia"/>
          <w:kern w:val="0"/>
          <w:szCs w:val="21"/>
        </w:rPr>
        <w:t>。当需要桩承受较大荷载时，褥垫层厚度取较低值；需要土承受较大荷载时，褥垫层厚度可取较高值；桩顶标高与褥垫层底面标高齐平；</w:t>
      </w:r>
    </w:p>
    <w:p w:rsidR="00FD76AD" w:rsidRDefault="004A25CA">
      <w:pPr>
        <w:ind w:firstLineChars="200" w:firstLine="420"/>
        <w:jc w:val="left"/>
        <w:rPr>
          <w:rFonts w:ascii="宋体" w:hAnsi="宋体" w:cs="宋体"/>
          <w:kern w:val="0"/>
          <w:szCs w:val="21"/>
        </w:rPr>
      </w:pPr>
      <w:r>
        <w:rPr>
          <w:rFonts w:eastAsia="黑体"/>
          <w:kern w:val="0"/>
          <w:szCs w:val="21"/>
        </w:rPr>
        <w:t>2</w:t>
      </w:r>
      <w:r>
        <w:rPr>
          <w:kern w:val="0"/>
          <w:szCs w:val="21"/>
        </w:rPr>
        <w:t xml:space="preserve">  </w:t>
      </w:r>
      <w:r>
        <w:rPr>
          <w:rFonts w:ascii="宋体" w:hAnsi="宋体" w:cs="宋体" w:hint="eastAsia"/>
          <w:kern w:val="0"/>
          <w:szCs w:val="21"/>
        </w:rPr>
        <w:t>褥垫层的夯填度不应大于</w:t>
      </w:r>
      <w:r>
        <w:rPr>
          <w:rFonts w:ascii="宋体" w:hAnsi="宋体" w:cs="宋体" w:hint="eastAsia"/>
          <w:kern w:val="0"/>
          <w:szCs w:val="21"/>
        </w:rPr>
        <w:t>0.90</w:t>
      </w:r>
      <w:r>
        <w:rPr>
          <w:rFonts w:ascii="宋体" w:hAnsi="宋体" w:cs="宋体" w:hint="eastAsia"/>
          <w:kern w:val="0"/>
          <w:szCs w:val="21"/>
        </w:rPr>
        <w:t>。夯填度的检查方法是用钢尺量测夯实后和虚铺的褥垫层厚度，比计算出两者的比值。</w:t>
      </w:r>
    </w:p>
    <w:p w:rsidR="00FD76AD" w:rsidRDefault="004A25CA">
      <w:pPr>
        <w:pStyle w:val="affc"/>
        <w:ind w:firstLineChars="0" w:firstLine="0"/>
        <w:rPr>
          <w:rFonts w:hAnsi="宋体" w:cs="宋体"/>
          <w:szCs w:val="21"/>
        </w:rPr>
      </w:pPr>
      <w:r>
        <w:rPr>
          <w:rFonts w:ascii="Times New Roman" w:hint="eastAsia"/>
          <w:b/>
        </w:rPr>
        <w:t>5</w:t>
      </w:r>
      <w:r>
        <w:rPr>
          <w:rFonts w:hint="eastAsia"/>
          <w:b/>
        </w:rPr>
        <w:t>.</w:t>
      </w:r>
      <w:r>
        <w:rPr>
          <w:rFonts w:ascii="Times New Roman" w:hint="eastAsia"/>
          <w:b/>
        </w:rPr>
        <w:t>6</w:t>
      </w:r>
      <w:r>
        <w:rPr>
          <w:rFonts w:hint="eastAsia"/>
          <w:b/>
        </w:rPr>
        <w:t>.</w:t>
      </w:r>
      <w:r>
        <w:rPr>
          <w:rFonts w:ascii="Times New Roman" w:hint="eastAsia"/>
          <w:b/>
        </w:rPr>
        <w:t xml:space="preserve">5 </w:t>
      </w:r>
      <w:r>
        <w:rPr>
          <w:rFonts w:hAnsi="宋体" w:cs="宋体" w:hint="eastAsia"/>
          <w:szCs w:val="21"/>
        </w:rPr>
        <w:t>桩端以下存在软弱下卧层时，应按</w:t>
      </w:r>
      <w:r>
        <w:rPr>
          <w:rFonts w:hAnsi="宋体" w:cs="宋体" w:hint="eastAsia"/>
          <w:szCs w:val="21"/>
        </w:rPr>
        <w:t>GB 50007</w:t>
      </w:r>
      <w:r>
        <w:rPr>
          <w:rFonts w:hAnsi="宋体" w:cs="宋体" w:hint="eastAsia"/>
          <w:szCs w:val="21"/>
        </w:rPr>
        <w:t>有关规定验算软弱下卧层的承载力。</w:t>
      </w:r>
    </w:p>
    <w:p w:rsidR="00FD76AD" w:rsidRDefault="004A25CA">
      <w:pPr>
        <w:pStyle w:val="a6"/>
        <w:spacing w:before="156" w:after="156"/>
        <w:ind w:left="0"/>
        <w:jc w:val="center"/>
      </w:pPr>
      <w:bookmarkStart w:id="97" w:name="_Toc18059"/>
      <w:bookmarkStart w:id="98" w:name="_Toc18156"/>
      <w:r>
        <w:rPr>
          <w:rFonts w:hint="eastAsia"/>
        </w:rPr>
        <w:t>复合地基沉降计算</w:t>
      </w:r>
      <w:bookmarkEnd w:id="97"/>
      <w:bookmarkEnd w:id="98"/>
    </w:p>
    <w:p w:rsidR="00FD76AD" w:rsidRDefault="004A25CA">
      <w:pPr>
        <w:pStyle w:val="affc"/>
        <w:ind w:firstLineChars="0" w:firstLine="0"/>
        <w:rPr>
          <w:rFonts w:hAnsi="宋体" w:cs="宋体"/>
          <w:szCs w:val="21"/>
        </w:rPr>
      </w:pPr>
      <w:r>
        <w:rPr>
          <w:rFonts w:ascii="Times New Roman" w:hint="eastAsia"/>
          <w:b/>
        </w:rPr>
        <w:t>5</w:t>
      </w:r>
      <w:r>
        <w:rPr>
          <w:rFonts w:hint="eastAsia"/>
          <w:b/>
        </w:rPr>
        <w:t>.</w:t>
      </w:r>
      <w:r>
        <w:rPr>
          <w:rFonts w:ascii="Times New Roman" w:hint="eastAsia"/>
          <w:b/>
        </w:rPr>
        <w:t>7</w:t>
      </w:r>
      <w:r>
        <w:rPr>
          <w:rFonts w:hint="eastAsia"/>
          <w:b/>
        </w:rPr>
        <w:t>.</w:t>
      </w:r>
      <w:r>
        <w:rPr>
          <w:rFonts w:ascii="Times New Roman" w:hint="eastAsia"/>
          <w:b/>
        </w:rPr>
        <w:t xml:space="preserve">1 </w:t>
      </w:r>
      <w:r>
        <w:rPr>
          <w:rFonts w:hAnsi="宋体" w:cs="宋体" w:hint="eastAsia"/>
          <w:szCs w:val="21"/>
        </w:rPr>
        <w:t>桩端复合地基变形不应大于建筑物的变形允许值。</w:t>
      </w:r>
    </w:p>
    <w:p w:rsidR="00FD76AD" w:rsidRDefault="004A25CA">
      <w:pPr>
        <w:pStyle w:val="affff1"/>
        <w:numPr>
          <w:ilvl w:val="2"/>
          <w:numId w:val="0"/>
        </w:numPr>
        <w:rPr>
          <w:color w:val="000000"/>
        </w:rPr>
      </w:pPr>
      <w:r>
        <w:rPr>
          <w:rFonts w:ascii="Times New Roman" w:hint="eastAsia"/>
          <w:b/>
        </w:rPr>
        <w:t>5</w:t>
      </w:r>
      <w:r>
        <w:rPr>
          <w:rFonts w:hint="eastAsia"/>
          <w:b/>
        </w:rPr>
        <w:t>.</w:t>
      </w:r>
      <w:r>
        <w:rPr>
          <w:rFonts w:ascii="Times New Roman" w:hint="eastAsia"/>
          <w:b/>
        </w:rPr>
        <w:t>7</w:t>
      </w:r>
      <w:r>
        <w:rPr>
          <w:rFonts w:hint="eastAsia"/>
          <w:b/>
        </w:rPr>
        <w:t>.</w:t>
      </w:r>
      <w:r>
        <w:rPr>
          <w:rFonts w:ascii="Times New Roman" w:hint="eastAsia"/>
          <w:b/>
        </w:rPr>
        <w:t xml:space="preserve">2 </w:t>
      </w:r>
      <w:r>
        <w:rPr>
          <w:rFonts w:hint="eastAsia"/>
          <w:color w:val="000000"/>
        </w:rPr>
        <w:t>地基处理后的变形计算可采用复合模量法应按</w:t>
      </w:r>
      <w:r>
        <w:rPr>
          <w:rFonts w:ascii="Times New Roman"/>
          <w:color w:val="000000"/>
        </w:rPr>
        <w:t>GB 50007</w:t>
      </w:r>
      <w:r>
        <w:rPr>
          <w:rFonts w:hint="eastAsia"/>
          <w:color w:val="000000"/>
        </w:rPr>
        <w:t>执行。复合土层的分层与天然地基相同，各复合土层的压缩模量等于该层天然地基压缩模量的</w:t>
      </w:r>
      <w:r w:rsidR="00FD76AD" w:rsidRPr="00FD76AD">
        <w:rPr>
          <w:rFonts w:hint="eastAsia"/>
          <w:color w:val="000000"/>
          <w:position w:val="-10"/>
        </w:rPr>
        <w:object w:dxaOrig="240" w:dyaOrig="320">
          <v:shape id="_x0000_i1152" type="#_x0000_t75" style="width:12pt;height:15.75pt" o:ole="">
            <v:imagedata r:id="rId272" o:title=""/>
          </v:shape>
          <o:OLEObject Type="Embed" ProgID="Equation.3" ShapeID="_x0000_i1152" DrawAspect="Content" ObjectID="_1645596205" r:id="rId273"/>
        </w:object>
      </w:r>
      <w:r>
        <w:rPr>
          <w:rFonts w:hint="eastAsia"/>
          <w:color w:val="000000"/>
        </w:rPr>
        <w:t>倍。</w:t>
      </w:r>
      <w:r w:rsidR="00FD76AD" w:rsidRPr="00FD76AD">
        <w:rPr>
          <w:rFonts w:hint="eastAsia"/>
          <w:color w:val="000000"/>
          <w:position w:val="-10"/>
        </w:rPr>
        <w:object w:dxaOrig="240" w:dyaOrig="320">
          <v:shape id="_x0000_i1153" type="#_x0000_t75" style="width:12pt;height:15.75pt" o:ole="">
            <v:imagedata r:id="rId272" o:title=""/>
          </v:shape>
          <o:OLEObject Type="Embed" ProgID="Equation.3" ShapeID="_x0000_i1153" DrawAspect="Content" ObjectID="_1645596206" r:id="rId274"/>
        </w:object>
      </w:r>
      <w:r>
        <w:rPr>
          <w:rFonts w:hint="eastAsia"/>
          <w:color w:val="000000"/>
        </w:rPr>
        <w:t>值可按式（</w:t>
      </w:r>
      <w:r>
        <w:rPr>
          <w:rFonts w:hint="eastAsia"/>
          <w:color w:val="000000"/>
        </w:rPr>
        <w:t>5.7.2</w:t>
      </w:r>
      <w:r>
        <w:rPr>
          <w:rFonts w:hint="eastAsia"/>
          <w:color w:val="000000"/>
        </w:rPr>
        <w:t>）确定。</w:t>
      </w:r>
    </w:p>
    <w:p w:rsidR="00FD76AD" w:rsidRDefault="004A25CA">
      <w:pPr>
        <w:wordWrap w:val="0"/>
        <w:spacing w:line="240" w:lineRule="atLeast"/>
        <w:jc w:val="right"/>
        <w:rPr>
          <w:rFonts w:ascii="宋体" w:hAnsi="宋体"/>
          <w:color w:val="000000"/>
        </w:rPr>
      </w:pPr>
      <w:r>
        <w:rPr>
          <w:rFonts w:ascii="宋体" w:hAnsi="宋体" w:hint="eastAsia"/>
          <w:color w:val="000000"/>
        </w:rPr>
        <w:t xml:space="preserve">         </w:t>
      </w:r>
      <w:r w:rsidR="00FD76AD" w:rsidRPr="00FD76AD">
        <w:rPr>
          <w:rFonts w:ascii="宋体" w:hAnsi="宋体" w:hint="eastAsia"/>
          <w:color w:val="000000"/>
          <w:position w:val="-28"/>
        </w:rPr>
        <w:object w:dxaOrig="840" w:dyaOrig="660">
          <v:shape id="_x0000_i1154" type="#_x0000_t75" style="width:35.25pt;height:33.75pt" o:ole="">
            <v:imagedata r:id="rId275" o:title=""/>
          </v:shape>
          <o:OLEObject Type="Embed" ProgID="Equation.3" ShapeID="_x0000_i1154" DrawAspect="Content" ObjectID="_1645596207" r:id="rId276"/>
        </w:object>
      </w:r>
      <w:r>
        <w:rPr>
          <w:rFonts w:ascii="宋体" w:hAnsi="宋体" w:hint="eastAsia"/>
          <w:color w:val="000000"/>
        </w:rPr>
        <w:t xml:space="preserve">                     </w:t>
      </w:r>
      <w:r>
        <w:rPr>
          <w:rFonts w:ascii="宋体" w:hAnsi="宋体" w:hint="eastAsia"/>
          <w:color w:val="000000"/>
        </w:rPr>
        <w:t>（</w:t>
      </w:r>
      <w:r>
        <w:rPr>
          <w:rFonts w:hint="eastAsia"/>
          <w:color w:val="000000"/>
        </w:rPr>
        <w:t>5.7.2</w:t>
      </w:r>
      <w:r>
        <w:rPr>
          <w:rFonts w:ascii="宋体" w:hAnsi="宋体" w:hint="eastAsia"/>
          <w:color w:val="000000"/>
        </w:rPr>
        <w:t>)</w:t>
      </w:r>
    </w:p>
    <w:p w:rsidR="00FD76AD" w:rsidRDefault="004A25CA">
      <w:pPr>
        <w:spacing w:line="380" w:lineRule="exact"/>
        <w:ind w:firstLineChars="200" w:firstLine="420"/>
        <w:rPr>
          <w:color w:val="000000"/>
        </w:rPr>
      </w:pPr>
      <w:r>
        <w:rPr>
          <w:rFonts w:ascii="宋体" w:hAnsi="宋体" w:hint="eastAsia"/>
          <w:color w:val="000000"/>
        </w:rPr>
        <w:t>有可靠依据及成熟经验时，也可采用其它方法计算。</w:t>
      </w:r>
    </w:p>
    <w:p w:rsidR="00FD76AD" w:rsidRDefault="004A25CA">
      <w:pPr>
        <w:pStyle w:val="affc"/>
        <w:ind w:firstLineChars="0" w:firstLine="0"/>
        <w:rPr>
          <w:rFonts w:hAnsi="宋体" w:cs="宋体"/>
          <w:szCs w:val="21"/>
        </w:rPr>
      </w:pPr>
      <w:r>
        <w:rPr>
          <w:rFonts w:ascii="Times New Roman" w:hint="eastAsia"/>
          <w:b/>
        </w:rPr>
        <w:t>5</w:t>
      </w:r>
      <w:r>
        <w:rPr>
          <w:rFonts w:hint="eastAsia"/>
          <w:b/>
        </w:rPr>
        <w:t>.</w:t>
      </w:r>
      <w:r>
        <w:rPr>
          <w:rFonts w:ascii="Times New Roman" w:hint="eastAsia"/>
          <w:b/>
        </w:rPr>
        <w:t>7</w:t>
      </w:r>
      <w:r>
        <w:rPr>
          <w:rFonts w:hint="eastAsia"/>
          <w:b/>
        </w:rPr>
        <w:t>.</w:t>
      </w:r>
      <w:r>
        <w:rPr>
          <w:rFonts w:ascii="Times New Roman" w:hint="eastAsia"/>
          <w:b/>
        </w:rPr>
        <w:t xml:space="preserve">3 </w:t>
      </w:r>
      <w:r>
        <w:rPr>
          <w:rFonts w:hint="eastAsia"/>
          <w:color w:val="000000"/>
        </w:rPr>
        <w:t>地基变形计算深度应大于复合土层的厚度，并符合</w:t>
      </w:r>
      <w:r>
        <w:rPr>
          <w:rFonts w:hint="eastAsia"/>
          <w:color w:val="000000"/>
        </w:rPr>
        <w:t>GB 50007</w:t>
      </w:r>
      <w:r>
        <w:rPr>
          <w:rFonts w:hint="eastAsia"/>
          <w:color w:val="000000"/>
        </w:rPr>
        <w:t>地基变形计算深度的有关规定。</w:t>
      </w:r>
    </w:p>
    <w:p w:rsidR="00FD76AD" w:rsidRDefault="00FD76AD">
      <w:pPr>
        <w:pStyle w:val="affc"/>
        <w:ind w:firstLineChars="0" w:firstLine="0"/>
        <w:rPr>
          <w:rFonts w:hAnsi="宋体" w:cs="宋体"/>
          <w:szCs w:val="21"/>
        </w:rPr>
      </w:pPr>
    </w:p>
    <w:p w:rsidR="00FD76AD" w:rsidRDefault="00FD76AD">
      <w:pPr>
        <w:pStyle w:val="affc"/>
        <w:ind w:firstLineChars="0" w:firstLine="0"/>
        <w:rPr>
          <w:rFonts w:hAnsi="宋体" w:cs="宋体"/>
          <w:szCs w:val="21"/>
        </w:rPr>
      </w:pPr>
    </w:p>
    <w:p w:rsidR="00FD76AD" w:rsidRDefault="00FD76AD">
      <w:pPr>
        <w:pStyle w:val="affc"/>
        <w:ind w:firstLineChars="0" w:firstLine="0"/>
        <w:rPr>
          <w:rFonts w:hAnsi="宋体" w:cs="宋体"/>
          <w:szCs w:val="21"/>
        </w:rPr>
      </w:pPr>
    </w:p>
    <w:p w:rsidR="00FD76AD" w:rsidRDefault="004A25CA">
      <w:pPr>
        <w:pStyle w:val="a5"/>
        <w:numPr>
          <w:ilvl w:val="0"/>
          <w:numId w:val="19"/>
        </w:numPr>
        <w:spacing w:before="312" w:after="312"/>
        <w:jc w:val="center"/>
        <w:rPr>
          <w:rFonts w:ascii="宋体" w:eastAsia="宋体" w:hAnsi="宋体"/>
          <w:sz w:val="32"/>
          <w:szCs w:val="32"/>
        </w:rPr>
      </w:pPr>
      <w:bookmarkStart w:id="99" w:name="_Toc516127312"/>
      <w:bookmarkStart w:id="100" w:name="_Toc16214"/>
      <w:bookmarkStart w:id="101" w:name="_Toc8117"/>
      <w:r>
        <w:rPr>
          <w:rFonts w:ascii="宋体" w:eastAsia="宋体" w:hAnsi="宋体" w:hint="eastAsia"/>
          <w:sz w:val="32"/>
          <w:szCs w:val="32"/>
        </w:rPr>
        <w:t>施工</w:t>
      </w:r>
      <w:bookmarkEnd w:id="99"/>
      <w:bookmarkEnd w:id="100"/>
      <w:bookmarkEnd w:id="101"/>
    </w:p>
    <w:p w:rsidR="00FD76AD" w:rsidRDefault="004A25CA">
      <w:pPr>
        <w:pStyle w:val="a6"/>
        <w:numPr>
          <w:ilvl w:val="1"/>
          <w:numId w:val="20"/>
        </w:numPr>
        <w:spacing w:before="156" w:after="156"/>
        <w:jc w:val="center"/>
        <w:rPr>
          <w:rFonts w:ascii="Times New Roman"/>
        </w:rPr>
      </w:pPr>
      <w:bookmarkStart w:id="102" w:name="_Toc24971"/>
      <w:bookmarkStart w:id="103" w:name="_Toc17344"/>
      <w:r>
        <w:rPr>
          <w:rFonts w:ascii="Times New Roman"/>
        </w:rPr>
        <w:t>一般规定</w:t>
      </w:r>
      <w:bookmarkEnd w:id="102"/>
      <w:bookmarkEnd w:id="103"/>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1</w:t>
      </w:r>
      <w:r>
        <w:rPr>
          <w:rFonts w:hint="eastAsia"/>
          <w:b/>
        </w:rPr>
        <w:t>.</w:t>
      </w:r>
      <w:r>
        <w:rPr>
          <w:rFonts w:ascii="Times New Roman" w:hint="eastAsia"/>
          <w:b/>
        </w:rPr>
        <w:t>1</w:t>
      </w:r>
      <w:r>
        <w:rPr>
          <w:rFonts w:ascii="Times New Roman" w:hint="eastAsia"/>
          <w:b/>
        </w:rPr>
        <w:t xml:space="preserve"> </w:t>
      </w:r>
      <w:r>
        <w:rPr>
          <w:rFonts w:hAnsi="宋体" w:hint="eastAsia"/>
          <w:szCs w:val="21"/>
        </w:rPr>
        <w:t>螺杆灌注桩所用材料质量应符合设计要求及相关标准的规定。</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1</w:t>
      </w:r>
      <w:r>
        <w:rPr>
          <w:rFonts w:hint="eastAsia"/>
          <w:b/>
        </w:rPr>
        <w:t>.</w:t>
      </w:r>
      <w:r>
        <w:rPr>
          <w:rFonts w:ascii="Times New Roman" w:hint="eastAsia"/>
          <w:b/>
        </w:rPr>
        <w:t xml:space="preserve">2 </w:t>
      </w:r>
      <w:r>
        <w:rPr>
          <w:rFonts w:hAnsi="宋体" w:hint="eastAsia"/>
          <w:szCs w:val="21"/>
        </w:rPr>
        <w:t>施工前应进行成桩工艺试验，试桩应选择在有代表土层的区域进行，且试桩数量不宜少于</w:t>
      </w:r>
      <w:r>
        <w:rPr>
          <w:rFonts w:hAnsi="宋体" w:hint="eastAsia"/>
          <w:szCs w:val="21"/>
        </w:rPr>
        <w:t>3</w:t>
      </w:r>
      <w:r>
        <w:rPr>
          <w:rFonts w:hAnsi="宋体" w:hint="eastAsia"/>
          <w:szCs w:val="21"/>
        </w:rPr>
        <w:t>根。</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1</w:t>
      </w:r>
      <w:r>
        <w:rPr>
          <w:rFonts w:hint="eastAsia"/>
          <w:b/>
        </w:rPr>
        <w:t>.</w:t>
      </w:r>
      <w:r>
        <w:rPr>
          <w:rFonts w:ascii="Times New Roman" w:hint="eastAsia"/>
          <w:b/>
        </w:rPr>
        <w:t xml:space="preserve">3 </w:t>
      </w:r>
      <w:r>
        <w:rPr>
          <w:rFonts w:hAnsi="宋体" w:hint="eastAsia"/>
          <w:szCs w:val="21"/>
        </w:rPr>
        <w:t>施工前应编制专项施工方案，详细阐述施工工艺流程。</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1</w:t>
      </w:r>
      <w:r>
        <w:rPr>
          <w:rFonts w:hint="eastAsia"/>
          <w:b/>
        </w:rPr>
        <w:t>.</w:t>
      </w:r>
      <w:r>
        <w:rPr>
          <w:rFonts w:ascii="Times New Roman" w:hint="eastAsia"/>
          <w:b/>
        </w:rPr>
        <w:t xml:space="preserve">4 </w:t>
      </w:r>
      <w:r>
        <w:rPr>
          <w:rFonts w:hAnsi="宋体" w:hint="eastAsia"/>
          <w:szCs w:val="21"/>
        </w:rPr>
        <w:t>施工中各个工序应连续进行，如需停顿，且间隔时间超过混凝土初凝时间时，混凝土泵车罐内及管内混凝土应及时处理。成桩后应及时清除钻杆及导管内残留的混凝土。长时间停置时，应用清水将钻杆、导管、地泵清洗干净。</w:t>
      </w:r>
    </w:p>
    <w:p w:rsidR="00FD76AD" w:rsidRDefault="004A25CA">
      <w:pPr>
        <w:pStyle w:val="a6"/>
        <w:numPr>
          <w:ilvl w:val="1"/>
          <w:numId w:val="20"/>
        </w:numPr>
        <w:spacing w:before="156" w:after="156"/>
        <w:jc w:val="center"/>
        <w:rPr>
          <w:rFonts w:ascii="Times New Roman"/>
        </w:rPr>
      </w:pPr>
      <w:bookmarkStart w:id="104" w:name="_Toc25953"/>
      <w:bookmarkStart w:id="105" w:name="_Toc26064"/>
      <w:r>
        <w:rPr>
          <w:rFonts w:ascii="Times New Roman" w:hint="eastAsia"/>
        </w:rPr>
        <w:t>施工准备</w:t>
      </w:r>
      <w:bookmarkEnd w:id="104"/>
      <w:bookmarkEnd w:id="105"/>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1</w:t>
      </w:r>
      <w:r>
        <w:rPr>
          <w:rFonts w:ascii="Times New Roman" w:hint="eastAsia"/>
          <w:b/>
        </w:rPr>
        <w:t xml:space="preserve"> </w:t>
      </w:r>
      <w:r>
        <w:rPr>
          <w:rFonts w:hAnsi="宋体" w:hint="eastAsia"/>
          <w:szCs w:val="21"/>
        </w:rPr>
        <w:t>螺杆灌注桩施工前应具备以下资料：</w:t>
      </w:r>
    </w:p>
    <w:p w:rsidR="00FD76AD" w:rsidRDefault="004A25CA">
      <w:pPr>
        <w:pStyle w:val="af1"/>
        <w:numPr>
          <w:ilvl w:val="0"/>
          <w:numId w:val="0"/>
        </w:numPr>
        <w:ind w:left="420"/>
        <w:rPr>
          <w:rFonts w:hAnsi="宋体" w:cs="宋体"/>
          <w:color w:val="000000"/>
        </w:rPr>
      </w:pPr>
      <w:r>
        <w:rPr>
          <w:rFonts w:ascii="Times New Roman" w:eastAsia="黑体"/>
          <w:color w:val="000000"/>
        </w:rPr>
        <w:t>1</w:t>
      </w:r>
      <w:r>
        <w:rPr>
          <w:rFonts w:ascii="Times New Roman"/>
          <w:color w:val="000000"/>
        </w:rPr>
        <w:t xml:space="preserve"> </w:t>
      </w:r>
      <w:r>
        <w:rPr>
          <w:rFonts w:hAnsi="宋体" w:cs="宋体" w:hint="eastAsia"/>
          <w:color w:val="000000"/>
        </w:rPr>
        <w:t xml:space="preserve"> </w:t>
      </w:r>
      <w:r>
        <w:rPr>
          <w:rFonts w:hAnsi="宋体" w:cs="宋体" w:hint="eastAsia"/>
          <w:color w:val="000000"/>
        </w:rPr>
        <w:t>建筑场地岩土工程</w:t>
      </w:r>
      <w:r>
        <w:rPr>
          <w:rFonts w:hAnsi="宋体" w:cs="宋体" w:hint="eastAsia"/>
          <w:color w:val="000000"/>
        </w:rPr>
        <w:t>详细</w:t>
      </w:r>
      <w:r>
        <w:rPr>
          <w:rFonts w:hAnsi="宋体" w:cs="宋体" w:hint="eastAsia"/>
          <w:color w:val="000000"/>
        </w:rPr>
        <w:t>勘察报告</w:t>
      </w:r>
      <w:r>
        <w:rPr>
          <w:rFonts w:hAnsi="宋体" w:cs="宋体" w:hint="eastAsia"/>
          <w:color w:val="000000"/>
        </w:rPr>
        <w:t>；</w:t>
      </w:r>
    </w:p>
    <w:p w:rsidR="00FD76AD" w:rsidRDefault="004A25CA">
      <w:pPr>
        <w:pStyle w:val="af1"/>
        <w:numPr>
          <w:ilvl w:val="0"/>
          <w:numId w:val="0"/>
        </w:numPr>
        <w:ind w:left="420"/>
        <w:rPr>
          <w:rFonts w:hAnsi="宋体" w:cs="宋体"/>
        </w:rPr>
      </w:pPr>
      <w:r>
        <w:rPr>
          <w:rFonts w:ascii="Times New Roman" w:eastAsia="黑体" w:hint="eastAsia"/>
          <w:color w:val="000000"/>
          <w:szCs w:val="22"/>
        </w:rPr>
        <w:t xml:space="preserve">2  </w:t>
      </w:r>
      <w:r>
        <w:rPr>
          <w:rFonts w:hAnsi="宋体" w:cs="宋体" w:hint="eastAsia"/>
        </w:rPr>
        <w:t>建筑物平面布置图；</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3  </w:t>
      </w:r>
      <w:r>
        <w:rPr>
          <w:rFonts w:hAnsi="宋体" w:cs="宋体" w:hint="eastAsia"/>
          <w:color w:val="000000"/>
        </w:rPr>
        <w:t>桩基或复合地基施工图及图纸会审纪要</w:t>
      </w:r>
      <w:r>
        <w:rPr>
          <w:rFonts w:hAnsi="宋体" w:cs="宋体" w:hint="eastAsia"/>
          <w:color w:val="000000"/>
        </w:rPr>
        <w:t>；</w:t>
      </w:r>
    </w:p>
    <w:p w:rsidR="00FD76AD" w:rsidRDefault="004A25CA">
      <w:pPr>
        <w:pStyle w:val="affff1"/>
        <w:numPr>
          <w:ilvl w:val="0"/>
          <w:numId w:val="0"/>
        </w:numPr>
        <w:ind w:firstLineChars="200" w:firstLine="420"/>
        <w:rPr>
          <w:rFonts w:ascii="黑体" w:eastAsia="黑体" w:hAnsi="黑体" w:cs="黑体"/>
          <w:color w:val="000000"/>
          <w:szCs w:val="22"/>
        </w:rPr>
      </w:pPr>
      <w:r>
        <w:rPr>
          <w:rFonts w:ascii="Times New Roman" w:eastAsia="黑体" w:hint="eastAsia"/>
          <w:color w:val="000000"/>
          <w:szCs w:val="22"/>
        </w:rPr>
        <w:t xml:space="preserve">4  </w:t>
      </w:r>
      <w:r>
        <w:rPr>
          <w:rFonts w:hAnsi="宋体" w:cs="宋体" w:hint="eastAsia"/>
          <w:color w:val="000000"/>
        </w:rPr>
        <w:t>建筑场地和相邻近区域内的建筑物、道路、地下管线、地下构筑物等相关资料；</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5  </w:t>
      </w:r>
      <w:r>
        <w:rPr>
          <w:rFonts w:hAnsi="宋体" w:cs="宋体" w:hint="eastAsia"/>
          <w:color w:val="000000"/>
        </w:rPr>
        <w:t>施工桩机及其配套设备的技术性能资料；</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6  </w:t>
      </w:r>
      <w:r>
        <w:rPr>
          <w:rFonts w:hAnsi="宋体" w:cs="宋体" w:hint="eastAsia"/>
          <w:color w:val="000000"/>
        </w:rPr>
        <w:t>桩基工程施工组织设计或专项施工方案及技术交底资料；</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7  </w:t>
      </w:r>
      <w:r>
        <w:rPr>
          <w:rFonts w:hAnsi="宋体" w:cs="宋体" w:hint="eastAsia"/>
          <w:color w:val="000000"/>
        </w:rPr>
        <w:t>有关承载力、施工工艺试验参考资料；</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8  </w:t>
      </w:r>
      <w:r>
        <w:rPr>
          <w:rFonts w:hAnsi="宋体" w:cs="宋体" w:hint="eastAsia"/>
          <w:color w:val="000000"/>
        </w:rPr>
        <w:t>混凝土、钢材等材料及其制品的质检报告。</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2</w:t>
      </w:r>
      <w:r>
        <w:rPr>
          <w:rFonts w:ascii="Times New Roman" w:hint="eastAsia"/>
          <w:b/>
        </w:rPr>
        <w:t xml:space="preserve"> </w:t>
      </w:r>
      <w:r>
        <w:rPr>
          <w:rFonts w:hAnsi="宋体" w:hint="eastAsia"/>
          <w:szCs w:val="21"/>
        </w:rPr>
        <w:t>螺杆灌注桩施工现场应具备下列条件：</w:t>
      </w:r>
    </w:p>
    <w:p w:rsidR="00FD76AD" w:rsidRDefault="004A25CA">
      <w:pPr>
        <w:pStyle w:val="affff1"/>
        <w:numPr>
          <w:ilvl w:val="0"/>
          <w:numId w:val="0"/>
        </w:numPr>
        <w:ind w:firstLineChars="200" w:firstLine="420"/>
        <w:rPr>
          <w:rFonts w:hAnsi="宋体" w:cs="宋体"/>
          <w:color w:val="000000"/>
          <w:szCs w:val="22"/>
        </w:rPr>
      </w:pPr>
      <w:r>
        <w:rPr>
          <w:rFonts w:ascii="Times New Roman" w:eastAsia="黑体" w:hint="eastAsia"/>
          <w:color w:val="000000"/>
          <w:szCs w:val="22"/>
        </w:rPr>
        <w:t xml:space="preserve">1  </w:t>
      </w:r>
      <w:r>
        <w:rPr>
          <w:rFonts w:hAnsi="宋体" w:cs="宋体" w:hint="eastAsia"/>
          <w:color w:val="000000"/>
          <w:szCs w:val="22"/>
        </w:rPr>
        <w:t>施工场地应平整，施工工作面应满足桩机工作要求，不满足要求时应采取相应的技术措施；</w:t>
      </w:r>
    </w:p>
    <w:p w:rsidR="00FD76AD" w:rsidRDefault="004A25CA">
      <w:pPr>
        <w:pStyle w:val="affff1"/>
        <w:numPr>
          <w:ilvl w:val="0"/>
          <w:numId w:val="0"/>
        </w:numPr>
        <w:ind w:firstLineChars="200" w:firstLine="420"/>
        <w:rPr>
          <w:rFonts w:hAnsi="宋体" w:cs="宋体"/>
          <w:color w:val="000000"/>
          <w:szCs w:val="22"/>
        </w:rPr>
      </w:pPr>
      <w:r>
        <w:rPr>
          <w:rFonts w:ascii="Times New Roman" w:eastAsia="黑体" w:hint="eastAsia"/>
          <w:color w:val="000000"/>
          <w:szCs w:val="22"/>
        </w:rPr>
        <w:t xml:space="preserve">2  </w:t>
      </w:r>
      <w:r>
        <w:rPr>
          <w:rFonts w:hAnsi="宋体" w:cs="宋体" w:hint="eastAsia"/>
          <w:color w:val="000000"/>
          <w:szCs w:val="22"/>
        </w:rPr>
        <w:t>施工前应清除地上和地下障碍物并平整场地，探明和清除桩位处的地下障碍物；</w:t>
      </w:r>
    </w:p>
    <w:p w:rsidR="00FD76AD" w:rsidRDefault="004A25CA">
      <w:pPr>
        <w:pStyle w:val="affff1"/>
        <w:numPr>
          <w:ilvl w:val="0"/>
          <w:numId w:val="0"/>
        </w:numPr>
        <w:ind w:firstLineChars="200" w:firstLine="420"/>
        <w:rPr>
          <w:color w:val="000000"/>
        </w:rPr>
      </w:pPr>
      <w:r>
        <w:rPr>
          <w:rFonts w:ascii="Times New Roman" w:eastAsia="黑体" w:hint="eastAsia"/>
          <w:color w:val="000000"/>
          <w:szCs w:val="22"/>
        </w:rPr>
        <w:t xml:space="preserve">3  </w:t>
      </w:r>
      <w:r>
        <w:rPr>
          <w:rFonts w:hint="eastAsia"/>
          <w:color w:val="000000"/>
        </w:rPr>
        <w:t>按平面布置图的要求做好施工现场的施工道路、供水供电、施工设施布置、材料堆放等有关布设。</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3</w:t>
      </w:r>
      <w:r>
        <w:rPr>
          <w:rFonts w:ascii="Times New Roman" w:hint="eastAsia"/>
          <w:b/>
        </w:rPr>
        <w:t xml:space="preserve"> </w:t>
      </w:r>
      <w:r>
        <w:rPr>
          <w:rFonts w:hAnsi="宋体" w:hint="eastAsia"/>
          <w:szCs w:val="21"/>
        </w:rPr>
        <w:t>施工前应进行图纸和施工方案交底，并做好原材料质量检验工作。</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 xml:space="preserve">4 </w:t>
      </w:r>
      <w:r>
        <w:rPr>
          <w:rFonts w:hAnsi="宋体" w:hint="eastAsia"/>
          <w:szCs w:val="21"/>
        </w:rPr>
        <w:t>桩位放线定位前应设置测量定位点和水准基点，并采取妥善措施加以保护。根据设计桩位图在施工现场布置桩位，桩位确定后应填写放线记录，桩位点应设有不易破坏的标记，并应复核桩位位置以减少偏差，经有关部门验线合格后方可施工。</w:t>
      </w:r>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 xml:space="preserve">5 </w:t>
      </w:r>
      <w:r>
        <w:rPr>
          <w:rFonts w:hAnsi="宋体" w:hint="eastAsia"/>
          <w:szCs w:val="21"/>
        </w:rPr>
        <w:t>螺杆灌注桩施工前应进行试桩，用以检测以下技术参数：</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1  </w:t>
      </w:r>
      <w:r>
        <w:rPr>
          <w:rFonts w:hAnsi="宋体" w:cs="宋体" w:hint="eastAsia"/>
          <w:color w:val="000000"/>
        </w:rPr>
        <w:t>桩径是否满足设计要求；</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2  </w:t>
      </w:r>
      <w:r>
        <w:rPr>
          <w:rFonts w:hAnsi="宋体" w:cs="宋体" w:hint="eastAsia"/>
          <w:color w:val="000000"/>
        </w:rPr>
        <w:t>成孔深度能力和成孔直径；</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3  </w:t>
      </w:r>
      <w:r>
        <w:rPr>
          <w:rFonts w:hAnsi="宋体" w:cs="宋体" w:hint="eastAsia"/>
          <w:color w:val="000000"/>
        </w:rPr>
        <w:t>成孔终孔的控制电流及加压吨位；</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4  </w:t>
      </w:r>
      <w:r>
        <w:rPr>
          <w:rFonts w:hAnsi="宋体" w:cs="宋体" w:hint="eastAsia"/>
          <w:color w:val="000000"/>
        </w:rPr>
        <w:t>相邻孔之间的影响；</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5  </w:t>
      </w:r>
      <w:r>
        <w:rPr>
          <w:rFonts w:hAnsi="宋体" w:cs="宋体" w:hint="eastAsia"/>
          <w:color w:val="000000"/>
        </w:rPr>
        <w:t>每根桩的混凝土用量；</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6  </w:t>
      </w:r>
      <w:r>
        <w:rPr>
          <w:rFonts w:hAnsi="宋体" w:cs="宋体" w:hint="eastAsia"/>
          <w:color w:val="000000"/>
        </w:rPr>
        <w:t>确定控制系统施工参数；</w:t>
      </w:r>
    </w:p>
    <w:p w:rsidR="00FD76AD" w:rsidRDefault="004A25CA">
      <w:pPr>
        <w:pStyle w:val="af1"/>
        <w:numPr>
          <w:ilvl w:val="0"/>
          <w:numId w:val="0"/>
        </w:numPr>
        <w:ind w:left="420"/>
        <w:rPr>
          <w:rFonts w:hAnsi="宋体" w:cs="宋体"/>
          <w:color w:val="000000"/>
        </w:rPr>
      </w:pPr>
      <w:r>
        <w:rPr>
          <w:rFonts w:ascii="Times New Roman" w:eastAsia="黑体" w:hint="eastAsia"/>
          <w:color w:val="000000"/>
          <w:szCs w:val="22"/>
        </w:rPr>
        <w:t xml:space="preserve">7  </w:t>
      </w:r>
      <w:r>
        <w:rPr>
          <w:rFonts w:hAnsi="宋体" w:cs="宋体" w:hint="eastAsia"/>
          <w:color w:val="000000"/>
        </w:rPr>
        <w:t>单桩破坏性静载试验。</w:t>
      </w:r>
    </w:p>
    <w:p w:rsidR="00FD76AD" w:rsidRDefault="004A25CA">
      <w:pPr>
        <w:pStyle w:val="affff1"/>
        <w:numPr>
          <w:ilvl w:val="0"/>
          <w:numId w:val="0"/>
        </w:numPr>
        <w:ind w:firstLineChars="200" w:firstLine="420"/>
        <w:rPr>
          <w:rFonts w:hAnsi="宋体" w:cs="宋体"/>
          <w:color w:val="000000"/>
        </w:rPr>
      </w:pPr>
      <w:r>
        <w:rPr>
          <w:rFonts w:hAnsi="宋体" w:cs="宋体" w:hint="eastAsia"/>
          <w:color w:val="000000"/>
        </w:rPr>
        <w:t>如单桩破坏性静载试验结果满足设计要求，则将上述</w:t>
      </w:r>
      <w:r>
        <w:rPr>
          <w:rFonts w:hAnsi="宋体" w:cs="宋体" w:hint="eastAsia"/>
          <w:color w:val="000000"/>
        </w:rPr>
        <w:t>1</w:t>
      </w:r>
      <w:r>
        <w:rPr>
          <w:rFonts w:hAnsi="宋体" w:cs="宋体" w:hint="eastAsia"/>
          <w:color w:val="000000"/>
        </w:rPr>
        <w:t>～</w:t>
      </w:r>
      <w:r>
        <w:rPr>
          <w:rFonts w:hAnsi="宋体" w:cs="宋体" w:hint="eastAsia"/>
          <w:color w:val="000000"/>
        </w:rPr>
        <w:t>6</w:t>
      </w:r>
      <w:r>
        <w:rPr>
          <w:rFonts w:hAnsi="宋体" w:cs="宋体" w:hint="eastAsia"/>
          <w:color w:val="000000"/>
        </w:rPr>
        <w:t>项施工工艺参数作为正式施工时的工艺参数。</w:t>
      </w:r>
    </w:p>
    <w:p w:rsidR="00FD76AD" w:rsidRDefault="004A25CA">
      <w:pPr>
        <w:pStyle w:val="affff1"/>
        <w:numPr>
          <w:ilvl w:val="0"/>
          <w:numId w:val="0"/>
        </w:numPr>
        <w:rPr>
          <w:rFonts w:hAnsi="宋体" w:cs="宋体"/>
          <w:color w:val="000000"/>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 xml:space="preserve">6 </w:t>
      </w:r>
      <w:r>
        <w:rPr>
          <w:rFonts w:hAnsi="宋体" w:hint="eastAsia"/>
        </w:rPr>
        <w:t>试桩钻孔到达设计深度后，应在钻机立柱上设置醒目标记，作为桩施工长度的依据，正式施工时，应根据地面高程和工作高差，作相应调整。</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2</w:t>
      </w:r>
      <w:r>
        <w:rPr>
          <w:rFonts w:hint="eastAsia"/>
          <w:b/>
        </w:rPr>
        <w:t>.</w:t>
      </w:r>
      <w:r>
        <w:rPr>
          <w:rFonts w:ascii="Times New Roman" w:hint="eastAsia"/>
          <w:b/>
        </w:rPr>
        <w:t xml:space="preserve">7 </w:t>
      </w:r>
      <w:r>
        <w:rPr>
          <w:rFonts w:hAnsi="宋体" w:hint="eastAsia"/>
        </w:rPr>
        <w:t>软土或回填土场地在设备进场前宜根据场地条件进行表面硬化处理。</w:t>
      </w:r>
    </w:p>
    <w:p w:rsidR="00FD76AD" w:rsidRDefault="004A25CA">
      <w:pPr>
        <w:pStyle w:val="a6"/>
        <w:numPr>
          <w:ilvl w:val="1"/>
          <w:numId w:val="20"/>
        </w:numPr>
        <w:spacing w:before="156" w:after="156"/>
        <w:jc w:val="center"/>
        <w:rPr>
          <w:rFonts w:ascii="Times New Roman"/>
        </w:rPr>
      </w:pPr>
      <w:bookmarkStart w:id="106" w:name="_Toc13320"/>
      <w:bookmarkStart w:id="107" w:name="_Toc16037"/>
      <w:r>
        <w:rPr>
          <w:rFonts w:ascii="Times New Roman" w:hint="eastAsia"/>
        </w:rPr>
        <w:t>材料要求</w:t>
      </w:r>
      <w:bookmarkEnd w:id="106"/>
      <w:bookmarkEnd w:id="107"/>
    </w:p>
    <w:p w:rsidR="00FD76AD" w:rsidRDefault="004A25CA">
      <w:pPr>
        <w:pStyle w:val="affc"/>
        <w:ind w:firstLineChars="0" w:firstLine="0"/>
        <w:rPr>
          <w:rFonts w:hAnsi="宋体"/>
          <w:szCs w:val="21"/>
        </w:rPr>
      </w:pPr>
      <w:r>
        <w:rPr>
          <w:rFonts w:ascii="Times New Roman" w:hint="eastAsia"/>
          <w:b/>
        </w:rPr>
        <w:t>6</w:t>
      </w:r>
      <w:r>
        <w:rPr>
          <w:rFonts w:hint="eastAsia"/>
          <w:b/>
        </w:rPr>
        <w:t>.</w:t>
      </w:r>
      <w:r>
        <w:rPr>
          <w:rFonts w:ascii="Times New Roman" w:hint="eastAsia"/>
          <w:b/>
        </w:rPr>
        <w:t>3</w:t>
      </w:r>
      <w:r>
        <w:rPr>
          <w:rFonts w:hint="eastAsia"/>
          <w:b/>
        </w:rPr>
        <w:t>.</w:t>
      </w:r>
      <w:r>
        <w:rPr>
          <w:rFonts w:ascii="Times New Roman" w:hint="eastAsia"/>
          <w:b/>
        </w:rPr>
        <w:t>1</w:t>
      </w:r>
      <w:r>
        <w:rPr>
          <w:rFonts w:ascii="Times New Roman" w:hint="eastAsia"/>
          <w:b/>
        </w:rPr>
        <w:t xml:space="preserve"> </w:t>
      </w:r>
      <w:r>
        <w:rPr>
          <w:rFonts w:hAnsi="宋体" w:hint="eastAsia"/>
          <w:szCs w:val="21"/>
        </w:rPr>
        <w:t>宜采用和易性好、泌水性较小的预拌混凝土，强度等级符合设计要求，初凝时间不小于</w:t>
      </w:r>
      <w:r>
        <w:rPr>
          <w:rFonts w:hAnsi="宋体" w:hint="eastAsia"/>
          <w:szCs w:val="21"/>
        </w:rPr>
        <w:t>6h</w:t>
      </w:r>
      <w:r>
        <w:rPr>
          <w:rFonts w:hAnsi="宋体" w:hint="eastAsia"/>
          <w:szCs w:val="21"/>
        </w:rPr>
        <w:t>。素混凝土压灌桩砼灌注前坍落度宜为</w:t>
      </w:r>
      <w:r>
        <w:rPr>
          <w:rFonts w:hAnsi="宋体" w:hint="eastAsia"/>
          <w:szCs w:val="21"/>
        </w:rPr>
        <w:t>160mm</w:t>
      </w:r>
      <w:r>
        <w:rPr>
          <w:rFonts w:hAnsi="宋体" w:hint="eastAsia"/>
          <w:szCs w:val="21"/>
        </w:rPr>
        <w:t>～</w:t>
      </w:r>
      <w:r>
        <w:rPr>
          <w:rFonts w:hAnsi="宋体" w:hint="eastAsia"/>
          <w:szCs w:val="21"/>
        </w:rPr>
        <w:t>180</w:t>
      </w:r>
      <w:r>
        <w:rPr>
          <w:rFonts w:hAnsi="宋体" w:hint="eastAsia"/>
          <w:szCs w:val="21"/>
        </w:rPr>
        <w:t>mm</w:t>
      </w:r>
      <w:r>
        <w:rPr>
          <w:rFonts w:hAnsi="宋体" w:hint="eastAsia"/>
          <w:szCs w:val="21"/>
        </w:rPr>
        <w:t>，采用后插钢筋笼时灌注前的坍落度宜为</w:t>
      </w:r>
      <w:r>
        <w:rPr>
          <w:rFonts w:hAnsi="宋体" w:hint="eastAsia"/>
          <w:szCs w:val="21"/>
        </w:rPr>
        <w:t xml:space="preserve"> 180mm</w:t>
      </w:r>
      <w:r>
        <w:rPr>
          <w:rFonts w:hAnsi="宋体" w:hint="eastAsia"/>
          <w:szCs w:val="21"/>
        </w:rPr>
        <w:t>～</w:t>
      </w:r>
      <w:r>
        <w:rPr>
          <w:rFonts w:hAnsi="宋体" w:hint="eastAsia"/>
          <w:szCs w:val="21"/>
        </w:rPr>
        <w:t>220mm</w:t>
      </w:r>
      <w:r>
        <w:rPr>
          <w:rFonts w:hAnsi="宋体" w:hint="eastAsia"/>
          <w:szCs w:val="21"/>
        </w:rPr>
        <w:t>。</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ascii="Times New Roman" w:hint="eastAsia"/>
          <w:b/>
        </w:rPr>
        <w:t xml:space="preserve">2 </w:t>
      </w:r>
      <w:r>
        <w:rPr>
          <w:rFonts w:hAnsi="宋体" w:hint="eastAsia"/>
        </w:rPr>
        <w:t>水泥强度等级不应低于</w:t>
      </w:r>
      <w:r>
        <w:rPr>
          <w:rFonts w:hAnsi="宋体" w:hint="eastAsia"/>
        </w:rPr>
        <w:t>32.5</w:t>
      </w:r>
      <w:r>
        <w:rPr>
          <w:rFonts w:hAnsi="宋体" w:hint="eastAsia"/>
        </w:rPr>
        <w:t>，质量符合</w:t>
      </w:r>
      <w:r>
        <w:rPr>
          <w:rFonts w:hAnsi="宋体" w:hint="eastAsia"/>
        </w:rPr>
        <w:t xml:space="preserve"> GB 175 </w:t>
      </w:r>
      <w:r>
        <w:rPr>
          <w:rFonts w:hAnsi="宋体" w:hint="eastAsia"/>
        </w:rPr>
        <w:t>的规定，并具有出厂合格证明文件和检测报告。</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ascii="Times New Roman" w:hint="eastAsia"/>
          <w:b/>
        </w:rPr>
        <w:t xml:space="preserve">3 </w:t>
      </w:r>
      <w:r>
        <w:rPr>
          <w:rFonts w:hAnsi="宋体" w:hint="eastAsia"/>
        </w:rPr>
        <w:t>应选用洁净中砂，含泥量不大于</w:t>
      </w:r>
      <w:r>
        <w:rPr>
          <w:rFonts w:hAnsi="宋体" w:hint="eastAsia"/>
        </w:rPr>
        <w:t>3%</w:t>
      </w:r>
      <w:r>
        <w:rPr>
          <w:rFonts w:hAnsi="宋体" w:hint="eastAsia"/>
        </w:rPr>
        <w:t>，质量符合</w:t>
      </w:r>
      <w:r>
        <w:rPr>
          <w:rFonts w:hAnsi="宋体" w:hint="eastAsia"/>
        </w:rPr>
        <w:t xml:space="preserve"> JGJ 52 </w:t>
      </w:r>
      <w:r>
        <w:rPr>
          <w:rFonts w:hAnsi="宋体" w:hint="eastAsia"/>
        </w:rPr>
        <w:t>的规定</w:t>
      </w:r>
      <w:r>
        <w:rPr>
          <w:rFonts w:hAnsi="宋体" w:hint="eastAsia"/>
        </w:rPr>
        <w:t>。</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ascii="Times New Roman" w:hint="eastAsia"/>
          <w:b/>
        </w:rPr>
        <w:t xml:space="preserve">4 </w:t>
      </w:r>
      <w:r>
        <w:rPr>
          <w:rFonts w:hAnsi="宋体" w:hint="eastAsia"/>
        </w:rPr>
        <w:t>应选用质地坚硬的粒径</w:t>
      </w:r>
      <w:r>
        <w:rPr>
          <w:rFonts w:hAnsi="宋体" w:hint="eastAsia"/>
        </w:rPr>
        <w:t>10 mm</w:t>
      </w:r>
      <w:r>
        <w:rPr>
          <w:rFonts w:hAnsi="宋体" w:hint="eastAsia"/>
        </w:rPr>
        <w:t>～</w:t>
      </w:r>
      <w:r>
        <w:rPr>
          <w:rFonts w:hAnsi="宋体" w:hint="eastAsia"/>
        </w:rPr>
        <w:t xml:space="preserve">20 mm </w:t>
      </w:r>
      <w:r>
        <w:rPr>
          <w:rFonts w:hAnsi="宋体" w:hint="eastAsia"/>
        </w:rPr>
        <w:t>的碎石或砾石，含泥量不大于</w:t>
      </w:r>
      <w:r>
        <w:rPr>
          <w:rFonts w:hAnsi="宋体" w:hint="eastAsia"/>
        </w:rPr>
        <w:t>2%</w:t>
      </w:r>
      <w:r>
        <w:rPr>
          <w:rFonts w:hAnsi="宋体" w:hint="eastAsia"/>
        </w:rPr>
        <w:t>，质量符合</w:t>
      </w:r>
      <w:r>
        <w:rPr>
          <w:rFonts w:hAnsi="宋体" w:hint="eastAsia"/>
        </w:rPr>
        <w:t xml:space="preserve"> JGJ 53 </w:t>
      </w:r>
      <w:r>
        <w:rPr>
          <w:rFonts w:hAnsi="宋体" w:hint="eastAsia"/>
        </w:rPr>
        <w:t>的规定。</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ascii="Times New Roman" w:hint="eastAsia"/>
          <w:b/>
        </w:rPr>
        <w:t xml:space="preserve">5 </w:t>
      </w:r>
      <w:r>
        <w:rPr>
          <w:rFonts w:hAnsi="宋体" w:hint="eastAsia"/>
        </w:rPr>
        <w:t>宜选用Ⅰ级或Ⅱ级粉煤灰，掺入量分别不大于</w:t>
      </w:r>
      <w:r>
        <w:rPr>
          <w:rFonts w:hAnsi="宋体" w:hint="eastAsia"/>
        </w:rPr>
        <w:t>12%</w:t>
      </w:r>
      <w:r>
        <w:rPr>
          <w:rFonts w:hAnsi="宋体" w:hint="eastAsia"/>
        </w:rPr>
        <w:t>和</w:t>
      </w:r>
      <w:r>
        <w:rPr>
          <w:rFonts w:hAnsi="宋体" w:hint="eastAsia"/>
        </w:rPr>
        <w:t>20%</w:t>
      </w:r>
      <w:r>
        <w:rPr>
          <w:rFonts w:hAnsi="宋体" w:hint="eastAsia"/>
        </w:rPr>
        <w:t>，质量检验合格，掺量通过配比试验确定。</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hint="eastAsia"/>
          <w:b/>
        </w:rPr>
        <w:t>6</w:t>
      </w:r>
      <w:r>
        <w:rPr>
          <w:rFonts w:ascii="Times New Roman" w:hint="eastAsia"/>
          <w:b/>
        </w:rPr>
        <w:t xml:space="preserve"> </w:t>
      </w:r>
      <w:r>
        <w:rPr>
          <w:rFonts w:hAnsi="宋体" w:hint="eastAsia"/>
        </w:rPr>
        <w:t>宜选用液体缓凝剂，质量符合相关标准要求，并应有性能检验报告，掺量和种类根据施工季节通过配比试验确定</w:t>
      </w:r>
      <w:r>
        <w:rPr>
          <w:rFonts w:hAnsi="宋体" w:hint="eastAsia"/>
        </w:rPr>
        <w:t>。</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hint="eastAsia"/>
          <w:b/>
        </w:rPr>
        <w:t>7</w:t>
      </w:r>
      <w:r>
        <w:rPr>
          <w:rFonts w:ascii="Times New Roman" w:hint="eastAsia"/>
          <w:b/>
        </w:rPr>
        <w:t xml:space="preserve"> </w:t>
      </w:r>
      <w:r>
        <w:rPr>
          <w:rFonts w:hAnsi="宋体" w:hint="eastAsia"/>
        </w:rPr>
        <w:t>搅拌用水应符合</w:t>
      </w:r>
      <w:r>
        <w:rPr>
          <w:rFonts w:hAnsi="宋体" w:hint="eastAsia"/>
        </w:rPr>
        <w:t xml:space="preserve">JGJ 63 </w:t>
      </w:r>
      <w:r>
        <w:rPr>
          <w:rFonts w:hAnsi="宋体" w:hint="eastAsia"/>
        </w:rPr>
        <w:t>的规定。</w:t>
      </w:r>
    </w:p>
    <w:p w:rsidR="00FD76AD" w:rsidRDefault="004A25CA">
      <w:pPr>
        <w:pStyle w:val="affff1"/>
        <w:numPr>
          <w:ilvl w:val="0"/>
          <w:numId w:val="0"/>
        </w:numPr>
        <w:rPr>
          <w:rFonts w:hAnsi="宋体"/>
        </w:rPr>
      </w:pPr>
      <w:r>
        <w:rPr>
          <w:rFonts w:ascii="Times New Roman" w:hint="eastAsia"/>
          <w:b/>
        </w:rPr>
        <w:t>6</w:t>
      </w:r>
      <w:r>
        <w:rPr>
          <w:rFonts w:hint="eastAsia"/>
          <w:b/>
        </w:rPr>
        <w:t>.</w:t>
      </w:r>
      <w:r>
        <w:rPr>
          <w:rFonts w:ascii="Times New Roman" w:hint="eastAsia"/>
          <w:b/>
        </w:rPr>
        <w:t>3</w:t>
      </w:r>
      <w:r>
        <w:rPr>
          <w:rFonts w:hint="eastAsia"/>
          <w:b/>
        </w:rPr>
        <w:t>.</w:t>
      </w:r>
      <w:r>
        <w:rPr>
          <w:rFonts w:hint="eastAsia"/>
          <w:b/>
        </w:rPr>
        <w:t>8</w:t>
      </w:r>
      <w:r>
        <w:rPr>
          <w:rFonts w:ascii="Times New Roman" w:hint="eastAsia"/>
          <w:b/>
        </w:rPr>
        <w:t xml:space="preserve"> </w:t>
      </w:r>
      <w:r>
        <w:rPr>
          <w:rFonts w:hAnsi="宋体" w:hint="eastAsia"/>
        </w:rPr>
        <w:t>钢筋品种、规格、性能符合现行国家产品标准和设计要求，并有出厂合格证明文件及检测报告。主筋可以选用</w:t>
      </w:r>
      <w:r>
        <w:rPr>
          <w:rFonts w:hAnsi="宋体" w:hint="eastAsia"/>
        </w:rPr>
        <w:t xml:space="preserve"> HRB400</w:t>
      </w:r>
      <w:r>
        <w:rPr>
          <w:rFonts w:hAnsi="宋体" w:hint="eastAsia"/>
        </w:rPr>
        <w:t>，加强筋可以选用</w:t>
      </w:r>
      <w:r>
        <w:rPr>
          <w:rFonts w:hAnsi="宋体" w:hint="eastAsia"/>
        </w:rPr>
        <w:t xml:space="preserve"> HRB335</w:t>
      </w:r>
      <w:r>
        <w:rPr>
          <w:rFonts w:hAnsi="宋体" w:hint="eastAsia"/>
        </w:rPr>
        <w:t>，箍筋可以选用</w:t>
      </w:r>
      <w:r>
        <w:rPr>
          <w:rFonts w:hAnsi="宋体" w:hint="eastAsia"/>
        </w:rPr>
        <w:t xml:space="preserve"> HPB300</w:t>
      </w:r>
      <w:r>
        <w:rPr>
          <w:rFonts w:hAnsi="宋体" w:hint="eastAsia"/>
        </w:rPr>
        <w:t>。</w:t>
      </w:r>
    </w:p>
    <w:p w:rsidR="00FD76AD" w:rsidRDefault="004A25CA">
      <w:pPr>
        <w:pStyle w:val="a6"/>
        <w:numPr>
          <w:ilvl w:val="1"/>
          <w:numId w:val="20"/>
        </w:numPr>
        <w:spacing w:before="156" w:after="156"/>
        <w:jc w:val="center"/>
        <w:rPr>
          <w:rFonts w:ascii="Times New Roman"/>
        </w:rPr>
      </w:pPr>
      <w:bookmarkStart w:id="108" w:name="_Toc20553"/>
      <w:bookmarkStart w:id="109" w:name="_Toc22281"/>
      <w:r>
        <w:rPr>
          <w:rFonts w:ascii="Times New Roman" w:hint="eastAsia"/>
        </w:rPr>
        <w:t>施工工艺</w:t>
      </w:r>
      <w:bookmarkEnd w:id="108"/>
      <w:bookmarkEnd w:id="109"/>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4</w:t>
      </w:r>
      <w:r>
        <w:rPr>
          <w:rFonts w:hint="eastAsia"/>
          <w:b/>
        </w:rPr>
        <w:t>.</w:t>
      </w:r>
      <w:r>
        <w:rPr>
          <w:rFonts w:ascii="Times New Roman" w:hint="eastAsia"/>
          <w:b/>
        </w:rPr>
        <w:t>1</w:t>
      </w:r>
      <w:r>
        <w:rPr>
          <w:rFonts w:ascii="Times New Roman" w:hint="eastAsia"/>
          <w:b/>
        </w:rPr>
        <w:t xml:space="preserve"> </w:t>
      </w:r>
      <w:r>
        <w:rPr>
          <w:rFonts w:hAnsi="宋体" w:cs="宋体" w:hint="eastAsia"/>
          <w:szCs w:val="21"/>
        </w:rPr>
        <w:t>螺杆灌注桩的施工工艺流程按图</w:t>
      </w:r>
      <w:r>
        <w:rPr>
          <w:rFonts w:hAnsi="宋体" w:cs="宋体" w:hint="eastAsia"/>
          <w:szCs w:val="21"/>
        </w:rPr>
        <w:t>6</w:t>
      </w:r>
      <w:r>
        <w:rPr>
          <w:rFonts w:hAnsi="宋体" w:cs="宋体" w:hint="eastAsia"/>
          <w:szCs w:val="21"/>
        </w:rPr>
        <w:t>.</w:t>
      </w:r>
      <w:r>
        <w:rPr>
          <w:rFonts w:hAnsi="宋体" w:cs="宋体" w:hint="eastAsia"/>
          <w:szCs w:val="21"/>
        </w:rPr>
        <w:t>4</w:t>
      </w:r>
      <w:r>
        <w:rPr>
          <w:rFonts w:hAnsi="宋体" w:cs="宋体" w:hint="eastAsia"/>
          <w:szCs w:val="21"/>
        </w:rPr>
        <w:t>.1</w:t>
      </w:r>
      <w:r>
        <w:rPr>
          <w:rFonts w:hAnsi="宋体" w:cs="宋体" w:hint="eastAsia"/>
          <w:szCs w:val="21"/>
        </w:rPr>
        <w:t>执行。</w:t>
      </w:r>
    </w:p>
    <w:p w:rsidR="00FD76AD" w:rsidRDefault="00FD76AD">
      <w:pPr>
        <w:pStyle w:val="affc"/>
        <w:ind w:firstLineChars="0" w:firstLine="0"/>
        <w:rPr>
          <w:rFonts w:hAnsi="宋体" w:cs="宋体"/>
          <w:szCs w:val="21"/>
        </w:rPr>
      </w:pPr>
    </w:p>
    <w:p w:rsidR="00FD76AD" w:rsidRDefault="00FD76AD">
      <w:bookmarkStart w:id="110" w:name="_Toc235337703"/>
      <w:bookmarkStart w:id="111" w:name="_Toc238319377"/>
      <w:bookmarkStart w:id="112" w:name="_Toc235337516"/>
      <w:bookmarkStart w:id="113" w:name="_Toc235380582"/>
    </w:p>
    <w:p w:rsidR="00FD76AD" w:rsidRDefault="00FD76AD">
      <w:r>
        <w:pict>
          <v:shapetype id="_x0000_t202" coordsize="21600,21600" o:spt="202" path="m,l,21600r21600,l21600,xe">
            <v:stroke joinstyle="miter"/>
            <v:path gradientshapeok="t" o:connecttype="rect"/>
          </v:shapetype>
          <v:shape id="文本框 1" o:spid="_x0000_s2210" type="#_x0000_t202" style="position:absolute;left:0;text-align:left;margin-left:159.2pt;margin-top:5.6pt;width:64.15pt;height:22.8pt;z-index:251660288" o:gfxdata="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ErIJNYAAAAJAQAADwAA&#10;AAAAAAABACAAAAAiAAAAZHJzL2Rvd25yZXYueG1sUEsBAhQAFAAAAAgAh07iQPvEgsJRAgAAggQA&#10;AA4AAAAAAAAAAQAgAAAAJQEAAGRycy9lMm9Eb2MueG1sUEsFBgAAAAAGAAYAWQEAAOgFAAAAAA==&#10;" strokeweight=".5pt">
            <v:stroke joinstyle="round"/>
            <v:textbox>
              <w:txbxContent>
                <w:p w:rsidR="00FD76AD" w:rsidRDefault="004A25CA">
                  <w:pPr>
                    <w:jc w:val="center"/>
                  </w:pPr>
                  <w:r>
                    <w:rPr>
                      <w:rFonts w:hint="eastAsia"/>
                    </w:rPr>
                    <w:t>施工准备</w:t>
                  </w:r>
                </w:p>
              </w:txbxContent>
            </v:textbox>
          </v:shape>
        </w:pict>
      </w:r>
    </w:p>
    <w:p w:rsidR="00FD76AD" w:rsidRDefault="00FD76AD">
      <w:r>
        <w:pict>
          <v:shapetype id="_x0000_t32" coordsize="21600,21600" o:spt="32" o:oned="t" path="m,l21600,21600e" filled="f">
            <v:path arrowok="t" fillok="f" o:connecttype="none"/>
            <o:lock v:ext="edit" shapetype="t"/>
          </v:shapetype>
          <v:shape id="_x0000_s2209" type="#_x0000_t32" style="position:absolute;left:0;text-align:left;margin-left:188.25pt;margin-top:14.05pt;width:0;height:21pt;z-index:251661312" o:gfxdata="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A6wu1wAAAAkBAAAPAAAAAAAAAAEA&#10;IAAAACIAAABkcnMvZG93bnJldi54bWxQSwECFAAUAAAACACHTuJAkwie4BACAADdAwAADgAAAAAA&#10;AAABACAAAAAmAQAAZHJzL2Uyb0RvYy54bWxQSwUGAAAAAAYABgBZAQAAqAUAAAAA&#10;">
            <v:stroke endarrow="open"/>
          </v:shape>
        </w:pict>
      </w:r>
    </w:p>
    <w:p w:rsidR="00FD76AD" w:rsidRDefault="00FD76AD"/>
    <w:p w:rsidR="00FD76AD" w:rsidRDefault="00FD76AD">
      <w:r>
        <w:pict>
          <v:shape id="_x0000_s2208" type="#_x0000_t202" style="position:absolute;left:0;text-align:left;margin-left:135.75pt;margin-top:4pt;width:112.3pt;height:22.8pt;z-index:251662336" o:gfxdata="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FgHlK1gAAAAgBAAAPAAAAAAAAAAEAIAAAACIA&#10;AABkcnMvZG93bnJldi54bWxQSwECFAAUAAAACACHTuJAXkSKfkQCAAB3BAAADgAAAAAAAAABACAA&#10;AAAlAQAAZHJzL2Uyb0RvYy54bWxQSwUGAAAAAAYABgBZAQAA2wUAAAAA&#10;" strokeweight=".5pt">
            <v:stroke joinstyle="round"/>
            <v:textbox>
              <w:txbxContent>
                <w:p w:rsidR="00FD76AD" w:rsidRDefault="004A25CA">
                  <w:pPr>
                    <w:jc w:val="center"/>
                  </w:pPr>
                  <w:r>
                    <w:rPr>
                      <w:rFonts w:hint="eastAsia"/>
                    </w:rPr>
                    <w:t>桩位测量放线及定位</w:t>
                  </w:r>
                </w:p>
              </w:txbxContent>
            </v:textbox>
          </v:shape>
        </w:pict>
      </w:r>
    </w:p>
    <w:p w:rsidR="00FD76AD" w:rsidRDefault="00FD76AD">
      <w:r>
        <w:pict>
          <v:shape id="直接箭头连接符 5" o:spid="_x0000_s2207" type="#_x0000_t32" style="position:absolute;left:0;text-align:left;margin-left:188.7pt;margin-top:11.3pt;width:0;height:21pt;z-index:251672576" o:gfxdata="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WwpQnWAAAACQEAAA8AAAAAAAAAAQAg&#10;AAAAIgAAAGRycy9kb3ducmV2LnhtbFBLAQIUABQAAAAIAIdO4kB3cNrHEAIAAN0DAAAOAAAAAAAA&#10;AAEAIAAAACUBAABkcnMvZTJvRG9jLnhtbFBLBQYAAAAABgAGAFkBAACnBQAAAAA=&#10;">
            <v:stroke endarrow="open"/>
          </v:shape>
        </w:pict>
      </w:r>
    </w:p>
    <w:p w:rsidR="00FD76AD" w:rsidRDefault="00FD76AD" w:rsidP="008B01B5">
      <w:pPr>
        <w:spacing w:beforeLines="50"/>
        <w:jc w:val="center"/>
        <w:rPr>
          <w:rFonts w:ascii="宋体" w:hAnsi="宋体"/>
        </w:rPr>
      </w:pPr>
      <w:r w:rsidRPr="00FD76AD">
        <w:pict>
          <v:shape id="直接箭头连接符 28" o:spid="_x0000_s2206" type="#_x0000_t32" style="position:absolute;left:0;text-align:left;margin-left:-24pt;margin-top:6.85pt;width:212.45pt;height:.7pt;z-index:251671552" o:gfxdata="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IU/UPYAAAACQEAAA8AAAAAAAAAAQAgAAAAIgAAAGRycy9kb3ducmV2LnhtbFBLAQIUABQA&#10;AAAIAIdO4kA7S9rJ8AEAAK0DAAAOAAAAAAAAAAEAIAAAACcBAABkcnMvZTJvRG9jLnhtbFBLBQYA&#10;AAAABgAGAFkBAACJBQAAAAA=&#10;">
            <v:stroke endarrow="open"/>
          </v:shape>
        </w:pict>
      </w:r>
      <w:r w:rsidRPr="00FD76AD">
        <w:pict>
          <v:line id="_x0000_s2205" style="position:absolute;left:0;text-align:left;flip:y;z-index:251669504" from="-23.5pt,7.65pt" to="-23.45pt,197.65pt" o:gfxdata="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AC52AAAAAoBAAAPAAAAAAAAAAEAIAAAACIAAABkcnMvZG93bnJldi54bWxQSwECFAAUAAAA&#10;CACHTuJAlF9eG+4BAACqAwAADgAAAAAAAAABACAAAAAnAQAAZHJzL2Uyb0RvYy54bWxQSwUGAAAA&#10;AAYABgBZAQAAhwUAAAAA&#10;"/>
        </w:pict>
      </w:r>
      <w:r w:rsidRPr="00FD76AD">
        <w:pict>
          <v:shape id="_x0000_s2204" type="#_x0000_t202" style="position:absolute;left:0;text-align:left;margin-left:155.35pt;margin-top:16.95pt;width:64.15pt;height:22.8pt;z-index:251663360" o:gfxdata="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YLO1wAAAAkBAAAPAAAAAAAAAAEAIAAA&#10;ACIAAABkcnMvZG93bnJldi54bWxQSwECFAAUAAAACACHTuJAwtI36kYCAAB2BAAADgAAAAAAAAAB&#10;ACAAAAAmAQAAZHJzL2Uyb0RvYy54bWxQSwUGAAAAAAYABgBZAQAA3gUAAAAA&#10;" strokeweight=".5pt">
            <v:stroke joinstyle="round"/>
            <v:textbox>
              <w:txbxContent>
                <w:p w:rsidR="00FD76AD" w:rsidRDefault="004A25CA">
                  <w:pPr>
                    <w:jc w:val="center"/>
                  </w:pPr>
                  <w:r>
                    <w:rPr>
                      <w:rFonts w:hint="eastAsia"/>
                    </w:rPr>
                    <w:t>桩机就位</w:t>
                  </w:r>
                </w:p>
                <w:p w:rsidR="00FD76AD" w:rsidRDefault="00FD76AD"/>
              </w:txbxContent>
            </v:textbox>
          </v:shape>
        </w:pict>
      </w:r>
      <w:r w:rsidRPr="00FD76AD">
        <w:pict>
          <v:shape id="_x0000_s2203" type="#_x0000_t202" style="position:absolute;left:0;text-align:left;margin-left:251.05pt;margin-top:17.15pt;width:83.15pt;height:22.8pt;z-index:251668480" o:gfxdata="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UUFgTXAAAACQEAAA8AAAAAAAAAAQAgAAAAIgAA&#10;AGRycy9kb3ducmV2LnhtbFBLAQIUABQAAAAIAIdO4kAHbOvhQgIAAHkEAAAOAAAAAAAAAAEAIAAA&#10;ACYBAABkcnMvZTJvRG9jLnhtbFBLBQYAAAAABgAGAFkBAADaBQAAAAA=&#10;" strokeweight=".5pt">
            <v:stroke joinstyle="round"/>
            <v:textbox>
              <w:txbxContent>
                <w:p w:rsidR="00FD76AD" w:rsidRDefault="004A25CA">
                  <w:pPr>
                    <w:jc w:val="center"/>
                  </w:pPr>
                  <w:r>
                    <w:rPr>
                      <w:rFonts w:hint="eastAsia"/>
                    </w:rPr>
                    <w:t>双向控制垂直</w:t>
                  </w:r>
                </w:p>
              </w:txbxContent>
            </v:textbox>
          </v:shape>
        </w:pict>
      </w:r>
    </w:p>
    <w:p w:rsidR="00FD76AD" w:rsidRDefault="00FD76AD" w:rsidP="008B01B5">
      <w:pPr>
        <w:spacing w:beforeLines="50"/>
        <w:jc w:val="center"/>
        <w:rPr>
          <w:rFonts w:ascii="宋体" w:hAnsi="宋体"/>
        </w:rPr>
      </w:pPr>
      <w:r w:rsidRPr="00FD76AD">
        <w:pict>
          <v:shape id="自选图形 100" o:spid="_x0000_s2202" type="#_x0000_t32" style="position:absolute;left:0;text-align:left;margin-left:221.4pt;margin-top:6.4pt;width:25.7pt;height:.3pt;z-index:251677696" o:gfxdata="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C6sS1gAA&#10;AAkBAAAPAAAAAAAAAAEAIAAAACIAAABkcnMvZG93bnJldi54bWxQSwECFAAUAAAACACHTuJAdTXz&#10;vucBAAClAwAADgAAAAAAAAABACAAAAAlAQAAZHJzL2Uyb0RvYy54bWxQSwUGAAAAAAYABgBZAQAA&#10;fgUAAAAA&#10;">
            <v:stroke endarrow="open"/>
          </v:shape>
        </w:pict>
      </w:r>
      <w:r w:rsidRPr="00FD76AD">
        <w:pict>
          <v:shape id="_x0000_s2201" type="#_x0000_t32" style="position:absolute;left:0;text-align:left;margin-left:188.05pt;margin-top:15.9pt;width:0;height:21pt;z-index:251673600" o:gfxdata="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e6mi1wAAAAkBAAAPAAAAAAAAAAEA&#10;IAAAACIAAABkcnMvZG93bnJldi54bWxQSwECFAAUAAAACACHTuJAuSalIBACAADdAwAADgAAAAAA&#10;AAABACAAAAAmAQAAZHJzL2Uyb0RvYy54bWxQSwUGAAAAAAYABgBZAQAAqAUAAAAA&#10;">
            <v:stroke endarrow="open"/>
          </v:shape>
        </w:pict>
      </w:r>
    </w:p>
    <w:p w:rsidR="00FD76AD" w:rsidRDefault="00FD76AD" w:rsidP="008B01B5">
      <w:pPr>
        <w:spacing w:beforeLines="50"/>
        <w:jc w:val="center"/>
        <w:rPr>
          <w:rFonts w:ascii="宋体" w:hAnsi="宋体"/>
        </w:rPr>
      </w:pPr>
      <w:r w:rsidRPr="00FD76AD">
        <w:pict>
          <v:shape id="_x0000_s2200" type="#_x0000_t202" style="position:absolute;left:0;text-align:left;margin-left:156.3pt;margin-top:12.8pt;width:64.15pt;height:22.8pt;z-index:251664384" o:gfxdata="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gKOujXAAAACQEAAA8AAAAAAAAAAQAgAAAA&#10;IgAAAGRycy9kb3ducmV2LnhtbFBLAQIUABQAAAAIAIdO4kDEO4/eRQIAAHgEAAAOAAAAAAAAAAEA&#10;IAAAACYBAABkcnMvZTJvRG9jLnhtbFBLBQYAAAAABgAGAFkBAADdBQAAAAA=&#10;" strokeweight=".5pt">
            <v:stroke joinstyle="round"/>
            <v:textbox>
              <w:txbxContent>
                <w:p w:rsidR="00FD76AD" w:rsidRDefault="004A25CA">
                  <w:pPr>
                    <w:jc w:val="center"/>
                  </w:pPr>
                  <w:r>
                    <w:rPr>
                      <w:rFonts w:hint="eastAsia"/>
                    </w:rPr>
                    <w:t>下钻</w:t>
                  </w:r>
                </w:p>
                <w:p w:rsidR="00FD76AD" w:rsidRDefault="00FD76AD"/>
              </w:txbxContent>
            </v:textbox>
          </v:shape>
        </w:pict>
      </w:r>
    </w:p>
    <w:p w:rsidR="00FD76AD" w:rsidRDefault="00FD76AD" w:rsidP="008B01B5">
      <w:pPr>
        <w:spacing w:beforeLines="50"/>
        <w:jc w:val="center"/>
        <w:rPr>
          <w:rFonts w:ascii="宋体" w:hAnsi="宋体"/>
        </w:rPr>
      </w:pPr>
      <w:r w:rsidRPr="00FD76AD">
        <w:pict>
          <v:shape id="_x0000_s2199" type="#_x0000_t32" style="position:absolute;left:0;text-align:left;margin-left:190.75pt;margin-top:12.8pt;width:0;height:21pt;z-index:251674624" o:gfxdata="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nKkc1gAAAAkBAAAPAAAAAAAAAAEA&#10;IAAAACIAAABkcnMvZG93bnJldi54bWxQSwECFAAUAAAACACHTuJAx15usxECAADeAwAADgAAAAAA&#10;AAABACAAAAAlAQAAZHJzL2Uyb0RvYy54bWxQSwUGAAAAAAYABgBZAQAAqAUAAAAA&#10;">
            <v:stroke endarrow="open"/>
          </v:shape>
        </w:pict>
      </w:r>
    </w:p>
    <w:p w:rsidR="00FD76AD" w:rsidRDefault="00FD76AD" w:rsidP="008B01B5">
      <w:pPr>
        <w:spacing w:beforeLines="50"/>
        <w:jc w:val="center"/>
        <w:rPr>
          <w:rFonts w:ascii="宋体" w:hAnsi="宋体"/>
        </w:rPr>
      </w:pPr>
      <w:r w:rsidRPr="00FD76AD">
        <w:pict>
          <v:shape id="_x0000_s2198" type="#_x0000_t202" style="position:absolute;left:0;text-align:left;margin-left:118.7pt;margin-top:9.55pt;width:164.5pt;height:22.8pt;z-index:251665408" o:gfxdata="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OjZx1gAAAAkBAAAPAAAAAAAAAAEAIAAAACIA&#10;AABkcnMvZG93bnJldi54bWxQSwECFAAUAAAACACHTuJAlogx/UQCAAB5BAAADgAAAAAAAAABACAA&#10;AAAlAQAAZHJzL2Uyb0RvYy54bWxQSwUGAAAAAAYABgBZAQAA2wUAAAAA&#10;" strokeweight=".5pt">
            <v:stroke joinstyle="round"/>
            <v:textbox>
              <w:txbxContent>
                <w:p w:rsidR="00FD76AD" w:rsidRDefault="004A25CA">
                  <w:r>
                    <w:rPr>
                      <w:rFonts w:hint="eastAsia"/>
                    </w:rPr>
                    <w:t>按规定速度提钻同时泵压混凝土</w:t>
                  </w:r>
                </w:p>
              </w:txbxContent>
            </v:textbox>
          </v:shape>
        </w:pict>
      </w:r>
    </w:p>
    <w:p w:rsidR="00FD76AD" w:rsidRDefault="00FD76AD" w:rsidP="008B01B5">
      <w:pPr>
        <w:spacing w:beforeLines="50"/>
        <w:jc w:val="center"/>
        <w:rPr>
          <w:rFonts w:ascii="宋体" w:hAnsi="宋体"/>
        </w:rPr>
      </w:pPr>
      <w:r w:rsidRPr="00FD76AD">
        <w:pict>
          <v:shape id="_x0000_s2197" type="#_x0000_t32" style="position:absolute;left:0;text-align:left;margin-left:192.1pt;margin-top:8.95pt;width:0;height:21pt;z-index:251675648" o:gfxdata="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Eci8XWAAAACQEAAA8AAAAAAAAAAQAg&#10;AAAAIgAAAGRycy9kb3ducmV2LnhtbFBLAQIUABQAAAAIAIdO4kAPr+b9EAIAAN4DAAAOAAAAAAAA&#10;AAEAIAAAACUBAABkcnMvZTJvRG9jLnhtbFBLBQYAAAAABgAGAFkBAACnBQAAAAA=&#10;">
            <v:stroke endarrow="open"/>
          </v:shape>
        </w:pict>
      </w:r>
    </w:p>
    <w:p w:rsidR="00FD76AD" w:rsidRDefault="00FD76AD" w:rsidP="008B01B5">
      <w:pPr>
        <w:spacing w:beforeLines="50"/>
        <w:jc w:val="center"/>
        <w:rPr>
          <w:rFonts w:ascii="宋体" w:hAnsi="宋体"/>
        </w:rPr>
      </w:pPr>
      <w:r w:rsidRPr="00FD76AD">
        <w:pict>
          <v:shape id="自选图形 106" o:spid="_x0000_s2196" type="#_x0000_t32" style="position:absolute;left:0;text-align:left;margin-left:119.5pt;margin-top:17.95pt;width:25.7pt;height:.3pt;z-index:251678720" o:gfxdata="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uqe&#10;+dgAAAAJAQAADwAAAAAAAAABACAAAAAiAAAAZHJzL2Rvd25yZXYueG1sUEsBAhQAFAAAAAgAh07i&#10;QFLr423pAQAApQMAAA4AAAAAAAAAAQAgAAAAJwEAAGRycy9lMm9Eb2MueG1sUEsFBgAAAAAGAAYA&#10;WQEAAIIFAAAAAA==&#10;">
            <v:stroke endarrow="open"/>
          </v:shape>
        </w:pict>
      </w:r>
      <w:r w:rsidRPr="00FD76AD">
        <w:pict>
          <v:shape id="文本框 15" o:spid="_x0000_s2195" type="#_x0000_t202" style="position:absolute;left:0;text-align:left;margin-left:-18.45pt;margin-top:5pt;width:141.55pt;height:22.8pt;z-index:251689984" o:gfxdata="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NfADNUAAAAJAQAADwAAAAAAAAABACAAAAAi&#10;AAAAZHJzL2Rvd25yZXYueG1sUEsBAhQAFAAAAAgAh07iQAAFfANGAgAAeQQAAA4AAAAAAAAAAQAg&#10;AAAAJAEAAGRycy9lMm9Eb2MueG1sUEsFBgAAAAAGAAYAWQEAANwFAAAAAA==&#10;" strokeweight=".5pt">
            <v:stroke joinstyle="round"/>
            <v:textbox>
              <w:txbxContent>
                <w:p w:rsidR="00FD76AD" w:rsidRDefault="004A25CA">
                  <w:pPr>
                    <w:jc w:val="center"/>
                  </w:pPr>
                  <w:r>
                    <w:rPr>
                      <w:rFonts w:hint="eastAsia"/>
                    </w:rPr>
                    <w:t>钢筋笼套穿钢管与振功装置</w:t>
                  </w:r>
                </w:p>
              </w:txbxContent>
            </v:textbox>
          </v:shape>
        </w:pict>
      </w:r>
      <w:r w:rsidRPr="00FD76AD">
        <w:pict>
          <v:shape id="_x0000_s2194" type="#_x0000_t202" style="position:absolute;left:0;text-align:left;margin-left:144.85pt;margin-top:6.3pt;width:94.25pt;height:22.8pt;z-index:251666432" o:gfxdata="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igMgPWAAAACQEAAA8AAAAAAAAAAQAgAAAA&#10;IgAAAGRycy9kb3ducmV2LnhtbFBLAQIUABQAAAAIAIdO4kAe9ETLRgIAAHkEAAAOAAAAAAAAAAEA&#10;IAAAACUBAABkcnMvZTJvRG9jLnhtbFBLBQYAAAAABgAGAFkBAADdBQAAAAA=&#10;" strokeweight=".5pt">
            <v:stroke joinstyle="round"/>
            <v:textbox>
              <w:txbxContent>
                <w:p w:rsidR="00FD76AD" w:rsidRDefault="004A25CA">
                  <w:pPr>
                    <w:jc w:val="center"/>
                  </w:pPr>
                  <w:r>
                    <w:rPr>
                      <w:rFonts w:hint="eastAsia"/>
                    </w:rPr>
                    <w:t>后置法放钢筋笼</w:t>
                  </w:r>
                </w:p>
              </w:txbxContent>
            </v:textbox>
          </v:shape>
        </w:pict>
      </w:r>
    </w:p>
    <w:p w:rsidR="00FD76AD" w:rsidRDefault="00FD76AD" w:rsidP="008B01B5">
      <w:pPr>
        <w:spacing w:beforeLines="50"/>
        <w:jc w:val="center"/>
        <w:rPr>
          <w:rFonts w:ascii="宋体" w:hAnsi="宋体"/>
        </w:rPr>
      </w:pPr>
      <w:r w:rsidRPr="00FD76AD">
        <w:pict>
          <v:shape id="_x0000_s2193" type="#_x0000_t32" style="position:absolute;left:0;text-align:left;margin-left:191.4pt;margin-top:5.1pt;width:0;height:21pt;z-index:251676672" o:gfxdata="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xmsxtUAAAAJAQAADwAAAAAAAAABACAA&#10;AAAiAAAAZHJzL2Rvd25yZXYueG1sUEsBAhQAFAAAAAgAh07iQOvXotoQAgAA3gMAAA4AAAAAAAAA&#10;AQAgAAAAJAEAAGRycy9lMm9Eb2MueG1sUEsFBgAAAAAGAAYAWQEAAKYFAAAAAA==&#10;">
            <v:stroke endarrow="open"/>
          </v:shape>
        </w:pict>
      </w:r>
    </w:p>
    <w:p w:rsidR="00FD76AD" w:rsidRDefault="00FD76AD" w:rsidP="008B01B5">
      <w:pPr>
        <w:spacing w:beforeLines="50"/>
        <w:jc w:val="center"/>
        <w:rPr>
          <w:rFonts w:ascii="宋体" w:hAnsi="宋体"/>
        </w:rPr>
      </w:pPr>
      <w:r w:rsidRPr="00FD76AD">
        <w:pict>
          <v:line id="_x0000_s2192" style="position:absolute;left:0;text-align:left;flip:x;z-index:251670528" from="-23.45pt,10.5pt" to="143.4pt,10.55pt" o:gfxdata="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0fIaHWAAAACQEAAA8AAAAAAAAAAQAgAAAAIgAAAGRycy9kb3ducmV2&#10;LnhtbFBLAQIUABQAAAAIAIdO4kAiMorQ/gEAANEDAAAOAAAAAAAAAAEAIAAAACUBAABkcnMvZTJv&#10;RG9jLnhtbFBLBQYAAAAABgAGAFkBAACVBQAAAAA=&#10;"/>
        </w:pict>
      </w:r>
      <w:r w:rsidRPr="00FD76AD">
        <w:pict>
          <v:shape id="_x0000_s2191" type="#_x0000_t202" style="position:absolute;left:0;text-align:left;margin-left:143.45pt;margin-top:3.15pt;width:94.25pt;height:22.8pt;z-index:251667456" o:gfxdata="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G5w551wAAAAgBAAAPAAAAAAAAAAEAIAAA&#10;ACIAAABkcnMvZG93bnJldi54bWxQSwECFAAUAAAACACHTuJAPLRUokYCAAB5BAAADgAAAAAAAAAB&#10;ACAAAAAmAQAAZHJzL2Uyb0RvYy54bWxQSwUGAAAAAAYABgBZAQAA3gUAAAAA&#10;" strokeweight=".5pt">
            <v:stroke joinstyle="round"/>
            <v:textbox>
              <w:txbxContent>
                <w:p w:rsidR="00FD76AD" w:rsidRDefault="004A25CA">
                  <w:pPr>
                    <w:jc w:val="center"/>
                  </w:pPr>
                  <w:r>
                    <w:rPr>
                      <w:rFonts w:hint="eastAsia"/>
                    </w:rPr>
                    <w:t>移位施工下一根</w:t>
                  </w:r>
                </w:p>
              </w:txbxContent>
            </v:textbox>
          </v:shape>
        </w:pict>
      </w:r>
    </w:p>
    <w:p w:rsidR="00FD76AD" w:rsidRDefault="004A25CA" w:rsidP="008B01B5">
      <w:pPr>
        <w:spacing w:beforeLines="50"/>
        <w:jc w:val="center"/>
        <w:rPr>
          <w:rFonts w:ascii="宋体" w:hAnsi="宋体"/>
          <w:sz w:val="18"/>
          <w:szCs w:val="18"/>
        </w:rPr>
      </w:pPr>
      <w:r>
        <w:rPr>
          <w:rFonts w:ascii="宋体" w:hAnsi="宋体" w:hint="eastAsia"/>
          <w:sz w:val="18"/>
          <w:szCs w:val="18"/>
        </w:rPr>
        <w:t>图</w:t>
      </w:r>
      <w:r>
        <w:rPr>
          <w:rFonts w:ascii="宋体" w:hAnsi="宋体" w:hint="eastAsia"/>
          <w:sz w:val="18"/>
          <w:szCs w:val="18"/>
        </w:rPr>
        <w:t>6</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 xml:space="preserve">.1  </w:t>
      </w:r>
      <w:r>
        <w:rPr>
          <w:rFonts w:ascii="宋体" w:hAnsi="宋体" w:hint="eastAsia"/>
          <w:sz w:val="18"/>
          <w:szCs w:val="18"/>
        </w:rPr>
        <w:t>螺杆灌注桩</w:t>
      </w:r>
      <w:r>
        <w:rPr>
          <w:rFonts w:ascii="宋体" w:hAnsi="宋体" w:hint="eastAsia"/>
          <w:sz w:val="18"/>
          <w:szCs w:val="18"/>
        </w:rPr>
        <w:t>施工工艺流程</w:t>
      </w:r>
    </w:p>
    <w:bookmarkEnd w:id="110"/>
    <w:bookmarkEnd w:id="111"/>
    <w:bookmarkEnd w:id="112"/>
    <w:bookmarkEnd w:id="113"/>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4</w:t>
      </w:r>
      <w:r>
        <w:rPr>
          <w:rFonts w:hint="eastAsia"/>
          <w:b/>
        </w:rPr>
        <w:t>.</w:t>
      </w:r>
      <w:r>
        <w:rPr>
          <w:rFonts w:ascii="Times New Roman" w:hint="eastAsia"/>
          <w:b/>
        </w:rPr>
        <w:t xml:space="preserve">2 </w:t>
      </w:r>
      <w:r>
        <w:rPr>
          <w:rFonts w:hAnsi="宋体" w:cs="宋体" w:hint="eastAsia"/>
          <w:szCs w:val="21"/>
        </w:rPr>
        <w:t>螺杆灌注桩下钻成孔应符合下列规定：</w:t>
      </w:r>
    </w:p>
    <w:p w:rsidR="00FD76AD" w:rsidRDefault="004A25CA">
      <w:pPr>
        <w:pStyle w:val="af1"/>
        <w:numPr>
          <w:ilvl w:val="0"/>
          <w:numId w:val="0"/>
        </w:numPr>
        <w:ind w:firstLineChars="200" w:firstLine="420"/>
        <w:rPr>
          <w:rFonts w:hAnsi="宋体" w:cs="宋体"/>
          <w:szCs w:val="22"/>
        </w:rPr>
      </w:pPr>
      <w:r>
        <w:rPr>
          <w:rFonts w:ascii="Times New Roman" w:eastAsia="黑体"/>
          <w:color w:val="000000"/>
          <w:szCs w:val="22"/>
        </w:rPr>
        <w:t>1</w:t>
      </w:r>
      <w:r>
        <w:rPr>
          <w:rFonts w:ascii="Times New Roman"/>
          <w:szCs w:val="22"/>
        </w:rPr>
        <w:t xml:space="preserve">  </w:t>
      </w:r>
      <w:r>
        <w:rPr>
          <w:rFonts w:hAnsi="宋体" w:cs="宋体" w:hint="eastAsia"/>
          <w:szCs w:val="22"/>
        </w:rPr>
        <w:t>钻机开始下钻时下钻速度应缓慢；钻进过程中，钻头采用正向旋转，在钻机施加扭矩的同时施加竖向压力，在钻头达到设计桩端标高前，钻具不应反钻或提升钻杆；</w:t>
      </w:r>
    </w:p>
    <w:p w:rsidR="00FD76AD" w:rsidRDefault="004A25CA">
      <w:pPr>
        <w:pStyle w:val="af1"/>
        <w:numPr>
          <w:ilvl w:val="0"/>
          <w:numId w:val="0"/>
        </w:numPr>
        <w:ind w:firstLineChars="200" w:firstLine="420"/>
        <w:rPr>
          <w:rFonts w:hAnsi="宋体" w:cs="宋体"/>
          <w:szCs w:val="22"/>
        </w:rPr>
      </w:pPr>
      <w:r>
        <w:rPr>
          <w:rFonts w:ascii="Times New Roman" w:eastAsia="黑体"/>
          <w:color w:val="000000"/>
          <w:szCs w:val="22"/>
        </w:rPr>
        <w:t>2</w:t>
      </w:r>
      <w:r>
        <w:rPr>
          <w:rFonts w:ascii="Times New Roman"/>
          <w:szCs w:val="22"/>
        </w:rPr>
        <w:t xml:space="preserve">  </w:t>
      </w:r>
      <w:r>
        <w:rPr>
          <w:rFonts w:hAnsi="宋体" w:cs="宋体" w:hint="eastAsia"/>
          <w:szCs w:val="22"/>
        </w:rPr>
        <w:t>钻头</w:t>
      </w:r>
      <w:r>
        <w:rPr>
          <w:rFonts w:hAnsi="宋体" w:cs="宋体" w:hint="eastAsia"/>
          <w:color w:val="000000"/>
          <w:szCs w:val="21"/>
        </w:rPr>
        <w:t>钻至设计标高后，钻头应停止旋转，将混凝土泵入钻杆内的空心管道，启运钻杆正向旋转，并提升钻具，提升速度应与混凝土泵送量相匹配，必须保证钻具内的混凝土高于自然地面不小于</w:t>
      </w:r>
      <w:r>
        <w:rPr>
          <w:rFonts w:hAnsi="宋体" w:cs="宋体" w:hint="eastAsia"/>
          <w:color w:val="000000"/>
          <w:szCs w:val="21"/>
        </w:rPr>
        <w:t xml:space="preserve">1m </w:t>
      </w:r>
      <w:r>
        <w:rPr>
          <w:rFonts w:hAnsi="宋体" w:cs="宋体" w:hint="eastAsia"/>
          <w:color w:val="000000"/>
          <w:szCs w:val="21"/>
        </w:rPr>
        <w:t>。</w:t>
      </w:r>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4</w:t>
      </w:r>
      <w:r>
        <w:rPr>
          <w:rFonts w:hint="eastAsia"/>
          <w:b/>
        </w:rPr>
        <w:t>.</w:t>
      </w:r>
      <w:r>
        <w:rPr>
          <w:rFonts w:ascii="Times New Roman" w:hint="eastAsia"/>
          <w:b/>
        </w:rPr>
        <w:t xml:space="preserve">3 </w:t>
      </w:r>
      <w:r>
        <w:rPr>
          <w:rFonts w:hAnsi="宋体" w:cs="宋体" w:hint="eastAsia"/>
          <w:szCs w:val="21"/>
        </w:rPr>
        <w:t>螺杆灌注桩下钻终孔应符合下列规定：</w:t>
      </w:r>
    </w:p>
    <w:p w:rsidR="00FD76AD" w:rsidRDefault="004A25CA">
      <w:pPr>
        <w:pStyle w:val="af1"/>
        <w:numPr>
          <w:ilvl w:val="0"/>
          <w:numId w:val="0"/>
        </w:numPr>
        <w:ind w:firstLineChars="200" w:firstLine="420"/>
        <w:rPr>
          <w:rFonts w:hAnsi="宋体" w:cs="宋体"/>
          <w:szCs w:val="22"/>
        </w:rPr>
      </w:pPr>
      <w:r>
        <w:rPr>
          <w:rFonts w:ascii="Times New Roman" w:eastAsia="黑体" w:hint="eastAsia"/>
          <w:color w:val="000000"/>
          <w:szCs w:val="22"/>
        </w:rPr>
        <w:t xml:space="preserve">1  </w:t>
      </w:r>
      <w:r>
        <w:rPr>
          <w:rFonts w:hAnsi="宋体" w:cs="宋体" w:hint="eastAsia"/>
          <w:szCs w:val="22"/>
        </w:rPr>
        <w:t>终孔标准原则上应结合工程地质情况、单桩竖向承载力、入土深度、电流变化、桩端持力层性状及桩端进入持力层深度等因素综合考虑确定。终孔标准应定性分析达到的桩端持力层和电流，并定量分析最后</w:t>
      </w:r>
      <w:r>
        <w:rPr>
          <w:rFonts w:hAnsi="宋体" w:cs="宋体" w:hint="eastAsia"/>
          <w:szCs w:val="22"/>
        </w:rPr>
        <w:t xml:space="preserve"> 1</w:t>
      </w:r>
      <w:r>
        <w:rPr>
          <w:rFonts w:hAnsi="宋体" w:cs="宋体" w:hint="eastAsia"/>
          <w:szCs w:val="22"/>
        </w:rPr>
        <w:t>m</w:t>
      </w:r>
      <w:r>
        <w:rPr>
          <w:rFonts w:hAnsi="宋体" w:cs="宋体" w:hint="eastAsia"/>
          <w:szCs w:val="22"/>
        </w:rPr>
        <w:t>～</w:t>
      </w:r>
      <w:r>
        <w:rPr>
          <w:rFonts w:hAnsi="宋体" w:cs="宋体" w:hint="eastAsia"/>
          <w:szCs w:val="22"/>
        </w:rPr>
        <w:t>3m</w:t>
      </w:r>
      <w:r>
        <w:rPr>
          <w:rFonts w:hAnsi="宋体" w:cs="宋体" w:hint="eastAsia"/>
          <w:szCs w:val="22"/>
        </w:rPr>
        <w:t>的每米电流变化作为收桩的主要控制目标。终孔标准应通过静载试验或试沉桩确定。</w:t>
      </w:r>
    </w:p>
    <w:p w:rsidR="00FD76AD" w:rsidRDefault="004A25CA">
      <w:pPr>
        <w:pStyle w:val="af1"/>
        <w:numPr>
          <w:ilvl w:val="0"/>
          <w:numId w:val="0"/>
        </w:numPr>
        <w:ind w:firstLineChars="200" w:firstLine="420"/>
        <w:rPr>
          <w:rFonts w:hAnsi="宋体" w:cs="宋体"/>
          <w:szCs w:val="22"/>
        </w:rPr>
      </w:pPr>
      <w:r>
        <w:rPr>
          <w:rFonts w:ascii="Times New Roman" w:eastAsia="黑体" w:hint="eastAsia"/>
          <w:color w:val="000000"/>
          <w:szCs w:val="22"/>
        </w:rPr>
        <w:t xml:space="preserve">2  </w:t>
      </w:r>
      <w:r>
        <w:rPr>
          <w:rFonts w:hAnsi="宋体" w:cs="宋体" w:hint="eastAsia"/>
          <w:szCs w:val="22"/>
        </w:rPr>
        <w:t>桩端位于一般土层的摩擦型桩，应保证设计桩长，电流值作为参考。</w:t>
      </w:r>
    </w:p>
    <w:p w:rsidR="00FD76AD" w:rsidRDefault="004A25CA">
      <w:pPr>
        <w:pStyle w:val="af1"/>
        <w:numPr>
          <w:ilvl w:val="0"/>
          <w:numId w:val="0"/>
        </w:numPr>
        <w:ind w:firstLineChars="200" w:firstLine="420"/>
        <w:rPr>
          <w:rFonts w:hAnsi="宋体" w:cs="宋体"/>
          <w:szCs w:val="22"/>
        </w:rPr>
      </w:pPr>
      <w:r>
        <w:rPr>
          <w:rFonts w:ascii="Times New Roman" w:eastAsia="黑体" w:hint="eastAsia"/>
          <w:color w:val="000000"/>
          <w:szCs w:val="22"/>
        </w:rPr>
        <w:t xml:space="preserve">3  </w:t>
      </w:r>
      <w:r>
        <w:rPr>
          <w:rFonts w:hAnsi="宋体" w:cs="宋体" w:hint="eastAsia"/>
          <w:szCs w:val="22"/>
        </w:rPr>
        <w:t>桩端进入坚硬、硬塑的</w:t>
      </w:r>
      <w:r>
        <w:rPr>
          <w:rFonts w:hAnsi="宋体" w:cs="宋体" w:hint="eastAsia"/>
          <w:szCs w:val="22"/>
        </w:rPr>
        <w:t>黏</w:t>
      </w:r>
      <w:r>
        <w:rPr>
          <w:rFonts w:hAnsi="宋体" w:cs="宋体" w:hint="eastAsia"/>
          <w:szCs w:val="22"/>
        </w:rPr>
        <w:t>性土、中密以上粉土、砂土、卵石，极软岩～软岩时以电流值为主，控制桩长为辅。</w:t>
      </w:r>
    </w:p>
    <w:p w:rsidR="00FD76AD" w:rsidRDefault="004A25CA">
      <w:pPr>
        <w:pStyle w:val="af1"/>
        <w:numPr>
          <w:ilvl w:val="0"/>
          <w:numId w:val="0"/>
        </w:numPr>
        <w:ind w:firstLineChars="200" w:firstLine="420"/>
        <w:rPr>
          <w:rFonts w:hAnsi="宋体" w:cs="宋体"/>
          <w:szCs w:val="22"/>
        </w:rPr>
      </w:pPr>
      <w:r>
        <w:rPr>
          <w:rFonts w:ascii="Times New Roman" w:eastAsia="黑体" w:hint="eastAsia"/>
          <w:color w:val="000000"/>
          <w:szCs w:val="22"/>
        </w:rPr>
        <w:t xml:space="preserve">4  </w:t>
      </w:r>
      <w:r>
        <w:rPr>
          <w:rFonts w:hAnsi="宋体" w:cs="宋体" w:hint="eastAsia"/>
          <w:szCs w:val="22"/>
        </w:rPr>
        <w:t>若电流值达到要求而设计桩长未达到，应查明原因</w:t>
      </w:r>
      <w:r>
        <w:rPr>
          <w:rFonts w:hAnsi="宋体" w:cs="宋体" w:hint="eastAsia"/>
          <w:szCs w:val="22"/>
        </w:rPr>
        <w:t xml:space="preserve"> </w:t>
      </w:r>
      <w:r>
        <w:rPr>
          <w:rFonts w:hAnsi="宋体" w:cs="宋体" w:hint="eastAsia"/>
          <w:szCs w:val="22"/>
        </w:rPr>
        <w:t>，一般以继续钻进</w:t>
      </w:r>
      <w:r>
        <w:rPr>
          <w:rFonts w:hAnsi="宋体" w:cs="宋体" w:hint="eastAsia"/>
          <w:szCs w:val="22"/>
        </w:rPr>
        <w:t>1</w:t>
      </w:r>
      <w:r>
        <w:rPr>
          <w:rFonts w:hAnsi="宋体" w:cs="宋体" w:hint="eastAsia"/>
          <w:szCs w:val="22"/>
        </w:rPr>
        <w:t>m</w:t>
      </w:r>
      <w:r>
        <w:rPr>
          <w:rFonts w:hAnsi="宋体" w:cs="宋体" w:hint="eastAsia"/>
          <w:szCs w:val="22"/>
        </w:rPr>
        <w:t>～</w:t>
      </w:r>
      <w:r>
        <w:rPr>
          <w:rFonts w:hAnsi="宋体" w:cs="宋体" w:hint="eastAsia"/>
          <w:szCs w:val="22"/>
        </w:rPr>
        <w:t>3m</w:t>
      </w:r>
      <w:r>
        <w:rPr>
          <w:rFonts w:hAnsi="宋体" w:cs="宋体" w:hint="eastAsia"/>
          <w:szCs w:val="22"/>
        </w:rPr>
        <w:t>确定终孔。</w:t>
      </w:r>
    </w:p>
    <w:p w:rsidR="00FD76AD" w:rsidRDefault="004A25CA">
      <w:pPr>
        <w:pStyle w:val="a6"/>
        <w:numPr>
          <w:ilvl w:val="1"/>
          <w:numId w:val="20"/>
        </w:numPr>
        <w:spacing w:before="156" w:after="156"/>
        <w:jc w:val="center"/>
        <w:rPr>
          <w:rFonts w:ascii="Times New Roman"/>
        </w:rPr>
      </w:pPr>
      <w:bookmarkStart w:id="114" w:name="_Toc31588"/>
      <w:bookmarkStart w:id="115" w:name="_Toc10452"/>
      <w:r>
        <w:rPr>
          <w:rFonts w:ascii="Times New Roman" w:hint="eastAsia"/>
        </w:rPr>
        <w:t>施工规定</w:t>
      </w:r>
      <w:bookmarkEnd w:id="114"/>
      <w:bookmarkEnd w:id="115"/>
    </w:p>
    <w:p w:rsidR="00FD76AD" w:rsidRDefault="004A25CA">
      <w:pPr>
        <w:spacing w:before="100" w:beforeAutospacing="1" w:after="100" w:afterAutospacing="1" w:line="330" w:lineRule="atLeast"/>
        <w:rPr>
          <w:rFonts w:ascii="宋体" w:hAnsi="宋体" w:cs="宋体"/>
          <w:szCs w:val="21"/>
        </w:rPr>
      </w:pPr>
      <w:r>
        <w:rPr>
          <w:rFonts w:hint="eastAsia"/>
          <w:b/>
          <w:kern w:val="0"/>
          <w:szCs w:val="22"/>
        </w:rPr>
        <w:t>6.5.1</w:t>
      </w:r>
      <w:r>
        <w:rPr>
          <w:rFonts w:hint="eastAsia"/>
          <w:b/>
        </w:rPr>
        <w:t xml:space="preserve"> </w:t>
      </w:r>
      <w:r>
        <w:rPr>
          <w:rFonts w:ascii="宋体" w:hAnsi="宋体" w:cs="宋体" w:hint="eastAsia"/>
          <w:szCs w:val="21"/>
        </w:rPr>
        <w:t>施工场地天然地基承载力应不小于</w:t>
      </w:r>
      <w:r>
        <w:rPr>
          <w:rFonts w:ascii="宋体" w:hAnsi="宋体" w:cs="宋体" w:hint="eastAsia"/>
          <w:szCs w:val="21"/>
        </w:rPr>
        <w:t>120kPa</w:t>
      </w:r>
      <w:r>
        <w:rPr>
          <w:rFonts w:ascii="宋体" w:hAnsi="宋体" w:cs="宋体" w:hint="eastAsia"/>
          <w:szCs w:val="21"/>
        </w:rPr>
        <w:t>，且应满足承载螺杆桩机自重的要求。</w:t>
      </w:r>
      <w:r>
        <w:rPr>
          <w:rFonts w:ascii="宋体" w:hAnsi="宋体" w:cs="宋体"/>
          <w:szCs w:val="21"/>
        </w:rPr>
        <w:t>  </w:t>
      </w:r>
      <w:r>
        <w:rPr>
          <w:rFonts w:ascii="宋体" w:hAnsi="宋体" w:cs="宋体"/>
          <w:szCs w:val="21"/>
        </w:rPr>
        <w:br/>
      </w:r>
      <w:r>
        <w:rPr>
          <w:rFonts w:hint="eastAsia"/>
          <w:b/>
          <w:kern w:val="0"/>
          <w:szCs w:val="22"/>
        </w:rPr>
        <w:t>6.5.2</w:t>
      </w:r>
      <w:r>
        <w:rPr>
          <w:rFonts w:hint="eastAsia"/>
          <w:b/>
        </w:rPr>
        <w:t xml:space="preserve"> </w:t>
      </w:r>
      <w:r>
        <w:rPr>
          <w:rFonts w:ascii="宋体" w:hAnsi="宋体" w:cs="宋体" w:hint="eastAsia"/>
          <w:szCs w:val="21"/>
        </w:rPr>
        <w:t>螺杆灌注桩成桩设备应满足螺杆灌注桩成桩工艺的以下需求：</w:t>
      </w:r>
      <w:r>
        <w:rPr>
          <w:rFonts w:ascii="宋体" w:hAnsi="宋体" w:cs="宋体"/>
          <w:szCs w:val="21"/>
        </w:rPr>
        <w:br/>
        <w:t> </w:t>
      </w:r>
      <w:r>
        <w:rPr>
          <w:rFonts w:ascii="宋体" w:hAnsi="宋体" w:cs="宋体" w:hint="eastAsia"/>
          <w:szCs w:val="21"/>
        </w:rPr>
        <w:t xml:space="preserve"> </w:t>
      </w:r>
      <w:r>
        <w:rPr>
          <w:rFonts w:eastAsia="黑体"/>
          <w:color w:val="000000"/>
          <w:kern w:val="0"/>
          <w:szCs w:val="22"/>
        </w:rPr>
        <w:t>1</w:t>
      </w:r>
      <w:r>
        <w:rPr>
          <w:rFonts w:eastAsia="黑体" w:hint="eastAsia"/>
          <w:color w:val="000000"/>
          <w:kern w:val="0"/>
          <w:szCs w:val="22"/>
        </w:rPr>
        <w:t xml:space="preserve">  </w:t>
      </w:r>
      <w:r>
        <w:rPr>
          <w:rFonts w:ascii="宋体" w:hAnsi="宋体" w:cs="宋体" w:hint="eastAsia"/>
          <w:szCs w:val="21"/>
        </w:rPr>
        <w:t>具有能实现同步技术与非同步技术的自动控制系统；</w:t>
      </w:r>
      <w:r>
        <w:rPr>
          <w:rFonts w:ascii="宋体" w:hAnsi="宋体" w:cs="宋体"/>
          <w:szCs w:val="21"/>
        </w:rPr>
        <w:br/>
        <w:t> </w:t>
      </w:r>
      <w:r>
        <w:rPr>
          <w:rFonts w:ascii="宋体" w:hAnsi="宋体" w:cs="宋体" w:hint="eastAsia"/>
          <w:szCs w:val="21"/>
        </w:rPr>
        <w:t xml:space="preserve"> </w:t>
      </w:r>
      <w:r>
        <w:rPr>
          <w:rFonts w:eastAsia="黑体"/>
          <w:color w:val="000000"/>
          <w:kern w:val="0"/>
          <w:szCs w:val="22"/>
        </w:rPr>
        <w:t>2</w:t>
      </w:r>
      <w:r>
        <w:rPr>
          <w:rFonts w:eastAsia="黑体" w:hint="eastAsia"/>
          <w:color w:val="000000"/>
          <w:kern w:val="0"/>
          <w:szCs w:val="22"/>
        </w:rPr>
        <w:t xml:space="preserve"> </w:t>
      </w:r>
      <w:r>
        <w:rPr>
          <w:rFonts w:eastAsia="黑体" w:hint="eastAsia"/>
          <w:color w:val="000000"/>
          <w:kern w:val="0"/>
          <w:szCs w:val="22"/>
        </w:rPr>
        <w:t xml:space="preserve"> </w:t>
      </w:r>
      <w:r>
        <w:rPr>
          <w:rFonts w:ascii="宋体" w:hAnsi="宋体" w:cs="宋体" w:hint="eastAsia"/>
          <w:szCs w:val="21"/>
        </w:rPr>
        <w:t>额定直流输出扭矩不小于</w:t>
      </w:r>
      <w:r>
        <w:rPr>
          <w:rFonts w:ascii="宋体" w:hAnsi="宋体" w:cs="宋体" w:hint="eastAsia"/>
          <w:szCs w:val="21"/>
        </w:rPr>
        <w:t>200kN</w:t>
      </w:r>
      <w:r>
        <w:rPr>
          <w:rFonts w:ascii="宋体" w:hAnsi="宋体" w:cs="宋体" w:hint="eastAsia"/>
          <w:szCs w:val="21"/>
        </w:rPr>
        <w:t>·</w:t>
      </w:r>
      <w:r>
        <w:rPr>
          <w:rFonts w:ascii="宋体" w:hAnsi="宋体" w:cs="宋体" w:hint="eastAsia"/>
          <w:szCs w:val="21"/>
        </w:rPr>
        <w:t>m</w:t>
      </w:r>
      <w:r>
        <w:rPr>
          <w:rFonts w:ascii="宋体" w:hAnsi="宋体" w:cs="宋体" w:hint="eastAsia"/>
          <w:szCs w:val="21"/>
        </w:rPr>
        <w:t>。</w:t>
      </w:r>
      <w:r>
        <w:rPr>
          <w:rFonts w:ascii="宋体" w:hAnsi="宋体" w:cs="宋体"/>
          <w:szCs w:val="21"/>
        </w:rPr>
        <w:t>  </w:t>
      </w:r>
      <w:r>
        <w:rPr>
          <w:rFonts w:ascii="宋体" w:hAnsi="宋体" w:cs="宋体"/>
          <w:szCs w:val="21"/>
        </w:rPr>
        <w:br/>
      </w:r>
      <w:r>
        <w:rPr>
          <w:rFonts w:hint="eastAsia"/>
          <w:b/>
        </w:rPr>
        <w:t>6.</w:t>
      </w:r>
      <w:r>
        <w:rPr>
          <w:rFonts w:hint="eastAsia"/>
          <w:b/>
        </w:rPr>
        <w:t>5</w:t>
      </w:r>
      <w:r>
        <w:rPr>
          <w:rFonts w:hint="eastAsia"/>
          <w:b/>
        </w:rPr>
        <w:t>.3</w:t>
      </w:r>
      <w:r>
        <w:rPr>
          <w:rFonts w:hint="eastAsia"/>
          <w:b/>
        </w:rPr>
        <w:t xml:space="preserve"> </w:t>
      </w:r>
      <w:r>
        <w:rPr>
          <w:rFonts w:ascii="宋体" w:hAnsi="宋体" w:cs="宋体" w:hint="eastAsia"/>
          <w:szCs w:val="21"/>
        </w:rPr>
        <w:t>螺杆灌注桩成桩工艺可分为下钻工艺和提钻工艺，下钻工艺和提钻工艺又可分别分为直杆段工艺和螺纹段工艺，详见表</w:t>
      </w:r>
      <w:r>
        <w:rPr>
          <w:rFonts w:ascii="宋体" w:hAnsi="宋体" w:cs="宋体" w:hint="eastAsia"/>
          <w:szCs w:val="21"/>
        </w:rPr>
        <w:t>6</w:t>
      </w:r>
      <w:r>
        <w:rPr>
          <w:rFonts w:ascii="宋体" w:hAnsi="宋体" w:cs="宋体" w:hint="eastAsia"/>
          <w:szCs w:val="21"/>
        </w:rPr>
        <w:t>.</w:t>
      </w:r>
      <w:r>
        <w:rPr>
          <w:rFonts w:ascii="宋体" w:hAnsi="宋体" w:cs="宋体" w:hint="eastAsia"/>
          <w:szCs w:val="21"/>
        </w:rPr>
        <w:t>5</w:t>
      </w:r>
      <w:r>
        <w:rPr>
          <w:rFonts w:ascii="宋体" w:hAnsi="宋体" w:cs="宋体" w:hint="eastAsia"/>
          <w:szCs w:val="21"/>
        </w:rPr>
        <w:t>.3</w:t>
      </w:r>
      <w:r>
        <w:rPr>
          <w:rFonts w:ascii="宋体" w:hAnsi="宋体" w:cs="宋体" w:hint="eastAsia"/>
          <w:szCs w:val="21"/>
        </w:rPr>
        <w:t>。施工时应根据地质情况、设计要求选择适合的工法组合。</w:t>
      </w:r>
    </w:p>
    <w:p w:rsidR="00FD76AD" w:rsidRDefault="004A25CA" w:rsidP="008B01B5">
      <w:pPr>
        <w:pStyle w:val="af6"/>
        <w:numPr>
          <w:ilvl w:val="0"/>
          <w:numId w:val="0"/>
        </w:numPr>
        <w:spacing w:before="156" w:afterLines="0"/>
        <w:rPr>
          <w:rFonts w:ascii="宋体" w:eastAsia="宋体" w:hAnsi="宋体" w:cs="宋体"/>
          <w:szCs w:val="21"/>
        </w:rPr>
      </w:pPr>
      <w:r>
        <w:rPr>
          <w:rFonts w:ascii="宋体" w:eastAsia="宋体" w:hAnsi="宋体" w:cs="宋体" w:hint="eastAsia"/>
          <w:b/>
          <w:sz w:val="18"/>
          <w:szCs w:val="18"/>
        </w:rPr>
        <w:t>表</w:t>
      </w:r>
      <w:r>
        <w:rPr>
          <w:rFonts w:ascii="宋体" w:eastAsia="宋体" w:hAnsi="宋体" w:cs="宋体" w:hint="eastAsia"/>
          <w:b/>
          <w:sz w:val="18"/>
          <w:szCs w:val="18"/>
        </w:rPr>
        <w:t xml:space="preserve">6.5.3  </w:t>
      </w:r>
      <w:r>
        <w:rPr>
          <w:rFonts w:ascii="宋体" w:eastAsia="宋体" w:hAnsi="宋体" w:cs="宋体" w:hint="eastAsia"/>
          <w:b/>
          <w:sz w:val="18"/>
          <w:szCs w:val="18"/>
        </w:rPr>
        <w:t>螺杆灌注桩成桩工法表</w:t>
      </w:r>
    </w:p>
    <w:tbl>
      <w:tblPr>
        <w:tblW w:w="5309" w:type="dxa"/>
        <w:jc w:val="center"/>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4A0"/>
      </w:tblPr>
      <w:tblGrid>
        <w:gridCol w:w="794"/>
        <w:gridCol w:w="915"/>
        <w:gridCol w:w="1691"/>
        <w:gridCol w:w="1909"/>
      </w:tblGrid>
      <w:tr w:rsidR="00FD76AD">
        <w:trPr>
          <w:jc w:val="center"/>
        </w:trPr>
        <w:tc>
          <w:tcPr>
            <w:tcW w:w="1709" w:type="dxa"/>
            <w:gridSpan w:val="2"/>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桩段</w:t>
            </w:r>
          </w:p>
        </w:tc>
        <w:tc>
          <w:tcPr>
            <w:tcW w:w="1691"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下钻</w:t>
            </w:r>
          </w:p>
        </w:tc>
        <w:tc>
          <w:tcPr>
            <w:tcW w:w="1909"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提钻</w:t>
            </w:r>
          </w:p>
        </w:tc>
      </w:tr>
      <w:tr w:rsidR="00FD76AD">
        <w:trPr>
          <w:jc w:val="center"/>
        </w:trPr>
        <w:tc>
          <w:tcPr>
            <w:tcW w:w="794" w:type="dxa"/>
            <w:vMerge w:val="restart"/>
            <w:tcBorders>
              <w:top w:val="single" w:sz="6" w:space="0" w:color="333333"/>
              <w:left w:val="single" w:sz="2" w:space="0" w:color="auto"/>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直杆段</w:t>
            </w:r>
          </w:p>
        </w:tc>
        <w:tc>
          <w:tcPr>
            <w:tcW w:w="915"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常规工法</w:t>
            </w:r>
          </w:p>
        </w:tc>
        <w:tc>
          <w:tcPr>
            <w:tcW w:w="1691"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正向同步技术</w:t>
            </w:r>
          </w:p>
        </w:tc>
        <w:tc>
          <w:tcPr>
            <w:tcW w:w="1909" w:type="dxa"/>
            <w:vMerge w:val="restart"/>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正向（扫螺）</w:t>
            </w:r>
          </w:p>
        </w:tc>
      </w:tr>
      <w:tr w:rsidR="00FD76AD">
        <w:trPr>
          <w:jc w:val="center"/>
        </w:trPr>
        <w:tc>
          <w:tcPr>
            <w:tcW w:w="794" w:type="dxa"/>
            <w:vMerge/>
            <w:tcBorders>
              <w:left w:val="single" w:sz="2" w:space="0" w:color="auto"/>
              <w:bottom w:val="single" w:sz="4" w:space="0" w:color="auto"/>
              <w:right w:val="single" w:sz="6" w:space="0" w:color="333333"/>
            </w:tcBorders>
            <w:vAlign w:val="center"/>
          </w:tcPr>
          <w:p w:rsidR="00FD76AD" w:rsidRDefault="00FD76AD">
            <w:pPr>
              <w:jc w:val="center"/>
              <w:rPr>
                <w:rFonts w:ascii="宋体" w:hAnsi="宋体" w:cs="宋体"/>
                <w:color w:val="000000"/>
                <w:sz w:val="15"/>
                <w:szCs w:val="15"/>
              </w:rPr>
            </w:pPr>
          </w:p>
        </w:tc>
        <w:tc>
          <w:tcPr>
            <w:tcW w:w="915" w:type="dxa"/>
            <w:tcBorders>
              <w:top w:val="single" w:sz="6" w:space="0" w:color="333333"/>
              <w:left w:val="single" w:sz="2" w:space="0" w:color="auto"/>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坚硬土层</w:t>
            </w:r>
          </w:p>
        </w:tc>
        <w:tc>
          <w:tcPr>
            <w:tcW w:w="1691"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正向非同步技术</w:t>
            </w:r>
          </w:p>
        </w:tc>
        <w:tc>
          <w:tcPr>
            <w:tcW w:w="1909" w:type="dxa"/>
            <w:vMerge/>
            <w:tcBorders>
              <w:top w:val="single" w:sz="6" w:space="0" w:color="333333"/>
              <w:left w:val="single" w:sz="6" w:space="0" w:color="333333"/>
              <w:bottom w:val="single" w:sz="6" w:space="0" w:color="333333"/>
              <w:right w:val="single" w:sz="6" w:space="0" w:color="333333"/>
            </w:tcBorders>
            <w:vAlign w:val="center"/>
          </w:tcPr>
          <w:p w:rsidR="00FD76AD" w:rsidRDefault="00FD76AD">
            <w:pPr>
              <w:jc w:val="center"/>
              <w:rPr>
                <w:rFonts w:ascii="宋体" w:hAnsi="宋体" w:cs="宋体"/>
                <w:color w:val="000000"/>
                <w:sz w:val="15"/>
                <w:szCs w:val="15"/>
              </w:rPr>
            </w:pPr>
          </w:p>
        </w:tc>
      </w:tr>
      <w:tr w:rsidR="00FD76AD">
        <w:trPr>
          <w:jc w:val="center"/>
        </w:trPr>
        <w:tc>
          <w:tcPr>
            <w:tcW w:w="1709" w:type="dxa"/>
            <w:gridSpan w:val="2"/>
            <w:tcBorders>
              <w:top w:val="single" w:sz="4" w:space="0" w:color="auto"/>
              <w:left w:val="single" w:sz="4" w:space="0" w:color="auto"/>
              <w:bottom w:val="single" w:sz="4" w:space="0" w:color="auto"/>
              <w:right w:val="single" w:sz="4" w:space="0" w:color="auto"/>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螺纹段</w:t>
            </w:r>
          </w:p>
        </w:tc>
        <w:tc>
          <w:tcPr>
            <w:tcW w:w="1691"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正向同步技术</w:t>
            </w:r>
          </w:p>
        </w:tc>
        <w:tc>
          <w:tcPr>
            <w:tcW w:w="1909" w:type="dxa"/>
            <w:tcBorders>
              <w:top w:val="single" w:sz="6" w:space="0" w:color="333333"/>
              <w:left w:val="single" w:sz="6" w:space="0" w:color="333333"/>
              <w:bottom w:val="single" w:sz="6" w:space="0" w:color="333333"/>
              <w:right w:val="single" w:sz="6" w:space="0" w:color="333333"/>
            </w:tcBorders>
            <w:vAlign w:val="center"/>
          </w:tcPr>
          <w:p w:rsidR="00FD76AD" w:rsidRDefault="004A25CA">
            <w:pPr>
              <w:jc w:val="center"/>
              <w:rPr>
                <w:rFonts w:ascii="宋体" w:hAnsi="宋体" w:cs="宋体"/>
                <w:color w:val="000000"/>
                <w:sz w:val="15"/>
                <w:szCs w:val="15"/>
              </w:rPr>
            </w:pPr>
            <w:r>
              <w:rPr>
                <w:rFonts w:ascii="宋体" w:hAnsi="宋体" w:hint="eastAsia"/>
                <w:sz w:val="18"/>
                <w:szCs w:val="18"/>
              </w:rPr>
              <w:t>反向同步技术</w:t>
            </w:r>
          </w:p>
        </w:tc>
      </w:tr>
    </w:tbl>
    <w:p w:rsidR="00FD76AD" w:rsidRDefault="004A25CA">
      <w:pPr>
        <w:pStyle w:val="affff1"/>
        <w:numPr>
          <w:ilvl w:val="0"/>
          <w:numId w:val="0"/>
        </w:numPr>
        <w:ind w:firstLine="420"/>
        <w:rPr>
          <w:color w:val="000000"/>
        </w:rPr>
      </w:pPr>
      <w:r>
        <w:rPr>
          <w:rFonts w:hAnsi="宋体" w:cs="宋体" w:hint="eastAsia"/>
        </w:rPr>
        <w:t>螺杆灌注桩上部直杆段范围采用直杆段工艺，下部螺纹段范围采用螺纹段工艺。</w:t>
      </w:r>
      <w:r>
        <w:rPr>
          <w:rFonts w:hAnsi="宋体" w:cs="宋体"/>
        </w:rPr>
        <w:t>  </w:t>
      </w:r>
      <w:r>
        <w:rPr>
          <w:rFonts w:hAnsi="宋体" w:cs="宋体"/>
        </w:rPr>
        <w:br/>
      </w:r>
      <w:r>
        <w:rPr>
          <w:rFonts w:hAnsi="宋体" w:cs="宋体" w:hint="eastAsia"/>
        </w:rPr>
        <w:t xml:space="preserve">  </w:t>
      </w:r>
      <w:r>
        <w:rPr>
          <w:rFonts w:ascii="Times New Roman" w:hint="eastAsia"/>
          <w:b/>
          <w:szCs w:val="22"/>
        </w:rPr>
        <w:t>6.</w:t>
      </w:r>
      <w:r>
        <w:rPr>
          <w:rFonts w:ascii="Times New Roman" w:hint="eastAsia"/>
          <w:b/>
          <w:szCs w:val="22"/>
        </w:rPr>
        <w:t>5</w:t>
      </w:r>
      <w:r>
        <w:rPr>
          <w:rFonts w:ascii="Times New Roman" w:hint="eastAsia"/>
          <w:b/>
          <w:szCs w:val="22"/>
        </w:rPr>
        <w:t xml:space="preserve">.4 </w:t>
      </w:r>
      <w:r>
        <w:rPr>
          <w:rFonts w:hAnsi="宋体" w:cs="宋体" w:hint="eastAsia"/>
        </w:rPr>
        <w:t>螺杆灌注桩施工应根据试打桩的结果和地层的渗透性、挤土效应情况确定合理的施工顺序，以避免造成串浆或挤土效应</w:t>
      </w:r>
      <w:r>
        <w:rPr>
          <w:rFonts w:hAnsi="宋体" w:cs="宋体"/>
        </w:rPr>
        <w:br/>
        <w:t> </w:t>
      </w:r>
      <w:r>
        <w:rPr>
          <w:rFonts w:ascii="Times New Roman" w:hint="eastAsia"/>
          <w:b/>
          <w:szCs w:val="22"/>
        </w:rPr>
        <w:t>6.</w:t>
      </w:r>
      <w:r>
        <w:rPr>
          <w:rFonts w:ascii="Times New Roman" w:hint="eastAsia"/>
          <w:b/>
          <w:szCs w:val="22"/>
        </w:rPr>
        <w:t>5</w:t>
      </w:r>
      <w:r>
        <w:rPr>
          <w:rFonts w:ascii="Times New Roman" w:hint="eastAsia"/>
          <w:b/>
          <w:szCs w:val="22"/>
        </w:rPr>
        <w:t xml:space="preserve">.5 </w:t>
      </w:r>
      <w:r>
        <w:rPr>
          <w:rFonts w:hAnsi="宋体" w:cs="宋体" w:hint="eastAsia"/>
        </w:rPr>
        <w:t>桩机就位后必须保证平整、稳固，确保在成桩过程中不发生倾斜和偏移，桩机上应设置控制深度和垂直度的仪表或标尺，并应在施工中进行观测记录。</w:t>
      </w:r>
      <w:r>
        <w:rPr>
          <w:rFonts w:hAnsi="宋体" w:cs="宋体" w:hint="eastAsia"/>
        </w:rPr>
        <w:t xml:space="preserve"> </w:t>
      </w:r>
      <w:r>
        <w:rPr>
          <w:rFonts w:hAnsi="宋体" w:cs="宋体"/>
        </w:rPr>
        <w:br/>
        <w:t> </w:t>
      </w:r>
      <w:r>
        <w:rPr>
          <w:rFonts w:ascii="Times New Roman" w:hint="eastAsia"/>
          <w:b/>
          <w:szCs w:val="22"/>
        </w:rPr>
        <w:t>6.</w:t>
      </w:r>
      <w:r>
        <w:rPr>
          <w:rFonts w:ascii="Times New Roman" w:hint="eastAsia"/>
          <w:b/>
          <w:szCs w:val="22"/>
        </w:rPr>
        <w:t>5</w:t>
      </w:r>
      <w:r>
        <w:rPr>
          <w:rFonts w:ascii="Times New Roman" w:hint="eastAsia"/>
          <w:b/>
          <w:szCs w:val="22"/>
        </w:rPr>
        <w:t>.6</w:t>
      </w:r>
      <w:r>
        <w:rPr>
          <w:rFonts w:hint="eastAsia"/>
          <w:b/>
        </w:rPr>
        <w:t xml:space="preserve"> </w:t>
      </w:r>
      <w:r>
        <w:rPr>
          <w:rFonts w:hAnsi="宋体" w:cs="宋体" w:hint="eastAsia"/>
        </w:rPr>
        <w:t>在下钻前试泵</w:t>
      </w:r>
      <w:r>
        <w:rPr>
          <w:rFonts w:hAnsi="宋体" w:cs="宋体" w:hint="eastAsia"/>
        </w:rPr>
        <w:t>1</w:t>
      </w:r>
      <w:r>
        <w:rPr>
          <w:rFonts w:hAnsi="宋体" w:cs="宋体" w:hint="eastAsia"/>
        </w:rPr>
        <w:t>～</w:t>
      </w:r>
      <w:r>
        <w:rPr>
          <w:rFonts w:hAnsi="宋体" w:cs="宋体" w:hint="eastAsia"/>
        </w:rPr>
        <w:t>2</w:t>
      </w:r>
      <w:r>
        <w:rPr>
          <w:rFonts w:hAnsi="宋体" w:cs="宋体" w:hint="eastAsia"/>
        </w:rPr>
        <w:t>泵并返泵，必须在提钻的同时连续泵送混凝土，严禁间接泵送，即禁止先泵送再提钻。</w:t>
      </w:r>
      <w:r>
        <w:rPr>
          <w:rFonts w:hAnsi="宋体" w:cs="宋体" w:hint="eastAsia"/>
        </w:rPr>
        <w:t xml:space="preserve">   </w:t>
      </w:r>
      <w:r>
        <w:rPr>
          <w:rFonts w:hAnsi="宋体" w:cs="宋体"/>
        </w:rPr>
        <w:br/>
        <w:t> </w:t>
      </w:r>
      <w:r>
        <w:rPr>
          <w:rFonts w:ascii="Times New Roman" w:hint="eastAsia"/>
          <w:b/>
          <w:szCs w:val="22"/>
        </w:rPr>
        <w:t xml:space="preserve">6.5.7 </w:t>
      </w:r>
      <w:r>
        <w:rPr>
          <w:rFonts w:hAnsi="宋体" w:cs="宋体" w:hint="eastAsia"/>
        </w:rPr>
        <w:t>提钻速度：</w:t>
      </w:r>
      <w:r>
        <w:rPr>
          <w:rFonts w:hAnsi="宋体" w:cs="宋体"/>
        </w:rPr>
        <w:br/>
        <w:t>  </w:t>
      </w:r>
      <w:r>
        <w:rPr>
          <w:rFonts w:hAnsi="宋体" w:cs="宋体" w:hint="eastAsia"/>
        </w:rPr>
        <w:t xml:space="preserve"> </w:t>
      </w:r>
      <w:r>
        <w:rPr>
          <w:rFonts w:cs="宋体"/>
        </w:rPr>
        <w:t>1</w:t>
      </w:r>
      <w:r>
        <w:rPr>
          <w:rFonts w:cs="宋体" w:hint="eastAsia"/>
        </w:rPr>
        <w:t xml:space="preserve"> </w:t>
      </w:r>
      <w:r>
        <w:rPr>
          <w:rFonts w:hAnsi="宋体" w:cs="宋体" w:hint="eastAsia"/>
        </w:rPr>
        <w:t>提钻速度应根据试桩的混凝土用量和混凝土泵的排量计算确定；</w:t>
      </w:r>
      <w:r>
        <w:rPr>
          <w:rFonts w:hAnsi="宋体" w:cs="宋体"/>
        </w:rPr>
        <w:br/>
        <w:t>  </w:t>
      </w:r>
      <w:r>
        <w:rPr>
          <w:rFonts w:hAnsi="宋体" w:cs="宋体" w:hint="eastAsia"/>
        </w:rPr>
        <w:t xml:space="preserve"> </w:t>
      </w:r>
      <w:r>
        <w:rPr>
          <w:rFonts w:cs="宋体"/>
        </w:rPr>
        <w:t>2</w:t>
      </w:r>
      <w:r>
        <w:rPr>
          <w:rFonts w:cs="宋体" w:hint="eastAsia"/>
        </w:rPr>
        <w:t xml:space="preserve"> </w:t>
      </w:r>
      <w:r>
        <w:rPr>
          <w:rFonts w:hAnsi="宋体" w:cs="宋体" w:hint="eastAsia"/>
        </w:rPr>
        <w:t>成桩过程应连续进行；</w:t>
      </w:r>
      <w:r>
        <w:rPr>
          <w:rFonts w:hAnsi="宋体" w:cs="宋体"/>
        </w:rPr>
        <w:t>  </w:t>
      </w:r>
      <w:r>
        <w:rPr>
          <w:rFonts w:hAnsi="宋体" w:cs="宋体"/>
        </w:rPr>
        <w:br/>
        <w:t>  </w:t>
      </w:r>
      <w:r>
        <w:rPr>
          <w:rFonts w:hAnsi="宋体" w:cs="宋体" w:hint="eastAsia"/>
        </w:rPr>
        <w:t xml:space="preserve"> </w:t>
      </w:r>
      <w:r>
        <w:rPr>
          <w:rFonts w:cs="宋体" w:hint="eastAsia"/>
        </w:rPr>
        <w:t xml:space="preserve">3 </w:t>
      </w:r>
      <w:r>
        <w:rPr>
          <w:rFonts w:hAnsi="宋体" w:cs="宋体" w:hint="eastAsia"/>
        </w:rPr>
        <w:t>直杆段范围内的提钻速度应小于螺纹段；</w:t>
      </w:r>
      <w:r>
        <w:rPr>
          <w:rFonts w:hAnsi="宋体" w:cs="宋体" w:hint="eastAsia"/>
        </w:rPr>
        <w:t xml:space="preserve"> </w:t>
      </w:r>
      <w:r>
        <w:rPr>
          <w:rFonts w:hAnsi="宋体" w:cs="宋体"/>
        </w:rPr>
        <w:t> </w:t>
      </w:r>
      <w:r>
        <w:rPr>
          <w:rFonts w:hAnsi="宋体" w:cs="宋体"/>
        </w:rPr>
        <w:br/>
        <w:t>  </w:t>
      </w:r>
      <w:r>
        <w:rPr>
          <w:rFonts w:hAnsi="宋体" w:cs="宋体" w:hint="eastAsia"/>
        </w:rPr>
        <w:t xml:space="preserve"> </w:t>
      </w:r>
      <w:r>
        <w:rPr>
          <w:rFonts w:cs="宋体" w:hint="eastAsia"/>
        </w:rPr>
        <w:t xml:space="preserve">4 </w:t>
      </w:r>
      <w:r>
        <w:rPr>
          <w:rFonts w:hAnsi="宋体" w:cs="宋体" w:hint="eastAsia"/>
        </w:rPr>
        <w:t>提钻至软土层时应适当放慢提钻速度。</w:t>
      </w:r>
      <w:r>
        <w:rPr>
          <w:rFonts w:hAnsi="宋体" w:cs="宋体"/>
        </w:rPr>
        <w:br/>
      </w:r>
      <w:r>
        <w:rPr>
          <w:rFonts w:ascii="Times New Roman" w:hint="eastAsia"/>
          <w:b/>
          <w:szCs w:val="22"/>
        </w:rPr>
        <w:t> 6.</w:t>
      </w:r>
      <w:r>
        <w:rPr>
          <w:rFonts w:ascii="Times New Roman" w:hint="eastAsia"/>
          <w:b/>
          <w:szCs w:val="22"/>
        </w:rPr>
        <w:t>5</w:t>
      </w:r>
      <w:r>
        <w:rPr>
          <w:rFonts w:ascii="Times New Roman" w:hint="eastAsia"/>
          <w:b/>
          <w:szCs w:val="22"/>
        </w:rPr>
        <w:t xml:space="preserve">.8 </w:t>
      </w:r>
      <w:r>
        <w:rPr>
          <w:rFonts w:hAnsi="宋体" w:cs="宋体" w:hint="eastAsia"/>
        </w:rPr>
        <w:t>严禁直提钻杆。</w:t>
      </w:r>
      <w:r>
        <w:rPr>
          <w:rFonts w:hAnsi="宋体" w:cs="宋体" w:hint="eastAsia"/>
        </w:rPr>
        <w:t xml:space="preserve"> </w:t>
      </w:r>
      <w:r>
        <w:rPr>
          <w:rFonts w:hAnsi="宋体" w:cs="宋体"/>
        </w:rPr>
        <w:br/>
      </w:r>
      <w:r>
        <w:rPr>
          <w:rFonts w:ascii="Times New Roman" w:hint="eastAsia"/>
          <w:b/>
          <w:szCs w:val="22"/>
        </w:rPr>
        <w:t> 6.</w:t>
      </w:r>
      <w:r>
        <w:rPr>
          <w:rFonts w:ascii="Times New Roman" w:hint="eastAsia"/>
          <w:b/>
          <w:szCs w:val="22"/>
        </w:rPr>
        <w:t>5</w:t>
      </w:r>
      <w:r>
        <w:rPr>
          <w:rFonts w:ascii="Times New Roman" w:hint="eastAsia"/>
          <w:b/>
          <w:szCs w:val="22"/>
        </w:rPr>
        <w:t xml:space="preserve">.9 </w:t>
      </w:r>
      <w:r>
        <w:rPr>
          <w:rFonts w:hAnsi="宋体" w:cs="宋体" w:hint="eastAsia"/>
        </w:rPr>
        <w:t>钢筋笼制作、安装</w:t>
      </w:r>
      <w:r>
        <w:rPr>
          <w:rFonts w:hAnsi="宋体" w:cs="宋体" w:hint="eastAsia"/>
        </w:rPr>
        <w:t xml:space="preserve"> </w:t>
      </w:r>
      <w:r>
        <w:rPr>
          <w:rFonts w:hAnsi="宋体" w:cs="宋体"/>
        </w:rPr>
        <w:br/>
        <w:t> </w:t>
      </w:r>
      <w:r>
        <w:rPr>
          <w:rFonts w:hAnsi="宋体" w:cs="宋体" w:hint="eastAsia"/>
        </w:rPr>
        <w:t xml:space="preserve">  </w:t>
      </w:r>
      <w:r>
        <w:rPr>
          <w:rFonts w:ascii="Times New Roman" w:eastAsia="黑体"/>
          <w:color w:val="000000"/>
          <w:szCs w:val="22"/>
        </w:rPr>
        <w:t>1</w:t>
      </w:r>
      <w:r>
        <w:rPr>
          <w:rFonts w:ascii="Times New Roman"/>
          <w:color w:val="000000"/>
        </w:rPr>
        <w:t xml:space="preserve"> </w:t>
      </w:r>
      <w:r>
        <w:rPr>
          <w:rFonts w:hint="eastAsia"/>
          <w:color w:val="000000"/>
        </w:rPr>
        <w:t xml:space="preserve"> </w:t>
      </w:r>
      <w:r>
        <w:rPr>
          <w:rFonts w:hint="eastAsia"/>
          <w:color w:val="000000"/>
        </w:rPr>
        <w:t>钢筋笼制作及允许偏差应根据现行《建筑桩基技术规范》</w:t>
      </w:r>
      <w:r>
        <w:rPr>
          <w:rFonts w:hint="eastAsia"/>
          <w:color w:val="000000"/>
        </w:rPr>
        <w:t>JGJ94</w:t>
      </w:r>
      <w:r>
        <w:rPr>
          <w:rFonts w:hint="eastAsia"/>
          <w:color w:val="000000"/>
        </w:rPr>
        <w:t>执行，应符合表</w:t>
      </w:r>
      <w:r>
        <w:rPr>
          <w:rFonts w:hint="eastAsia"/>
          <w:color w:val="000000"/>
        </w:rPr>
        <w:t>6.5.9</w:t>
      </w:r>
      <w:r>
        <w:rPr>
          <w:rFonts w:hint="eastAsia"/>
          <w:color w:val="000000"/>
        </w:rPr>
        <w:t>的规定；</w:t>
      </w: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6</w:t>
      </w:r>
      <w:r>
        <w:rPr>
          <w:rFonts w:hint="eastAsia"/>
          <w:b/>
          <w:sz w:val="18"/>
          <w:szCs w:val="18"/>
        </w:rPr>
        <w:t>.</w:t>
      </w:r>
      <w:r>
        <w:rPr>
          <w:rFonts w:hint="eastAsia"/>
          <w:b/>
          <w:sz w:val="18"/>
          <w:szCs w:val="18"/>
        </w:rPr>
        <w:t>5</w:t>
      </w:r>
      <w:r>
        <w:rPr>
          <w:rFonts w:hint="eastAsia"/>
          <w:b/>
          <w:sz w:val="18"/>
          <w:szCs w:val="18"/>
        </w:rPr>
        <w:t>.</w:t>
      </w:r>
      <w:r>
        <w:rPr>
          <w:rFonts w:hint="eastAsia"/>
          <w:b/>
          <w:sz w:val="18"/>
          <w:szCs w:val="18"/>
        </w:rPr>
        <w:t>9</w:t>
      </w:r>
      <w:r>
        <w:rPr>
          <w:rFonts w:hint="eastAsia"/>
          <w:b/>
          <w:sz w:val="18"/>
          <w:szCs w:val="18"/>
        </w:rPr>
        <w:t xml:space="preserve">  </w:t>
      </w:r>
      <w:r>
        <w:rPr>
          <w:rFonts w:hint="eastAsia"/>
          <w:b/>
          <w:sz w:val="18"/>
          <w:szCs w:val="18"/>
        </w:rPr>
        <w:t>钢筋笼制作允许偏差</w:t>
      </w:r>
    </w:p>
    <w:tbl>
      <w:tblPr>
        <w:tblW w:w="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5"/>
        <w:gridCol w:w="2965"/>
      </w:tblGrid>
      <w:tr w:rsidR="00FD76AD">
        <w:trPr>
          <w:jc w:val="center"/>
        </w:trPr>
        <w:tc>
          <w:tcPr>
            <w:tcW w:w="2605" w:type="dxa"/>
            <w:vAlign w:val="center"/>
          </w:tcPr>
          <w:p w:rsidR="00FD76AD" w:rsidRDefault="004A25CA">
            <w:pPr>
              <w:pStyle w:val="affc"/>
              <w:ind w:firstLineChars="0" w:firstLine="0"/>
              <w:jc w:val="center"/>
              <w:rPr>
                <w:sz w:val="15"/>
                <w:szCs w:val="15"/>
              </w:rPr>
            </w:pPr>
            <w:r>
              <w:rPr>
                <w:rFonts w:hint="eastAsia"/>
                <w:sz w:val="15"/>
                <w:szCs w:val="15"/>
              </w:rPr>
              <w:t>项目</w:t>
            </w:r>
          </w:p>
        </w:tc>
        <w:tc>
          <w:tcPr>
            <w:tcW w:w="2965" w:type="dxa"/>
            <w:vAlign w:val="center"/>
          </w:tcPr>
          <w:p w:rsidR="00FD76AD" w:rsidRDefault="004A25CA">
            <w:pPr>
              <w:pStyle w:val="affc"/>
              <w:ind w:firstLineChars="0" w:firstLine="0"/>
              <w:jc w:val="center"/>
              <w:rPr>
                <w:sz w:val="15"/>
                <w:szCs w:val="15"/>
              </w:rPr>
            </w:pPr>
            <w:r>
              <w:rPr>
                <w:rFonts w:hint="eastAsia"/>
                <w:sz w:val="15"/>
                <w:szCs w:val="15"/>
              </w:rPr>
              <w:t>允许偏差（</w:t>
            </w:r>
            <w:r>
              <w:rPr>
                <w:rFonts w:hint="eastAsia"/>
                <w:sz w:val="15"/>
                <w:szCs w:val="15"/>
              </w:rPr>
              <w:t>mm</w:t>
            </w:r>
            <w:r>
              <w:rPr>
                <w:rFonts w:hint="eastAsia"/>
                <w:sz w:val="15"/>
                <w:szCs w:val="15"/>
              </w:rPr>
              <w:t>）</w:t>
            </w:r>
          </w:p>
        </w:tc>
      </w:tr>
      <w:tr w:rsidR="00FD76AD">
        <w:trPr>
          <w:jc w:val="center"/>
        </w:trPr>
        <w:tc>
          <w:tcPr>
            <w:tcW w:w="2605" w:type="dxa"/>
            <w:vAlign w:val="center"/>
          </w:tcPr>
          <w:p w:rsidR="00FD76AD" w:rsidRDefault="004A25CA">
            <w:pPr>
              <w:pStyle w:val="affc"/>
              <w:ind w:firstLineChars="0" w:firstLine="0"/>
              <w:jc w:val="center"/>
              <w:rPr>
                <w:sz w:val="15"/>
                <w:szCs w:val="15"/>
              </w:rPr>
            </w:pPr>
            <w:r>
              <w:rPr>
                <w:rFonts w:hint="eastAsia"/>
                <w:sz w:val="15"/>
                <w:szCs w:val="15"/>
              </w:rPr>
              <w:t>主筋间距</w:t>
            </w:r>
          </w:p>
        </w:tc>
        <w:tc>
          <w:tcPr>
            <w:tcW w:w="2965" w:type="dxa"/>
            <w:vAlign w:val="center"/>
          </w:tcPr>
          <w:p w:rsidR="00FD76AD" w:rsidRDefault="004A25CA">
            <w:pPr>
              <w:pStyle w:val="affc"/>
              <w:ind w:firstLineChars="0" w:firstLine="0"/>
              <w:jc w:val="center"/>
              <w:rPr>
                <w:sz w:val="15"/>
                <w:szCs w:val="15"/>
              </w:rPr>
            </w:pPr>
            <w:r>
              <w:rPr>
                <w:rFonts w:hint="eastAsia"/>
                <w:sz w:val="15"/>
                <w:szCs w:val="15"/>
              </w:rPr>
              <w:t>±</w:t>
            </w:r>
            <w:r>
              <w:rPr>
                <w:rFonts w:hint="eastAsia"/>
                <w:sz w:val="15"/>
                <w:szCs w:val="15"/>
              </w:rPr>
              <w:t>10</w:t>
            </w:r>
          </w:p>
        </w:tc>
      </w:tr>
      <w:tr w:rsidR="00FD76AD">
        <w:trPr>
          <w:jc w:val="center"/>
        </w:trPr>
        <w:tc>
          <w:tcPr>
            <w:tcW w:w="2605" w:type="dxa"/>
            <w:vAlign w:val="center"/>
          </w:tcPr>
          <w:p w:rsidR="00FD76AD" w:rsidRDefault="004A25CA">
            <w:pPr>
              <w:pStyle w:val="affc"/>
              <w:ind w:firstLineChars="0" w:firstLine="0"/>
              <w:jc w:val="center"/>
              <w:rPr>
                <w:sz w:val="15"/>
                <w:szCs w:val="15"/>
              </w:rPr>
            </w:pPr>
            <w:r>
              <w:rPr>
                <w:rFonts w:hint="eastAsia"/>
                <w:sz w:val="15"/>
                <w:szCs w:val="15"/>
              </w:rPr>
              <w:t>箍筋间距</w:t>
            </w:r>
          </w:p>
        </w:tc>
        <w:tc>
          <w:tcPr>
            <w:tcW w:w="2965" w:type="dxa"/>
            <w:vAlign w:val="center"/>
          </w:tcPr>
          <w:p w:rsidR="00FD76AD" w:rsidRDefault="004A25CA">
            <w:pPr>
              <w:pStyle w:val="affc"/>
              <w:ind w:firstLineChars="0" w:firstLine="0"/>
              <w:jc w:val="center"/>
              <w:rPr>
                <w:sz w:val="15"/>
                <w:szCs w:val="15"/>
              </w:rPr>
            </w:pPr>
            <w:r>
              <w:rPr>
                <w:rFonts w:hint="eastAsia"/>
                <w:sz w:val="15"/>
                <w:szCs w:val="15"/>
              </w:rPr>
              <w:t>±</w:t>
            </w:r>
            <w:r>
              <w:rPr>
                <w:rFonts w:hint="eastAsia"/>
                <w:sz w:val="15"/>
                <w:szCs w:val="15"/>
              </w:rPr>
              <w:t>20</w:t>
            </w:r>
          </w:p>
        </w:tc>
      </w:tr>
      <w:tr w:rsidR="00FD76AD">
        <w:trPr>
          <w:jc w:val="center"/>
        </w:trPr>
        <w:tc>
          <w:tcPr>
            <w:tcW w:w="2605" w:type="dxa"/>
            <w:vAlign w:val="center"/>
          </w:tcPr>
          <w:p w:rsidR="00FD76AD" w:rsidRDefault="004A25CA">
            <w:pPr>
              <w:pStyle w:val="affc"/>
              <w:ind w:firstLineChars="0" w:firstLine="0"/>
              <w:jc w:val="center"/>
              <w:rPr>
                <w:sz w:val="15"/>
                <w:szCs w:val="15"/>
              </w:rPr>
            </w:pPr>
            <w:r>
              <w:rPr>
                <w:rFonts w:hint="eastAsia"/>
                <w:sz w:val="15"/>
                <w:szCs w:val="15"/>
              </w:rPr>
              <w:t>钢筋笼直径</w:t>
            </w:r>
          </w:p>
        </w:tc>
        <w:tc>
          <w:tcPr>
            <w:tcW w:w="2965" w:type="dxa"/>
            <w:vAlign w:val="center"/>
          </w:tcPr>
          <w:p w:rsidR="00FD76AD" w:rsidRDefault="004A25CA">
            <w:pPr>
              <w:pStyle w:val="affc"/>
              <w:ind w:firstLineChars="0" w:firstLine="0"/>
              <w:jc w:val="center"/>
              <w:rPr>
                <w:sz w:val="15"/>
                <w:szCs w:val="15"/>
              </w:rPr>
            </w:pPr>
            <w:r>
              <w:rPr>
                <w:rFonts w:hint="eastAsia"/>
                <w:sz w:val="15"/>
                <w:szCs w:val="15"/>
              </w:rPr>
              <w:t>±</w:t>
            </w:r>
            <w:r>
              <w:rPr>
                <w:rFonts w:hint="eastAsia"/>
                <w:sz w:val="15"/>
                <w:szCs w:val="15"/>
              </w:rPr>
              <w:t>10</w:t>
            </w:r>
          </w:p>
        </w:tc>
      </w:tr>
      <w:tr w:rsidR="00FD76AD">
        <w:trPr>
          <w:jc w:val="center"/>
        </w:trPr>
        <w:tc>
          <w:tcPr>
            <w:tcW w:w="2605" w:type="dxa"/>
            <w:vAlign w:val="center"/>
          </w:tcPr>
          <w:p w:rsidR="00FD76AD" w:rsidRDefault="004A25CA">
            <w:pPr>
              <w:pStyle w:val="affc"/>
              <w:ind w:firstLineChars="0" w:firstLine="0"/>
              <w:jc w:val="center"/>
              <w:rPr>
                <w:sz w:val="15"/>
                <w:szCs w:val="15"/>
              </w:rPr>
            </w:pPr>
            <w:r>
              <w:rPr>
                <w:rFonts w:hint="eastAsia"/>
                <w:sz w:val="15"/>
                <w:szCs w:val="15"/>
              </w:rPr>
              <w:t>钢筋笼长度</w:t>
            </w:r>
          </w:p>
        </w:tc>
        <w:tc>
          <w:tcPr>
            <w:tcW w:w="2965" w:type="dxa"/>
            <w:vAlign w:val="center"/>
          </w:tcPr>
          <w:p w:rsidR="00FD76AD" w:rsidRDefault="004A25CA">
            <w:pPr>
              <w:pStyle w:val="affc"/>
              <w:ind w:firstLineChars="0" w:firstLine="0"/>
              <w:jc w:val="center"/>
              <w:rPr>
                <w:sz w:val="15"/>
                <w:szCs w:val="15"/>
              </w:rPr>
            </w:pPr>
            <w:r>
              <w:rPr>
                <w:rFonts w:hint="eastAsia"/>
                <w:sz w:val="15"/>
                <w:szCs w:val="15"/>
              </w:rPr>
              <w:t>±</w:t>
            </w:r>
            <w:r>
              <w:rPr>
                <w:rFonts w:hint="eastAsia"/>
                <w:sz w:val="15"/>
                <w:szCs w:val="15"/>
              </w:rPr>
              <w:t>100</w:t>
            </w:r>
          </w:p>
        </w:tc>
      </w:tr>
    </w:tbl>
    <w:p w:rsidR="00FD76AD" w:rsidRDefault="004A25CA">
      <w:pPr>
        <w:pStyle w:val="affff1"/>
        <w:numPr>
          <w:ilvl w:val="0"/>
          <w:numId w:val="0"/>
        </w:numPr>
        <w:ind w:firstLineChars="200" w:firstLine="420"/>
        <w:rPr>
          <w:rFonts w:hAnsi="宋体" w:cs="宋体"/>
          <w:color w:val="000000"/>
          <w:szCs w:val="22"/>
        </w:rPr>
      </w:pPr>
      <w:r>
        <w:rPr>
          <w:rFonts w:ascii="Times New Roman"/>
          <w:color w:val="000000"/>
          <w:szCs w:val="22"/>
        </w:rPr>
        <w:t xml:space="preserve">2 </w:t>
      </w:r>
      <w:r>
        <w:rPr>
          <w:rFonts w:hAnsi="宋体" w:cs="宋体" w:hint="eastAsia"/>
          <w:color w:val="000000"/>
          <w:szCs w:val="22"/>
        </w:rPr>
        <w:t xml:space="preserve"> </w:t>
      </w:r>
      <w:r>
        <w:rPr>
          <w:rFonts w:hAnsi="宋体" w:cs="宋体" w:hint="eastAsia"/>
          <w:color w:val="000000"/>
          <w:szCs w:val="22"/>
        </w:rPr>
        <w:t>螺旋筋与主筋应采用焊接，不得采用绑扎连接，笼底部应收口，形成漏斗状；</w:t>
      </w:r>
    </w:p>
    <w:p w:rsidR="00FD76AD" w:rsidRDefault="004A25CA">
      <w:pPr>
        <w:pStyle w:val="af1"/>
        <w:numPr>
          <w:ilvl w:val="0"/>
          <w:numId w:val="0"/>
        </w:numPr>
        <w:ind w:left="420"/>
        <w:rPr>
          <w:rFonts w:hAnsi="宋体"/>
        </w:rPr>
      </w:pPr>
      <w:r>
        <w:rPr>
          <w:rFonts w:ascii="Times New Roman" w:eastAsia="黑体" w:hint="eastAsia"/>
          <w:color w:val="000000"/>
          <w:szCs w:val="22"/>
        </w:rPr>
        <w:t xml:space="preserve">3  </w:t>
      </w:r>
      <w:r>
        <w:rPr>
          <w:rFonts w:hAnsi="宋体" w:hint="eastAsia"/>
        </w:rPr>
        <w:t>钢筋笼应采用后插笼工艺，一次到位；</w:t>
      </w:r>
    </w:p>
    <w:p w:rsidR="00FD76AD" w:rsidRDefault="004A25CA">
      <w:pPr>
        <w:pStyle w:val="af1"/>
        <w:numPr>
          <w:ilvl w:val="0"/>
          <w:numId w:val="0"/>
        </w:numPr>
        <w:ind w:firstLineChars="200" w:firstLine="420"/>
        <w:rPr>
          <w:rFonts w:hAnsi="宋体"/>
        </w:rPr>
      </w:pPr>
      <w:r>
        <w:rPr>
          <w:rFonts w:ascii="Times New Roman" w:eastAsia="黑体" w:hint="eastAsia"/>
          <w:color w:val="000000"/>
          <w:szCs w:val="22"/>
        </w:rPr>
        <w:t xml:space="preserve">4  </w:t>
      </w:r>
      <w:r>
        <w:rPr>
          <w:rFonts w:hAnsi="宋体" w:hint="eastAsia"/>
        </w:rPr>
        <w:t>钢筋笼安装使用钻机副卷扬或吊车进行吊装，平板振动器上焊接大刚度钢管，钢管从钢筋笼内部伸入钢筋笼，将平板振动器的振动力传递至钢筋笼底部，将钢筋笼拉入桩体；</w:t>
      </w:r>
    </w:p>
    <w:p w:rsidR="00FD76AD" w:rsidRDefault="004A25CA">
      <w:pPr>
        <w:pStyle w:val="af1"/>
        <w:numPr>
          <w:ilvl w:val="0"/>
          <w:numId w:val="0"/>
        </w:numPr>
        <w:ind w:firstLineChars="200" w:firstLine="420"/>
        <w:rPr>
          <w:rFonts w:hAnsi="宋体" w:cs="宋体"/>
          <w:szCs w:val="21"/>
        </w:rPr>
      </w:pPr>
      <w:r>
        <w:rPr>
          <w:rFonts w:ascii="Times New Roman" w:eastAsia="黑体" w:hint="eastAsia"/>
          <w:color w:val="000000"/>
          <w:szCs w:val="22"/>
        </w:rPr>
        <w:t xml:space="preserve">5  </w:t>
      </w:r>
      <w:r>
        <w:rPr>
          <w:rFonts w:hAnsi="宋体" w:hint="eastAsia"/>
        </w:rPr>
        <w:t>为保证钢筋笼安装时位于桩中心，钢筋笼的上部和下部按水平部分分别设置一道耳筋，每道耳筋的数量应不少于主筋数量的一半</w:t>
      </w:r>
      <w:r>
        <w:rPr>
          <w:rFonts w:hAnsi="宋体" w:cs="宋体" w:hint="eastAsia"/>
          <w:szCs w:val="21"/>
        </w:rPr>
        <w:t>。</w:t>
      </w:r>
      <w:r>
        <w:rPr>
          <w:rFonts w:hAnsi="宋体" w:cs="宋体" w:hint="eastAsia"/>
          <w:szCs w:val="21"/>
        </w:rPr>
        <w:t xml:space="preserve"> </w:t>
      </w:r>
      <w:r>
        <w:rPr>
          <w:rFonts w:hAnsi="宋体" w:cs="宋体"/>
          <w:szCs w:val="21"/>
        </w:rPr>
        <w:br/>
      </w:r>
      <w:r>
        <w:rPr>
          <w:rFonts w:ascii="Times New Roman" w:hint="eastAsia"/>
          <w:b/>
          <w:szCs w:val="22"/>
        </w:rPr>
        <w:t>6.</w:t>
      </w:r>
      <w:r>
        <w:rPr>
          <w:rFonts w:ascii="Times New Roman" w:hint="eastAsia"/>
          <w:b/>
          <w:szCs w:val="22"/>
        </w:rPr>
        <w:t>5</w:t>
      </w:r>
      <w:r>
        <w:rPr>
          <w:rFonts w:ascii="Times New Roman" w:hint="eastAsia"/>
          <w:b/>
          <w:szCs w:val="22"/>
        </w:rPr>
        <w:t>.10</w:t>
      </w:r>
      <w:r>
        <w:rPr>
          <w:rFonts w:hint="eastAsia"/>
          <w:b/>
        </w:rPr>
        <w:t xml:space="preserve"> </w:t>
      </w:r>
      <w:r>
        <w:rPr>
          <w:rFonts w:hAnsi="宋体" w:cs="宋体" w:hint="eastAsia"/>
          <w:szCs w:val="21"/>
        </w:rPr>
        <w:t>螺杆灌注桩泵送混凝土注意事项：</w:t>
      </w:r>
    </w:p>
    <w:p w:rsidR="00FD76AD" w:rsidRDefault="004A25CA">
      <w:pPr>
        <w:pStyle w:val="affff1"/>
        <w:numPr>
          <w:ilvl w:val="0"/>
          <w:numId w:val="0"/>
        </w:numPr>
        <w:ind w:firstLineChars="200" w:firstLine="420"/>
        <w:rPr>
          <w:color w:val="000000"/>
        </w:rPr>
      </w:pPr>
      <w:r>
        <w:rPr>
          <w:rFonts w:ascii="Times New Roman" w:eastAsia="黑体"/>
          <w:color w:val="000000"/>
          <w:szCs w:val="22"/>
        </w:rPr>
        <w:t xml:space="preserve">1 </w:t>
      </w:r>
      <w:r>
        <w:rPr>
          <w:rFonts w:ascii="Times New Roman" w:eastAsia="黑体" w:hint="eastAsia"/>
          <w:color w:val="000000"/>
          <w:szCs w:val="22"/>
        </w:rPr>
        <w:t xml:space="preserve"> </w:t>
      </w:r>
      <w:r>
        <w:rPr>
          <w:rFonts w:hint="eastAsia"/>
          <w:color w:val="000000"/>
        </w:rPr>
        <w:t>钻头提离设计桩顶前不应停泵，提钻及泵送过程应连续进行；</w:t>
      </w:r>
    </w:p>
    <w:p w:rsidR="00FD76AD" w:rsidRDefault="004A25CA">
      <w:pPr>
        <w:pStyle w:val="affff1"/>
        <w:numPr>
          <w:ilvl w:val="0"/>
          <w:numId w:val="0"/>
        </w:numPr>
        <w:ind w:firstLineChars="200" w:firstLine="420"/>
        <w:rPr>
          <w:color w:val="000000"/>
        </w:rPr>
      </w:pPr>
      <w:r>
        <w:rPr>
          <w:rFonts w:ascii="Times New Roman" w:eastAsia="黑体"/>
          <w:color w:val="000000"/>
          <w:szCs w:val="22"/>
        </w:rPr>
        <w:t>2</w:t>
      </w:r>
      <w:r>
        <w:rPr>
          <w:rFonts w:ascii="Times New Roman"/>
          <w:color w:val="000000"/>
        </w:rPr>
        <w:t xml:space="preserve"> </w:t>
      </w:r>
      <w:r>
        <w:rPr>
          <w:rFonts w:hint="eastAsia"/>
          <w:color w:val="000000"/>
        </w:rPr>
        <w:t xml:space="preserve"> </w:t>
      </w:r>
      <w:r>
        <w:rPr>
          <w:rFonts w:hint="eastAsia"/>
          <w:color w:val="000000"/>
        </w:rPr>
        <w:t>超灌高度宜为</w:t>
      </w:r>
      <w:r>
        <w:rPr>
          <w:rFonts w:hint="eastAsia"/>
          <w:color w:val="000000"/>
        </w:rPr>
        <w:t>50</w:t>
      </w:r>
      <w:r>
        <w:rPr>
          <w:rFonts w:hint="eastAsia"/>
          <w:color w:val="000000"/>
        </w:rPr>
        <w:t>～</w:t>
      </w:r>
      <w:r>
        <w:rPr>
          <w:rFonts w:hint="eastAsia"/>
          <w:color w:val="000000"/>
        </w:rPr>
        <w:t>70cm</w:t>
      </w:r>
      <w:r>
        <w:rPr>
          <w:rFonts w:hint="eastAsia"/>
          <w:color w:val="000000"/>
        </w:rPr>
        <w:t>；</w:t>
      </w:r>
    </w:p>
    <w:p w:rsidR="00FD76AD" w:rsidRDefault="004A25CA">
      <w:pPr>
        <w:pStyle w:val="affff1"/>
        <w:numPr>
          <w:ilvl w:val="0"/>
          <w:numId w:val="0"/>
        </w:numPr>
        <w:ind w:firstLineChars="200" w:firstLine="420"/>
        <w:rPr>
          <w:color w:val="000000"/>
        </w:rPr>
      </w:pPr>
      <w:r>
        <w:rPr>
          <w:rFonts w:ascii="Times New Roman" w:eastAsia="黑体"/>
          <w:color w:val="000000"/>
          <w:szCs w:val="22"/>
        </w:rPr>
        <w:t>3</w:t>
      </w:r>
      <w:r>
        <w:rPr>
          <w:rFonts w:ascii="Times New Roman"/>
          <w:color w:val="000000"/>
        </w:rPr>
        <w:t xml:space="preserve">  </w:t>
      </w:r>
      <w:r>
        <w:rPr>
          <w:rFonts w:hint="eastAsia"/>
          <w:color w:val="000000"/>
        </w:rPr>
        <w:t>施工中每根桩的实际灌入量不得小于理论计算量，充盈系数宜为</w:t>
      </w:r>
      <w:r>
        <w:rPr>
          <w:rFonts w:hint="eastAsia"/>
          <w:color w:val="000000"/>
        </w:rPr>
        <w:t>1.05</w:t>
      </w:r>
      <w:r>
        <w:rPr>
          <w:rFonts w:hint="eastAsia"/>
          <w:color w:val="000000"/>
        </w:rPr>
        <w:t>～</w:t>
      </w:r>
      <w:r>
        <w:rPr>
          <w:rFonts w:hint="eastAsia"/>
          <w:color w:val="000000"/>
        </w:rPr>
        <w:t>1.20</w:t>
      </w:r>
      <w:r>
        <w:rPr>
          <w:rFonts w:hint="eastAsia"/>
          <w:color w:val="000000"/>
        </w:rPr>
        <w:t>。</w:t>
      </w:r>
    </w:p>
    <w:p w:rsidR="00FD76AD" w:rsidRDefault="004A25CA">
      <w:pPr>
        <w:pStyle w:val="af1"/>
        <w:numPr>
          <w:ilvl w:val="0"/>
          <w:numId w:val="0"/>
        </w:numPr>
        <w:rPr>
          <w:rFonts w:hAnsi="宋体" w:cs="宋体"/>
          <w:szCs w:val="21"/>
        </w:rPr>
      </w:pPr>
      <w:r>
        <w:rPr>
          <w:rFonts w:ascii="Times New Roman" w:hint="eastAsia"/>
          <w:b/>
          <w:szCs w:val="22"/>
        </w:rPr>
        <w:t>6.</w:t>
      </w:r>
      <w:r>
        <w:rPr>
          <w:rFonts w:ascii="Times New Roman" w:hint="eastAsia"/>
          <w:b/>
          <w:szCs w:val="22"/>
        </w:rPr>
        <w:t>5</w:t>
      </w:r>
      <w:r>
        <w:rPr>
          <w:rFonts w:ascii="Times New Roman" w:hint="eastAsia"/>
          <w:b/>
          <w:szCs w:val="22"/>
        </w:rPr>
        <w:t>.11</w:t>
      </w:r>
      <w:r>
        <w:rPr>
          <w:rFonts w:hint="eastAsia"/>
          <w:b/>
        </w:rPr>
        <w:t xml:space="preserve"> </w:t>
      </w:r>
      <w:r>
        <w:rPr>
          <w:rFonts w:hAnsi="宋体" w:cs="宋体" w:hint="eastAsia"/>
          <w:szCs w:val="21"/>
        </w:rPr>
        <w:t>钢筋笼后插筋工艺除满足国家相关规范要求外，还应满足以下要求：</w:t>
      </w:r>
    </w:p>
    <w:p w:rsidR="00FD76AD" w:rsidRDefault="004A25CA">
      <w:pPr>
        <w:pStyle w:val="affff1"/>
        <w:numPr>
          <w:ilvl w:val="0"/>
          <w:numId w:val="0"/>
        </w:numPr>
        <w:ind w:firstLineChars="200" w:firstLine="420"/>
        <w:rPr>
          <w:rFonts w:hAnsi="宋体"/>
        </w:rPr>
      </w:pPr>
      <w:r>
        <w:rPr>
          <w:rFonts w:ascii="Times New Roman"/>
        </w:rPr>
        <w:t xml:space="preserve">1  </w:t>
      </w:r>
      <w:r>
        <w:rPr>
          <w:rFonts w:hAnsi="宋体" w:hint="eastAsia"/>
        </w:rPr>
        <w:t>插筋前清理桩头、钢筋笼上的杂物、泥土；</w:t>
      </w:r>
    </w:p>
    <w:p w:rsidR="00FD76AD" w:rsidRDefault="004A25CA">
      <w:pPr>
        <w:pStyle w:val="affff1"/>
        <w:numPr>
          <w:ilvl w:val="0"/>
          <w:numId w:val="0"/>
        </w:numPr>
        <w:ind w:firstLineChars="200" w:firstLine="420"/>
        <w:rPr>
          <w:rFonts w:hAnsi="宋体"/>
        </w:rPr>
      </w:pPr>
      <w:r>
        <w:rPr>
          <w:rFonts w:ascii="Times New Roman"/>
        </w:rPr>
        <w:t xml:space="preserve">2 </w:t>
      </w:r>
      <w:r>
        <w:rPr>
          <w:rFonts w:hAnsi="宋体" w:hint="eastAsia"/>
        </w:rPr>
        <w:t xml:space="preserve"> </w:t>
      </w:r>
      <w:r>
        <w:rPr>
          <w:rFonts w:hAnsi="宋体" w:hint="eastAsia"/>
        </w:rPr>
        <w:t>插筋过程中应慢放、点动并不断调整垂直度。</w:t>
      </w:r>
    </w:p>
    <w:p w:rsidR="00FD76AD" w:rsidRDefault="004A25CA">
      <w:pPr>
        <w:pStyle w:val="affff1"/>
        <w:numPr>
          <w:ilvl w:val="0"/>
          <w:numId w:val="0"/>
        </w:numPr>
        <w:rPr>
          <w:rFonts w:hAnsi="宋体"/>
        </w:rPr>
      </w:pPr>
      <w:r>
        <w:rPr>
          <w:rFonts w:ascii="Times New Roman" w:hint="eastAsia"/>
          <w:b/>
          <w:szCs w:val="22"/>
        </w:rPr>
        <w:t>6.</w:t>
      </w:r>
      <w:r>
        <w:rPr>
          <w:rFonts w:ascii="Times New Roman" w:hint="eastAsia"/>
          <w:b/>
          <w:szCs w:val="22"/>
        </w:rPr>
        <w:t>5</w:t>
      </w:r>
      <w:r>
        <w:rPr>
          <w:rFonts w:ascii="Times New Roman" w:hint="eastAsia"/>
          <w:b/>
          <w:szCs w:val="22"/>
        </w:rPr>
        <w:t xml:space="preserve">.12 </w:t>
      </w:r>
      <w:r>
        <w:rPr>
          <w:rFonts w:hAnsi="宋体" w:cs="宋体" w:hint="eastAsia"/>
        </w:rPr>
        <w:t>清土和截桩时，不得造成桩顶标高以下桩身断裂或桩间土扰动。</w:t>
      </w:r>
    </w:p>
    <w:p w:rsidR="00FD76AD" w:rsidRDefault="004A25CA">
      <w:pPr>
        <w:pStyle w:val="a6"/>
        <w:numPr>
          <w:ilvl w:val="1"/>
          <w:numId w:val="20"/>
        </w:numPr>
        <w:spacing w:before="156" w:after="156"/>
        <w:jc w:val="center"/>
        <w:rPr>
          <w:rFonts w:ascii="Times New Roman"/>
        </w:rPr>
      </w:pPr>
      <w:bookmarkStart w:id="116" w:name="_Toc3068"/>
      <w:bookmarkStart w:id="117" w:name="_Toc31913"/>
      <w:r>
        <w:rPr>
          <w:rFonts w:ascii="Times New Roman" w:hint="eastAsia"/>
        </w:rPr>
        <w:t>施工质量控制</w:t>
      </w:r>
      <w:bookmarkEnd w:id="116"/>
      <w:bookmarkEnd w:id="117"/>
    </w:p>
    <w:p w:rsidR="00FD76AD" w:rsidRDefault="004A25CA">
      <w:pPr>
        <w:pStyle w:val="affc"/>
        <w:ind w:firstLineChars="0" w:firstLine="0"/>
        <w:jc w:val="left"/>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1</w:t>
      </w:r>
      <w:r>
        <w:rPr>
          <w:rFonts w:ascii="Times New Roman" w:hint="eastAsia"/>
          <w:b/>
        </w:rPr>
        <w:t xml:space="preserve"> </w:t>
      </w:r>
      <w:r>
        <w:rPr>
          <w:rFonts w:hAnsi="宋体" w:cs="宋体" w:hint="eastAsia"/>
          <w:szCs w:val="21"/>
        </w:rPr>
        <w:t>施工前应进行以下检测和试验：</w:t>
      </w:r>
    </w:p>
    <w:p w:rsidR="00FD76AD" w:rsidRDefault="004A25CA">
      <w:pPr>
        <w:pStyle w:val="affff1"/>
        <w:numPr>
          <w:ilvl w:val="0"/>
          <w:numId w:val="0"/>
        </w:numPr>
        <w:ind w:firstLine="420"/>
        <w:rPr>
          <w:color w:val="000000"/>
        </w:rPr>
      </w:pPr>
      <w:r>
        <w:rPr>
          <w:rFonts w:ascii="Times New Roman" w:eastAsia="黑体"/>
          <w:color w:val="000000"/>
          <w:szCs w:val="22"/>
        </w:rPr>
        <w:t>1</w:t>
      </w:r>
      <w:r>
        <w:rPr>
          <w:rFonts w:ascii="Times New Roman"/>
          <w:color w:val="000000"/>
        </w:rPr>
        <w:t xml:space="preserve">  </w:t>
      </w:r>
      <w:r>
        <w:rPr>
          <w:rFonts w:hint="eastAsia"/>
          <w:color w:val="000000"/>
        </w:rPr>
        <w:t>钻具尺寸检测；</w:t>
      </w:r>
    </w:p>
    <w:p w:rsidR="00FD76AD" w:rsidRDefault="004A25CA">
      <w:pPr>
        <w:pStyle w:val="affff1"/>
        <w:numPr>
          <w:ilvl w:val="0"/>
          <w:numId w:val="0"/>
        </w:numPr>
        <w:ind w:firstLine="420"/>
        <w:rPr>
          <w:color w:val="000000"/>
        </w:rPr>
      </w:pPr>
      <w:r>
        <w:rPr>
          <w:rFonts w:ascii="Times New Roman" w:eastAsia="黑体"/>
          <w:color w:val="000000"/>
          <w:szCs w:val="22"/>
        </w:rPr>
        <w:t>2</w:t>
      </w:r>
      <w:r>
        <w:rPr>
          <w:rFonts w:ascii="Times New Roman"/>
          <w:color w:val="000000"/>
        </w:rPr>
        <w:t xml:space="preserve">  </w:t>
      </w:r>
      <w:r>
        <w:rPr>
          <w:rFonts w:hint="eastAsia"/>
          <w:color w:val="000000"/>
        </w:rPr>
        <w:t>同步控制试验；</w:t>
      </w:r>
    </w:p>
    <w:p w:rsidR="00FD76AD" w:rsidRDefault="004A25CA">
      <w:pPr>
        <w:pStyle w:val="affff1"/>
        <w:numPr>
          <w:ilvl w:val="0"/>
          <w:numId w:val="0"/>
        </w:numPr>
        <w:ind w:firstLine="420"/>
        <w:rPr>
          <w:color w:val="000000"/>
        </w:rPr>
      </w:pPr>
      <w:r>
        <w:rPr>
          <w:rFonts w:ascii="Times New Roman" w:eastAsia="黑体"/>
          <w:color w:val="000000"/>
          <w:szCs w:val="22"/>
        </w:rPr>
        <w:t>3</w:t>
      </w:r>
      <w:r>
        <w:rPr>
          <w:rFonts w:ascii="Times New Roman"/>
          <w:color w:val="000000"/>
        </w:rPr>
        <w:t xml:space="preserve">  </w:t>
      </w:r>
      <w:r>
        <w:rPr>
          <w:rFonts w:hint="eastAsia"/>
          <w:color w:val="000000"/>
        </w:rPr>
        <w:t>成孔试验，检测成孔深度和效率，结合混凝土供应情况确定混凝土缓凝时间指标，将钻进过程中的电流整理成表，与岩土工程勘察报告中的土层性质比对，将电流统计值作为本工程的收桩依据；对桩顶和地面土体的竖向和水平位移进行系统观测，如挤土效应明显应采取相应技术措施；</w:t>
      </w:r>
    </w:p>
    <w:p w:rsidR="00FD76AD" w:rsidRDefault="004A25CA">
      <w:pPr>
        <w:pStyle w:val="affff1"/>
        <w:numPr>
          <w:ilvl w:val="0"/>
          <w:numId w:val="0"/>
        </w:numPr>
        <w:ind w:firstLine="420"/>
        <w:rPr>
          <w:color w:val="000000"/>
        </w:rPr>
      </w:pPr>
      <w:r>
        <w:rPr>
          <w:rFonts w:ascii="黑体" w:eastAsia="黑体" w:hAnsi="黑体" w:cs="黑体" w:hint="eastAsia"/>
          <w:color w:val="000000"/>
          <w:szCs w:val="22"/>
        </w:rPr>
        <w:t>4</w:t>
      </w:r>
      <w:r>
        <w:rPr>
          <w:rFonts w:hint="eastAsia"/>
          <w:color w:val="000000"/>
        </w:rPr>
        <w:t xml:space="preserve">  </w:t>
      </w:r>
      <w:r>
        <w:rPr>
          <w:rFonts w:hAnsi="宋体" w:hint="eastAsia"/>
        </w:rPr>
        <w:t>成桩试验，计算出本工程的充盈系数，存在挤土敏感土层、易窜孔土层时应做不同施工间距的成桩试验，确定本工程的合理最小施工间距。</w:t>
      </w:r>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2</w:t>
      </w:r>
      <w:r>
        <w:rPr>
          <w:rFonts w:ascii="Times New Roman" w:hint="eastAsia"/>
          <w:b/>
        </w:rPr>
        <w:t xml:space="preserve"> </w:t>
      </w:r>
      <w:r>
        <w:rPr>
          <w:rFonts w:ascii="Times New Roman" w:hint="eastAsia"/>
          <w:bCs/>
        </w:rPr>
        <w:t>桩</w:t>
      </w:r>
      <w:r>
        <w:rPr>
          <w:rFonts w:hAnsi="宋体" w:cs="宋体" w:hint="eastAsia"/>
          <w:szCs w:val="21"/>
        </w:rPr>
        <w:t>位按设计要求确定后，在桩中心点上插一标杆，移动施工钻机至施工桩位，桩机就位后，校正垂直度至允许误差范围，使钻杆垂直并</w:t>
      </w:r>
      <w:r>
        <w:rPr>
          <w:rFonts w:hAnsi="宋体" w:cs="宋体" w:hint="eastAsia"/>
          <w:szCs w:val="21"/>
        </w:rPr>
        <w:t>对准桩位中心，确保垂直度不小于</w:t>
      </w:r>
      <w:r>
        <w:rPr>
          <w:rFonts w:hAnsi="宋体" w:cs="宋体" w:hint="eastAsia"/>
          <w:szCs w:val="21"/>
        </w:rPr>
        <w:t>1.0%</w:t>
      </w:r>
      <w:r>
        <w:rPr>
          <w:rFonts w:hAnsi="宋体" w:cs="宋体" w:hint="eastAsia"/>
          <w:szCs w:val="21"/>
        </w:rPr>
        <w:t>。</w:t>
      </w:r>
      <w:r>
        <w:rPr>
          <w:rFonts w:hAnsi="宋体" w:cs="宋体"/>
          <w:szCs w:val="21"/>
        </w:rPr>
        <w:br/>
      </w: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3</w:t>
      </w:r>
      <w:r>
        <w:rPr>
          <w:rFonts w:ascii="Times New Roman" w:hint="eastAsia"/>
          <w:b/>
        </w:rPr>
        <w:t xml:space="preserve"> </w:t>
      </w:r>
      <w:r>
        <w:rPr>
          <w:rFonts w:hAnsi="宋体" w:cs="宋体" w:hint="eastAsia"/>
          <w:szCs w:val="21"/>
        </w:rPr>
        <w:t>如泵送过程被中断，应将泵送发生中断时的深度记录，发生泵送中断的桩应检测其桩身质量。</w:t>
      </w:r>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 xml:space="preserve">4 </w:t>
      </w:r>
      <w:r>
        <w:rPr>
          <w:rFonts w:hAnsi="宋体" w:cs="宋体" w:hint="eastAsia"/>
          <w:szCs w:val="21"/>
        </w:rPr>
        <w:t>提钻速度与泵送速度可根据式</w:t>
      </w:r>
      <w:r>
        <w:rPr>
          <w:rFonts w:hAnsi="宋体" w:cs="宋体" w:hint="eastAsia"/>
          <w:szCs w:val="21"/>
        </w:rPr>
        <w:t>6</w:t>
      </w:r>
      <w:r>
        <w:rPr>
          <w:rFonts w:hAnsi="宋体" w:cs="宋体" w:hint="eastAsia"/>
          <w:szCs w:val="21"/>
        </w:rPr>
        <w:t>.</w:t>
      </w:r>
      <w:r>
        <w:rPr>
          <w:rFonts w:hAnsi="宋体" w:cs="宋体" w:hint="eastAsia"/>
          <w:szCs w:val="21"/>
        </w:rPr>
        <w:t>6</w:t>
      </w:r>
      <w:r>
        <w:rPr>
          <w:rFonts w:hAnsi="宋体" w:cs="宋体" w:hint="eastAsia"/>
          <w:szCs w:val="21"/>
        </w:rPr>
        <w:t>.4-1</w:t>
      </w:r>
      <w:r>
        <w:rPr>
          <w:rFonts w:hAnsi="宋体" w:cs="宋体" w:hint="eastAsia"/>
          <w:szCs w:val="21"/>
        </w:rPr>
        <w:t>和</w:t>
      </w:r>
      <w:r>
        <w:rPr>
          <w:rFonts w:hAnsi="宋体" w:cs="宋体" w:hint="eastAsia"/>
          <w:szCs w:val="21"/>
        </w:rPr>
        <w:t>6</w:t>
      </w:r>
      <w:r>
        <w:rPr>
          <w:rFonts w:hAnsi="宋体" w:cs="宋体" w:hint="eastAsia"/>
          <w:szCs w:val="21"/>
        </w:rPr>
        <w:t>.</w:t>
      </w:r>
      <w:r>
        <w:rPr>
          <w:rFonts w:hAnsi="宋体" w:cs="宋体" w:hint="eastAsia"/>
          <w:szCs w:val="21"/>
        </w:rPr>
        <w:t>6</w:t>
      </w:r>
      <w:r>
        <w:rPr>
          <w:rFonts w:hAnsi="宋体" w:cs="宋体" w:hint="eastAsia"/>
          <w:szCs w:val="21"/>
        </w:rPr>
        <w:t>.4-2</w:t>
      </w:r>
      <w:r>
        <w:rPr>
          <w:rFonts w:hAnsi="宋体" w:cs="宋体" w:hint="eastAsia"/>
          <w:szCs w:val="21"/>
        </w:rPr>
        <w:t>计算，并应满足表</w:t>
      </w:r>
      <w:r>
        <w:rPr>
          <w:rFonts w:hAnsi="宋体" w:cs="宋体" w:hint="eastAsia"/>
          <w:szCs w:val="21"/>
        </w:rPr>
        <w:t>6</w:t>
      </w:r>
      <w:r>
        <w:rPr>
          <w:rFonts w:hAnsi="宋体" w:cs="宋体" w:hint="eastAsia"/>
          <w:szCs w:val="21"/>
        </w:rPr>
        <w:t>.4.4</w:t>
      </w:r>
      <w:r>
        <w:rPr>
          <w:rFonts w:hAnsi="宋体" w:cs="宋体" w:hint="eastAsia"/>
          <w:szCs w:val="21"/>
        </w:rPr>
        <w:t>要求，泵送过程应连续进行。</w:t>
      </w:r>
    </w:p>
    <w:p w:rsidR="00FD76AD" w:rsidRDefault="00FD76AD">
      <w:pPr>
        <w:jc w:val="center"/>
        <w:rPr>
          <w:rFonts w:ascii="宋体" w:hAnsi="宋体"/>
        </w:rPr>
      </w:pPr>
      <w:r w:rsidRPr="00FD76AD">
        <w:rPr>
          <w:rFonts w:ascii="宋体" w:hAnsi="宋体"/>
          <w:position w:val="-32"/>
        </w:rPr>
        <w:object w:dxaOrig="1049" w:dyaOrig="706">
          <v:shape id="_x0000_i1155" type="#_x0000_t75" style="width:73.5pt;height:36pt" o:ole="">
            <v:imagedata r:id="rId277" o:title=""/>
          </v:shape>
          <o:OLEObject Type="Embed" ProgID="Equation.3" ShapeID="_x0000_i1155" DrawAspect="Content" ObjectID="_1645596208" r:id="rId278"/>
        </w:object>
      </w:r>
      <w:r w:rsidR="004A25CA">
        <w:rPr>
          <w:rFonts w:ascii="宋体" w:hAnsi="宋体" w:hint="eastAsia"/>
        </w:rPr>
        <w:t xml:space="preserve">   </w:t>
      </w:r>
      <w:r w:rsidR="004A25CA">
        <w:rPr>
          <w:rFonts w:hint="eastAsia"/>
        </w:rPr>
        <w:t>（</w:t>
      </w:r>
      <w:r w:rsidR="004A25CA">
        <w:rPr>
          <w:rFonts w:hint="eastAsia"/>
        </w:rPr>
        <w:t>6</w:t>
      </w:r>
      <w:r w:rsidR="004A25CA">
        <w:rPr>
          <w:rFonts w:hint="eastAsia"/>
        </w:rPr>
        <w:t>.</w:t>
      </w:r>
      <w:r w:rsidR="004A25CA">
        <w:rPr>
          <w:rFonts w:hint="eastAsia"/>
        </w:rPr>
        <w:t>6</w:t>
      </w:r>
      <w:r w:rsidR="004A25CA">
        <w:rPr>
          <w:rFonts w:hint="eastAsia"/>
        </w:rPr>
        <w:t>.</w:t>
      </w:r>
      <w:r w:rsidR="004A25CA">
        <w:rPr>
          <w:rFonts w:hint="eastAsia"/>
        </w:rPr>
        <w:t>4</w:t>
      </w:r>
      <w:r w:rsidR="004A25CA">
        <w:rPr>
          <w:rFonts w:hint="eastAsia"/>
        </w:rPr>
        <w:t>-1</w:t>
      </w:r>
      <w:r w:rsidR="004A25CA">
        <w:rPr>
          <w:rFonts w:hint="eastAsia"/>
        </w:rPr>
        <w:t>）</w:t>
      </w:r>
    </w:p>
    <w:p w:rsidR="00FD76AD" w:rsidRDefault="00FD76AD">
      <w:pPr>
        <w:jc w:val="center"/>
        <w:rPr>
          <w:rFonts w:ascii="宋体" w:hAnsi="宋体"/>
        </w:rPr>
      </w:pPr>
      <w:r w:rsidRPr="00FD76AD">
        <w:rPr>
          <w:rFonts w:ascii="宋体" w:hAnsi="宋体"/>
          <w:position w:val="-32"/>
        </w:rPr>
        <w:object w:dxaOrig="1089" w:dyaOrig="706">
          <v:shape id="_x0000_i1156" type="#_x0000_t75" style="width:77.25pt;height:36pt" o:ole="">
            <v:imagedata r:id="rId279" o:title=""/>
          </v:shape>
          <o:OLEObject Type="Embed" ProgID="Equation.3" ShapeID="_x0000_i1156" DrawAspect="Content" ObjectID="_1645596209" r:id="rId280"/>
        </w:object>
      </w:r>
      <w:r w:rsidR="004A25CA">
        <w:rPr>
          <w:rFonts w:ascii="宋体" w:hAnsi="宋体" w:hint="eastAsia"/>
        </w:rPr>
        <w:t xml:space="preserve">  </w:t>
      </w:r>
      <w:r w:rsidR="004A25CA">
        <w:rPr>
          <w:rFonts w:hint="eastAsia"/>
        </w:rPr>
        <w:t>（</w:t>
      </w:r>
      <w:r w:rsidR="004A25CA">
        <w:rPr>
          <w:rFonts w:hint="eastAsia"/>
        </w:rPr>
        <w:t>6</w:t>
      </w:r>
      <w:r w:rsidR="004A25CA">
        <w:rPr>
          <w:rFonts w:hint="eastAsia"/>
        </w:rPr>
        <w:t>.</w:t>
      </w:r>
      <w:r w:rsidR="004A25CA">
        <w:rPr>
          <w:rFonts w:hint="eastAsia"/>
        </w:rPr>
        <w:t>6</w:t>
      </w:r>
      <w:r w:rsidR="004A25CA">
        <w:rPr>
          <w:rFonts w:hint="eastAsia"/>
        </w:rPr>
        <w:t>.</w:t>
      </w:r>
      <w:r w:rsidR="004A25CA">
        <w:rPr>
          <w:rFonts w:hint="eastAsia"/>
        </w:rPr>
        <w:t>4</w:t>
      </w:r>
      <w:r w:rsidR="004A25CA">
        <w:rPr>
          <w:rFonts w:hint="eastAsia"/>
        </w:rPr>
        <w:t>-2</w:t>
      </w:r>
      <w:r w:rsidR="004A25CA">
        <w:rPr>
          <w:rFonts w:hint="eastAsia"/>
        </w:rPr>
        <w:t>）</w:t>
      </w:r>
    </w:p>
    <w:p w:rsidR="00FD76AD" w:rsidRDefault="00FD76AD">
      <w:pPr>
        <w:spacing w:line="360" w:lineRule="exact"/>
        <w:rPr>
          <w:rFonts w:ascii="宋体" w:hAnsi="宋体"/>
        </w:rPr>
      </w:pPr>
      <w:r w:rsidRPr="00FD76AD">
        <w:rPr>
          <w:rFonts w:ascii="宋体" w:hAnsi="宋体"/>
          <w:position w:val="-14"/>
        </w:rPr>
        <w:pict>
          <v:shape id="_x0000_s2173" type="#_x0000_t75" style="position:absolute;left:0;text-align:left;margin-left:55.1pt;margin-top:1.25pt;width:22.85pt;height:19.5pt;z-index:251684864">
            <v:imagedata r:id="rId281" o:title=""/>
          </v:shape>
          <o:OLEObject Type="Embed" ShapeID="_x0000_s2173" DrawAspect="Content" ObjectID="_1645596223" r:id="rId282"/>
        </w:pict>
      </w:r>
      <w:r w:rsidRPr="00FD76AD">
        <w:rPr>
          <w:rFonts w:ascii="宋体" w:hAnsi="宋体"/>
          <w:position w:val="-14"/>
        </w:rPr>
        <w:pict>
          <v:shape id="_x0000_s2172" type="#_x0000_t75" style="position:absolute;left:0;text-align:left;margin-left:32.2pt;margin-top:1.9pt;width:19.85pt;height:19.5pt;z-index:251685888">
            <v:imagedata r:id="rId283" o:title=""/>
          </v:shape>
          <o:OLEObject Type="Embed" ShapeID="_x0000_s2172" DrawAspect="Content" ObjectID="_1645596224" r:id="rId284"/>
        </w:pict>
      </w:r>
      <w:r w:rsidR="004A25CA">
        <w:rPr>
          <w:rFonts w:ascii="宋体" w:hAnsi="宋体" w:hint="eastAsia"/>
        </w:rPr>
        <w:t>式中：</w:t>
      </w:r>
      <w:r w:rsidR="004A25CA">
        <w:rPr>
          <w:rFonts w:ascii="宋体" w:hAnsi="宋体" w:hint="eastAsia"/>
        </w:rPr>
        <w:t xml:space="preserve">   </w:t>
      </w:r>
      <w:r w:rsidR="004A25CA">
        <w:rPr>
          <w:rFonts w:ascii="宋体" w:hAnsi="宋体" w:hint="eastAsia"/>
        </w:rPr>
        <w:t>、</w:t>
      </w:r>
      <w:r w:rsidR="004A25CA">
        <w:rPr>
          <w:rFonts w:ascii="宋体" w:hAnsi="宋体" w:hint="eastAsia"/>
        </w:rPr>
        <w:t xml:space="preserve">     </w:t>
      </w:r>
      <w:r w:rsidR="004A25CA">
        <w:t>——</w:t>
      </w:r>
      <w:r w:rsidR="004A25CA">
        <w:rPr>
          <w:rFonts w:ascii="宋体" w:hAnsi="宋体" w:hint="eastAsia"/>
        </w:rPr>
        <w:t>直杆段、螺纹段提钻速度（</w:t>
      </w:r>
      <w:r w:rsidR="004A25CA">
        <w:rPr>
          <w:rFonts w:ascii="宋体" w:hAnsi="宋体" w:hint="eastAsia"/>
        </w:rPr>
        <w:t>m/min</w:t>
      </w:r>
      <w:r w:rsidR="004A25CA">
        <w:rPr>
          <w:rFonts w:ascii="宋体" w:hAnsi="宋体" w:hint="eastAsia"/>
        </w:rPr>
        <w:t>）；</w:t>
      </w:r>
    </w:p>
    <w:p w:rsidR="00FD76AD" w:rsidRDefault="004A25CA">
      <w:pPr>
        <w:rPr>
          <w:rFonts w:ascii="宋体" w:hAnsi="宋体"/>
        </w:rPr>
      </w:pPr>
      <w:r>
        <w:rPr>
          <w:rFonts w:ascii="宋体" w:hAnsi="宋体" w:hint="eastAsia"/>
        </w:rPr>
        <w:tab/>
      </w:r>
      <w:r>
        <w:rPr>
          <w:rFonts w:ascii="宋体" w:hAnsi="宋体" w:hint="eastAsia"/>
        </w:rPr>
        <w:t xml:space="preserve"> </w:t>
      </w:r>
      <w:r w:rsidR="00FD76AD" w:rsidRPr="00FD76AD">
        <w:rPr>
          <w:rFonts w:ascii="宋体" w:hAnsi="宋体"/>
          <w:position w:val="-10"/>
        </w:rPr>
        <w:object w:dxaOrig="247" w:dyaOrig="267">
          <v:shape id="_x0000_i1157" type="#_x0000_t75" style="width:17.25pt;height:13.5pt" o:ole="">
            <v:imagedata r:id="rId56" o:title=""/>
          </v:shape>
          <o:OLEObject Type="Embed" ProgID="Equation.3" ShapeID="_x0000_i1157" DrawAspect="Content" ObjectID="_1645596210" r:id="rId285"/>
        </w:object>
      </w:r>
      <w:r>
        <w:t>——</w:t>
      </w:r>
      <w:r>
        <w:rPr>
          <w:rFonts w:ascii="宋体" w:hAnsi="宋体" w:hint="eastAsia"/>
        </w:rPr>
        <w:t>混凝土泵填充系数，一般可取</w:t>
      </w:r>
      <w:r>
        <w:rPr>
          <w:rFonts w:ascii="宋体" w:hAnsi="宋体" w:hint="eastAsia"/>
        </w:rPr>
        <w:t>0.7</w:t>
      </w:r>
      <w:r>
        <w:rPr>
          <w:rFonts w:ascii="宋体" w:hAnsi="宋体" w:hint="eastAsia"/>
        </w:rPr>
        <w:t>～</w:t>
      </w:r>
      <w:r>
        <w:rPr>
          <w:rFonts w:ascii="宋体" w:hAnsi="宋体" w:hint="eastAsia"/>
        </w:rPr>
        <w:t>0.8</w:t>
      </w:r>
      <w:r>
        <w:rPr>
          <w:rFonts w:ascii="宋体" w:hAnsi="宋体" w:hint="eastAsia"/>
        </w:rPr>
        <w:t>；</w:t>
      </w:r>
    </w:p>
    <w:p w:rsidR="00FD76AD" w:rsidRDefault="004A25CA">
      <w:pPr>
        <w:rPr>
          <w:rFonts w:ascii="宋体" w:hAnsi="宋体"/>
        </w:rPr>
      </w:pPr>
      <w:r>
        <w:rPr>
          <w:rFonts w:ascii="宋体" w:hAnsi="宋体" w:hint="eastAsia"/>
        </w:rPr>
        <w:tab/>
      </w:r>
      <w:r>
        <w:rPr>
          <w:rFonts w:ascii="宋体" w:hAnsi="宋体" w:hint="eastAsia"/>
        </w:rPr>
        <w:t xml:space="preserve"> </w:t>
      </w:r>
      <w:r w:rsidR="00FD76AD" w:rsidRPr="00FD76AD">
        <w:rPr>
          <w:rFonts w:ascii="宋体" w:hAnsi="宋体"/>
          <w:position w:val="-6"/>
        </w:rPr>
        <w:object w:dxaOrig="213" w:dyaOrig="234">
          <v:shape id="_x0000_i1158" type="#_x0000_t75" style="width:14.25pt;height:11.25pt" o:ole="">
            <v:imagedata r:id="rId286" o:title=""/>
          </v:shape>
          <o:OLEObject Type="Embed" ProgID="Equation.3" ShapeID="_x0000_i1158" DrawAspect="Content" ObjectID="_1645596211" r:id="rId287"/>
        </w:object>
      </w:r>
      <w:r>
        <w:t>——</w:t>
      </w:r>
      <w:r>
        <w:rPr>
          <w:rFonts w:ascii="宋体" w:hAnsi="宋体" w:hint="eastAsia"/>
        </w:rPr>
        <w:t>泵送速度（泵</w:t>
      </w:r>
      <w:r>
        <w:rPr>
          <w:rFonts w:ascii="宋体" w:hAnsi="宋体" w:hint="eastAsia"/>
        </w:rPr>
        <w:t>/min</w:t>
      </w:r>
      <w:r>
        <w:rPr>
          <w:rFonts w:ascii="宋体" w:hAnsi="宋体" w:hint="eastAsia"/>
        </w:rPr>
        <w:t>），一般为</w:t>
      </w:r>
      <w:r>
        <w:rPr>
          <w:rFonts w:ascii="宋体" w:hAnsi="宋体" w:hint="eastAsia"/>
        </w:rPr>
        <w:t>8</w:t>
      </w:r>
      <w:r>
        <w:rPr>
          <w:rFonts w:ascii="宋体" w:hAnsi="宋体" w:hint="eastAsia"/>
        </w:rPr>
        <w:t>～</w:t>
      </w:r>
      <w:r>
        <w:rPr>
          <w:rFonts w:ascii="宋体" w:hAnsi="宋体" w:hint="eastAsia"/>
        </w:rPr>
        <w:t>12</w:t>
      </w:r>
      <w:r>
        <w:rPr>
          <w:rFonts w:ascii="宋体" w:hAnsi="宋体" w:hint="eastAsia"/>
        </w:rPr>
        <w:t>泵，混凝土泵行程较大时取低值；</w:t>
      </w:r>
    </w:p>
    <w:p w:rsidR="00FD76AD" w:rsidRDefault="004A25CA">
      <w:pPr>
        <w:rPr>
          <w:rFonts w:ascii="宋体" w:hAnsi="宋体"/>
        </w:rPr>
      </w:pPr>
      <w:r>
        <w:rPr>
          <w:rFonts w:ascii="宋体" w:hAnsi="宋体" w:hint="eastAsia"/>
        </w:rPr>
        <w:tab/>
      </w:r>
      <w:r>
        <w:rPr>
          <w:rFonts w:ascii="宋体" w:hAnsi="宋体" w:hint="eastAsia"/>
        </w:rPr>
        <w:t xml:space="preserve"> </w:t>
      </w:r>
      <w:r w:rsidR="00FD76AD" w:rsidRPr="00FD76AD">
        <w:rPr>
          <w:rFonts w:ascii="宋体" w:hAnsi="宋体"/>
          <w:position w:val="-6"/>
        </w:rPr>
        <w:object w:dxaOrig="252" w:dyaOrig="294">
          <v:shape id="_x0000_i1159" type="#_x0000_t75" style="width:17.25pt;height:14.25pt" o:ole="">
            <v:imagedata r:id="rId288" o:title=""/>
          </v:shape>
          <o:OLEObject Type="Embed" ProgID="Equation.3" ShapeID="_x0000_i1159" DrawAspect="Content" ObjectID="_1645596212" r:id="rId289"/>
        </w:object>
      </w:r>
      <w:r>
        <w:t>——</w:t>
      </w:r>
      <w:r>
        <w:rPr>
          <w:rFonts w:ascii="宋体" w:hAnsi="宋体" w:hint="eastAsia"/>
        </w:rPr>
        <w:t>每泵理论体积（</w:t>
      </w:r>
      <w:r>
        <w:rPr>
          <w:rFonts w:ascii="宋体" w:hAnsi="宋体" w:hint="eastAsia"/>
        </w:rPr>
        <w:t>m</w:t>
      </w:r>
      <w:r>
        <w:rPr>
          <w:rFonts w:ascii="宋体" w:hAnsi="宋体" w:hint="eastAsia"/>
          <w:vertAlign w:val="superscript"/>
        </w:rPr>
        <w:t>3</w:t>
      </w:r>
      <w:r>
        <w:rPr>
          <w:rFonts w:ascii="宋体" w:hAnsi="宋体" w:hint="eastAsia"/>
        </w:rPr>
        <w:t>），根据混凝土泵缸径和行程计算；</w:t>
      </w:r>
    </w:p>
    <w:p w:rsidR="00FD76AD" w:rsidRDefault="004A25CA">
      <w:pPr>
        <w:rPr>
          <w:rFonts w:ascii="宋体" w:hAnsi="宋体"/>
        </w:rPr>
      </w:pPr>
      <w:r>
        <w:rPr>
          <w:rFonts w:ascii="宋体" w:hAnsi="宋体" w:hint="eastAsia"/>
        </w:rPr>
        <w:tab/>
      </w:r>
      <w:r>
        <w:rPr>
          <w:rFonts w:ascii="宋体" w:hAnsi="宋体" w:hint="eastAsia"/>
        </w:rPr>
        <w:t xml:space="preserve"> </w:t>
      </w:r>
      <w:r w:rsidR="00FD76AD" w:rsidRPr="00FD76AD">
        <w:rPr>
          <w:rFonts w:ascii="宋体" w:hAnsi="宋体"/>
          <w:position w:val="-6"/>
        </w:rPr>
        <w:object w:dxaOrig="226" w:dyaOrig="287">
          <v:shape id="_x0000_i1160" type="#_x0000_t75" style="width:15.75pt;height:14.25pt" o:ole="">
            <v:imagedata r:id="rId58" o:title=""/>
          </v:shape>
          <o:OLEObject Type="Embed" ProgID="Equation.3" ShapeID="_x0000_i1160" DrawAspect="Content" ObjectID="_1645596213" r:id="rId290"/>
        </w:object>
      </w:r>
      <w:r>
        <w:t>——</w:t>
      </w:r>
      <w:r>
        <w:rPr>
          <w:rFonts w:ascii="宋体" w:hAnsi="宋体" w:hint="eastAsia"/>
        </w:rPr>
        <w:t>充盈系数；</w:t>
      </w:r>
    </w:p>
    <w:p w:rsidR="00FD76AD" w:rsidRDefault="004A25CA">
      <w:pPr>
        <w:rPr>
          <w:rFonts w:ascii="宋体" w:hAnsi="宋体"/>
        </w:rPr>
      </w:pPr>
      <w:r>
        <w:rPr>
          <w:rFonts w:ascii="宋体" w:hAnsi="宋体" w:hint="eastAsia"/>
        </w:rPr>
        <w:tab/>
      </w:r>
      <w:r>
        <w:rPr>
          <w:rFonts w:ascii="宋体" w:hAnsi="宋体" w:hint="eastAsia"/>
        </w:rPr>
        <w:t xml:space="preserve"> </w:t>
      </w:r>
      <w:r w:rsidR="00FD76AD" w:rsidRPr="00FD76AD">
        <w:rPr>
          <w:rFonts w:ascii="宋体" w:hAnsi="宋体" w:cs="宋体" w:hint="eastAsia"/>
          <w:position w:val="-12"/>
          <w:szCs w:val="21"/>
        </w:rPr>
        <w:object w:dxaOrig="400" w:dyaOrig="360">
          <v:shape id="_x0000_i1161" type="#_x0000_t75" style="width:20.25pt;height:18pt" o:ole="">
            <v:imagedata r:id="rId48" o:title=""/>
          </v:shape>
          <o:OLEObject Type="Embed" ProgID="Equation.3" ShapeID="_x0000_i1161" DrawAspect="Content" ObjectID="_1645596214" r:id="rId291"/>
        </w:object>
      </w:r>
      <w:r>
        <w:rPr>
          <w:rFonts w:ascii="宋体" w:hAnsi="宋体" w:hint="eastAsia"/>
        </w:rPr>
        <w:t>、</w:t>
      </w:r>
      <w:r w:rsidR="00FD76AD" w:rsidRPr="00FD76AD">
        <w:rPr>
          <w:rFonts w:ascii="宋体" w:hAnsi="宋体"/>
          <w:position w:val="-14"/>
        </w:rPr>
        <w:object w:dxaOrig="395" w:dyaOrig="395">
          <v:shape id="_x0000_i1162" type="#_x0000_t75" style="width:27pt;height:19.5pt" o:ole="">
            <v:imagedata r:id="rId292" o:title=""/>
          </v:shape>
          <o:OLEObject Type="Embed" ProgID="Equation.3" ShapeID="_x0000_i1162" DrawAspect="Content" ObjectID="_1645596215" r:id="rId293"/>
        </w:object>
      </w:r>
      <w:r>
        <w:rPr>
          <w:rFonts w:ascii="宋体" w:hAnsi="宋体" w:hint="eastAsia"/>
        </w:rPr>
        <w:t>—直杆段、螺纹段横截面积（</w:t>
      </w:r>
      <w:r>
        <w:rPr>
          <w:rFonts w:ascii="宋体" w:hAnsi="宋体" w:hint="eastAsia"/>
        </w:rPr>
        <w:t>m</w:t>
      </w:r>
      <w:r>
        <w:rPr>
          <w:rFonts w:ascii="宋体" w:hAnsi="宋体" w:hint="eastAsia"/>
          <w:vertAlign w:val="superscript"/>
        </w:rPr>
        <w:t>2</w:t>
      </w:r>
      <w:r>
        <w:rPr>
          <w:rFonts w:ascii="宋体" w:hAnsi="宋体" w:hint="eastAsia"/>
        </w:rPr>
        <w:t>）。</w:t>
      </w: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6</w:t>
      </w:r>
      <w:r>
        <w:rPr>
          <w:rFonts w:hint="eastAsia"/>
          <w:b/>
          <w:sz w:val="18"/>
          <w:szCs w:val="18"/>
        </w:rPr>
        <w:t>.</w:t>
      </w:r>
      <w:r>
        <w:rPr>
          <w:rFonts w:hint="eastAsia"/>
          <w:b/>
          <w:sz w:val="18"/>
          <w:szCs w:val="18"/>
        </w:rPr>
        <w:t>6</w:t>
      </w:r>
      <w:r>
        <w:rPr>
          <w:rFonts w:hint="eastAsia"/>
          <w:b/>
          <w:sz w:val="18"/>
          <w:szCs w:val="18"/>
        </w:rPr>
        <w:t>.</w:t>
      </w:r>
      <w:r>
        <w:rPr>
          <w:rFonts w:hint="eastAsia"/>
          <w:b/>
          <w:sz w:val="18"/>
          <w:szCs w:val="18"/>
        </w:rPr>
        <w:t>4</w:t>
      </w:r>
      <w:r>
        <w:rPr>
          <w:rFonts w:hint="eastAsia"/>
          <w:b/>
          <w:sz w:val="18"/>
          <w:szCs w:val="18"/>
        </w:rPr>
        <w:t xml:space="preserve">  </w:t>
      </w:r>
      <w:r>
        <w:rPr>
          <w:rFonts w:hint="eastAsia"/>
          <w:b/>
          <w:sz w:val="18"/>
          <w:szCs w:val="18"/>
        </w:rPr>
        <w:t>最大提钻速度取值表</w:t>
      </w:r>
    </w:p>
    <w:tbl>
      <w:tblPr>
        <w:tblW w:w="6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6"/>
        <w:gridCol w:w="714"/>
        <w:gridCol w:w="946"/>
        <w:gridCol w:w="946"/>
        <w:gridCol w:w="946"/>
        <w:gridCol w:w="946"/>
      </w:tblGrid>
      <w:tr w:rsidR="00FD76AD">
        <w:trPr>
          <w:jc w:val="center"/>
        </w:trPr>
        <w:tc>
          <w:tcPr>
            <w:tcW w:w="1636" w:type="dxa"/>
          </w:tcPr>
          <w:p w:rsidR="00FD76AD" w:rsidRDefault="004A25CA">
            <w:pPr>
              <w:spacing w:line="360" w:lineRule="exact"/>
              <w:jc w:val="center"/>
              <w:rPr>
                <w:sz w:val="15"/>
                <w:szCs w:val="15"/>
              </w:rPr>
            </w:pPr>
            <w:r>
              <w:rPr>
                <w:rFonts w:ascii="宋体" w:hAnsi="宋体" w:hint="eastAsia"/>
                <w:sz w:val="18"/>
                <w:szCs w:val="18"/>
              </w:rPr>
              <w:t>桩径</w:t>
            </w:r>
            <w:r>
              <w:rPr>
                <w:rFonts w:ascii="宋体" w:hAnsi="宋体" w:hint="eastAsia"/>
                <w:sz w:val="18"/>
                <w:szCs w:val="18"/>
              </w:rPr>
              <w:t>(mm)</w:t>
            </w:r>
          </w:p>
        </w:tc>
        <w:tc>
          <w:tcPr>
            <w:tcW w:w="714" w:type="dxa"/>
          </w:tcPr>
          <w:p w:rsidR="00FD76AD" w:rsidRDefault="004A25CA">
            <w:pPr>
              <w:spacing w:line="360" w:lineRule="exact"/>
              <w:jc w:val="center"/>
              <w:rPr>
                <w:sz w:val="15"/>
                <w:szCs w:val="15"/>
              </w:rPr>
            </w:pPr>
            <w:r>
              <w:rPr>
                <w:rFonts w:ascii="宋体" w:hAnsi="宋体" w:hint="eastAsia"/>
                <w:sz w:val="18"/>
                <w:szCs w:val="18"/>
              </w:rPr>
              <w:t>300</w:t>
            </w:r>
          </w:p>
        </w:tc>
        <w:tc>
          <w:tcPr>
            <w:tcW w:w="946" w:type="dxa"/>
          </w:tcPr>
          <w:p w:rsidR="00FD76AD" w:rsidRDefault="004A25CA">
            <w:pPr>
              <w:spacing w:line="360" w:lineRule="exact"/>
              <w:jc w:val="center"/>
              <w:rPr>
                <w:sz w:val="15"/>
                <w:szCs w:val="15"/>
              </w:rPr>
            </w:pPr>
            <w:r>
              <w:rPr>
                <w:rFonts w:ascii="宋体" w:hAnsi="宋体" w:hint="eastAsia"/>
                <w:sz w:val="18"/>
                <w:szCs w:val="18"/>
              </w:rPr>
              <w:t>400</w:t>
            </w:r>
          </w:p>
        </w:tc>
        <w:tc>
          <w:tcPr>
            <w:tcW w:w="946" w:type="dxa"/>
          </w:tcPr>
          <w:p w:rsidR="00FD76AD" w:rsidRDefault="004A25CA">
            <w:pPr>
              <w:spacing w:line="360" w:lineRule="exact"/>
              <w:jc w:val="center"/>
              <w:rPr>
                <w:sz w:val="15"/>
                <w:szCs w:val="15"/>
              </w:rPr>
            </w:pPr>
            <w:r>
              <w:rPr>
                <w:rFonts w:ascii="宋体" w:hAnsi="宋体" w:hint="eastAsia"/>
                <w:sz w:val="18"/>
                <w:szCs w:val="18"/>
              </w:rPr>
              <w:t>500</w:t>
            </w:r>
          </w:p>
        </w:tc>
        <w:tc>
          <w:tcPr>
            <w:tcW w:w="946" w:type="dxa"/>
          </w:tcPr>
          <w:p w:rsidR="00FD76AD" w:rsidRDefault="004A25CA">
            <w:pPr>
              <w:spacing w:line="360" w:lineRule="exact"/>
              <w:jc w:val="center"/>
              <w:rPr>
                <w:sz w:val="15"/>
                <w:szCs w:val="15"/>
              </w:rPr>
            </w:pPr>
            <w:r>
              <w:rPr>
                <w:rFonts w:ascii="宋体" w:hAnsi="宋体" w:hint="eastAsia"/>
                <w:sz w:val="18"/>
                <w:szCs w:val="18"/>
              </w:rPr>
              <w:t>600</w:t>
            </w:r>
          </w:p>
        </w:tc>
        <w:tc>
          <w:tcPr>
            <w:tcW w:w="946" w:type="dxa"/>
          </w:tcPr>
          <w:p w:rsidR="00FD76AD" w:rsidRDefault="004A25CA">
            <w:pPr>
              <w:spacing w:line="360" w:lineRule="exact"/>
              <w:jc w:val="center"/>
              <w:rPr>
                <w:sz w:val="15"/>
                <w:szCs w:val="15"/>
              </w:rPr>
            </w:pPr>
            <w:r>
              <w:rPr>
                <w:rFonts w:ascii="宋体" w:hAnsi="宋体" w:hint="eastAsia"/>
                <w:sz w:val="18"/>
                <w:szCs w:val="18"/>
              </w:rPr>
              <w:t>700</w:t>
            </w:r>
          </w:p>
        </w:tc>
      </w:tr>
      <w:tr w:rsidR="00FD76AD">
        <w:trPr>
          <w:jc w:val="center"/>
        </w:trPr>
        <w:tc>
          <w:tcPr>
            <w:tcW w:w="1636" w:type="dxa"/>
          </w:tcPr>
          <w:p w:rsidR="00FD76AD" w:rsidRDefault="004A25CA">
            <w:pPr>
              <w:spacing w:line="360" w:lineRule="exact"/>
              <w:jc w:val="center"/>
              <w:rPr>
                <w:sz w:val="15"/>
                <w:szCs w:val="15"/>
              </w:rPr>
            </w:pPr>
            <w:r>
              <w:rPr>
                <w:rFonts w:ascii="宋体" w:hAnsi="宋体" w:hint="eastAsia"/>
                <w:sz w:val="18"/>
                <w:szCs w:val="18"/>
              </w:rPr>
              <w:t>提钻速度</w:t>
            </w:r>
            <w:r>
              <w:rPr>
                <w:rFonts w:ascii="宋体" w:hAnsi="宋体" w:hint="eastAsia"/>
                <w:sz w:val="18"/>
                <w:szCs w:val="18"/>
              </w:rPr>
              <w:t>(m/min)</w:t>
            </w:r>
          </w:p>
        </w:tc>
        <w:tc>
          <w:tcPr>
            <w:tcW w:w="714" w:type="dxa"/>
          </w:tcPr>
          <w:p w:rsidR="00FD76AD" w:rsidRDefault="004A25CA">
            <w:pPr>
              <w:spacing w:line="360" w:lineRule="exact"/>
              <w:jc w:val="center"/>
              <w:rPr>
                <w:sz w:val="15"/>
                <w:szCs w:val="15"/>
              </w:rPr>
            </w:pPr>
            <w:r>
              <w:rPr>
                <w:rFonts w:ascii="宋体" w:hAnsi="宋体" w:hint="eastAsia"/>
                <w:sz w:val="18"/>
                <w:szCs w:val="18"/>
              </w:rPr>
              <w:t>≤</w:t>
            </w:r>
            <w:r>
              <w:rPr>
                <w:rFonts w:ascii="宋体" w:hAnsi="宋体" w:hint="eastAsia"/>
                <w:sz w:val="18"/>
                <w:szCs w:val="18"/>
              </w:rPr>
              <w:t>5.0</w:t>
            </w:r>
          </w:p>
        </w:tc>
        <w:tc>
          <w:tcPr>
            <w:tcW w:w="946" w:type="dxa"/>
          </w:tcPr>
          <w:p w:rsidR="00FD76AD" w:rsidRDefault="004A25CA">
            <w:pPr>
              <w:spacing w:line="360" w:lineRule="exact"/>
              <w:jc w:val="center"/>
              <w:rPr>
                <w:sz w:val="15"/>
                <w:szCs w:val="15"/>
              </w:rPr>
            </w:pPr>
            <w:r>
              <w:rPr>
                <w:rFonts w:ascii="宋体" w:hAnsi="宋体" w:hint="eastAsia"/>
                <w:sz w:val="18"/>
                <w:szCs w:val="18"/>
              </w:rPr>
              <w:t>≤</w:t>
            </w:r>
            <w:r>
              <w:rPr>
                <w:rFonts w:ascii="宋体" w:hAnsi="宋体" w:hint="eastAsia"/>
                <w:sz w:val="18"/>
                <w:szCs w:val="18"/>
              </w:rPr>
              <w:t>3.0</w:t>
            </w:r>
          </w:p>
        </w:tc>
        <w:tc>
          <w:tcPr>
            <w:tcW w:w="946" w:type="dxa"/>
          </w:tcPr>
          <w:p w:rsidR="00FD76AD" w:rsidRDefault="004A25CA">
            <w:pPr>
              <w:spacing w:line="360" w:lineRule="exact"/>
              <w:jc w:val="center"/>
              <w:rPr>
                <w:sz w:val="15"/>
                <w:szCs w:val="15"/>
              </w:rPr>
            </w:pPr>
            <w:r>
              <w:rPr>
                <w:rFonts w:ascii="宋体" w:hAnsi="宋体" w:hint="eastAsia"/>
                <w:sz w:val="18"/>
                <w:szCs w:val="18"/>
              </w:rPr>
              <w:t>≤</w:t>
            </w:r>
            <w:r>
              <w:rPr>
                <w:rFonts w:ascii="宋体" w:hAnsi="宋体" w:hint="eastAsia"/>
                <w:sz w:val="18"/>
                <w:szCs w:val="18"/>
              </w:rPr>
              <w:t>1.8</w:t>
            </w:r>
          </w:p>
        </w:tc>
        <w:tc>
          <w:tcPr>
            <w:tcW w:w="946" w:type="dxa"/>
          </w:tcPr>
          <w:p w:rsidR="00FD76AD" w:rsidRDefault="004A25CA">
            <w:pPr>
              <w:spacing w:line="360" w:lineRule="exact"/>
              <w:jc w:val="center"/>
              <w:rPr>
                <w:sz w:val="15"/>
                <w:szCs w:val="15"/>
              </w:rPr>
            </w:pPr>
            <w:r>
              <w:rPr>
                <w:rFonts w:ascii="宋体" w:hAnsi="宋体" w:hint="eastAsia"/>
                <w:sz w:val="18"/>
                <w:szCs w:val="18"/>
              </w:rPr>
              <w:t>≤</w:t>
            </w:r>
            <w:r>
              <w:rPr>
                <w:rFonts w:ascii="宋体" w:hAnsi="宋体" w:hint="eastAsia"/>
                <w:sz w:val="18"/>
                <w:szCs w:val="18"/>
              </w:rPr>
              <w:t>1.2</w:t>
            </w:r>
          </w:p>
        </w:tc>
        <w:tc>
          <w:tcPr>
            <w:tcW w:w="946" w:type="dxa"/>
          </w:tcPr>
          <w:p w:rsidR="00FD76AD" w:rsidRDefault="004A25CA">
            <w:pPr>
              <w:spacing w:line="360" w:lineRule="exact"/>
              <w:jc w:val="center"/>
              <w:rPr>
                <w:sz w:val="15"/>
                <w:szCs w:val="15"/>
              </w:rPr>
            </w:pPr>
            <w:r>
              <w:rPr>
                <w:rFonts w:ascii="宋体" w:hAnsi="宋体" w:hint="eastAsia"/>
                <w:sz w:val="18"/>
                <w:szCs w:val="18"/>
              </w:rPr>
              <w:t>≤</w:t>
            </w:r>
            <w:r>
              <w:rPr>
                <w:rFonts w:ascii="宋体" w:hAnsi="宋体" w:hint="eastAsia"/>
                <w:sz w:val="18"/>
                <w:szCs w:val="18"/>
              </w:rPr>
              <w:t>1.0</w:t>
            </w:r>
          </w:p>
        </w:tc>
      </w:tr>
    </w:tbl>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 xml:space="preserve">5 </w:t>
      </w:r>
      <w:r>
        <w:rPr>
          <w:rFonts w:hAnsi="宋体" w:cs="宋体" w:hint="eastAsia"/>
          <w:szCs w:val="21"/>
        </w:rPr>
        <w:t>连续泵送过程如发生中断，应先正向同步下钻一周，再恢复泵送。</w:t>
      </w:r>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 xml:space="preserve">6 </w:t>
      </w:r>
      <w:r>
        <w:rPr>
          <w:rFonts w:hAnsi="宋体" w:cs="宋体" w:hint="eastAsia"/>
          <w:szCs w:val="21"/>
        </w:rPr>
        <w:t>清运弃土时应注意保护桩位放线点。检查成孔质量合格后应尽快灌注混凝土。混凝土灌注须留混凝土试件，每灌注</w:t>
      </w:r>
      <w:r>
        <w:rPr>
          <w:rFonts w:hAnsi="宋体" w:cs="宋体" w:hint="eastAsia"/>
          <w:szCs w:val="21"/>
        </w:rPr>
        <w:t>50m</w:t>
      </w:r>
      <w:r>
        <w:rPr>
          <w:rFonts w:hAnsi="宋体" w:cs="宋体" w:hint="eastAsia"/>
          <w:szCs w:val="21"/>
          <w:vertAlign w:val="superscript"/>
        </w:rPr>
        <w:t>3</w:t>
      </w:r>
      <w:r>
        <w:rPr>
          <w:rFonts w:hAnsi="宋体" w:cs="宋体" w:hint="eastAsia"/>
          <w:szCs w:val="21"/>
        </w:rPr>
        <w:t>混凝土应取</w:t>
      </w:r>
      <w:r>
        <w:rPr>
          <w:rFonts w:hAnsi="宋体" w:cs="宋体" w:hint="eastAsia"/>
          <w:szCs w:val="21"/>
        </w:rPr>
        <w:t>1</w:t>
      </w:r>
      <w:r>
        <w:rPr>
          <w:rFonts w:hAnsi="宋体" w:cs="宋体" w:hint="eastAsia"/>
          <w:szCs w:val="21"/>
        </w:rPr>
        <w:t>组试件；每个灌注台班灌注量不足</w:t>
      </w:r>
      <w:r>
        <w:rPr>
          <w:rFonts w:hAnsi="宋体" w:cs="宋体" w:hint="eastAsia"/>
          <w:szCs w:val="21"/>
        </w:rPr>
        <w:t>50m</w:t>
      </w:r>
      <w:r>
        <w:rPr>
          <w:rFonts w:hAnsi="宋体" w:cs="宋体" w:hint="eastAsia"/>
          <w:szCs w:val="21"/>
          <w:vertAlign w:val="superscript"/>
        </w:rPr>
        <w:t>3</w:t>
      </w:r>
      <w:r>
        <w:rPr>
          <w:rFonts w:hAnsi="宋体" w:cs="宋体" w:hint="eastAsia"/>
          <w:szCs w:val="21"/>
        </w:rPr>
        <w:t>时应每个灌注台班取</w:t>
      </w:r>
      <w:r>
        <w:rPr>
          <w:rFonts w:hAnsi="宋体" w:cs="宋体" w:hint="eastAsia"/>
          <w:szCs w:val="21"/>
        </w:rPr>
        <w:t>1</w:t>
      </w:r>
      <w:r>
        <w:rPr>
          <w:rFonts w:hAnsi="宋体" w:cs="宋体" w:hint="eastAsia"/>
          <w:szCs w:val="21"/>
        </w:rPr>
        <w:t>组试件。</w:t>
      </w:r>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 xml:space="preserve">7 </w:t>
      </w:r>
      <w:r>
        <w:rPr>
          <w:rFonts w:hAnsi="宋体" w:cs="宋体" w:hint="eastAsia"/>
          <w:szCs w:val="21"/>
        </w:rPr>
        <w:t>应根据试桩时的混凝土用量计算出充盈系数作为本工程的标准充盈系数，每根桩记录和计算充盈系数，充盈系数与标准充盈系数相差较大的桩应检测其桩身完整性。</w:t>
      </w:r>
    </w:p>
    <w:p w:rsidR="00FD76AD" w:rsidRDefault="004A25CA">
      <w:pPr>
        <w:pStyle w:val="affc"/>
        <w:ind w:firstLineChars="0" w:firstLine="0"/>
        <w:rPr>
          <w:rFonts w:hAnsi="宋体" w:cs="宋体"/>
          <w:szCs w:val="21"/>
        </w:rPr>
      </w:pPr>
      <w:r>
        <w:rPr>
          <w:rFonts w:ascii="Times New Roman" w:hint="eastAsia"/>
          <w:b/>
        </w:rPr>
        <w:t>6</w:t>
      </w:r>
      <w:r>
        <w:rPr>
          <w:rFonts w:hint="eastAsia"/>
          <w:b/>
        </w:rPr>
        <w:t>.</w:t>
      </w:r>
      <w:r>
        <w:rPr>
          <w:rFonts w:ascii="Times New Roman" w:hint="eastAsia"/>
          <w:b/>
        </w:rPr>
        <w:t>6</w:t>
      </w:r>
      <w:r>
        <w:rPr>
          <w:rFonts w:hint="eastAsia"/>
          <w:b/>
        </w:rPr>
        <w:t>.</w:t>
      </w:r>
      <w:r>
        <w:rPr>
          <w:rFonts w:ascii="Times New Roman" w:hint="eastAsia"/>
          <w:b/>
        </w:rPr>
        <w:t xml:space="preserve">8 </w:t>
      </w:r>
      <w:r>
        <w:rPr>
          <w:rFonts w:hAnsi="宋体" w:cs="宋体" w:hint="eastAsia"/>
          <w:szCs w:val="21"/>
        </w:rPr>
        <w:t>当基桩龄期达</w:t>
      </w:r>
      <w:r>
        <w:rPr>
          <w:rFonts w:hAnsi="宋体" w:cs="宋体" w:hint="eastAsia"/>
          <w:szCs w:val="21"/>
        </w:rPr>
        <w:t>14d</w:t>
      </w:r>
      <w:r>
        <w:rPr>
          <w:rFonts w:hAnsi="宋体" w:cs="宋体" w:hint="eastAsia"/>
          <w:szCs w:val="21"/>
        </w:rPr>
        <w:t>后方可破除桩头，素混凝土桩可用手提切割锯割除桩头，钢筋混凝土桩可用风镐将桩头凿至设计标高，严禁横向锤击桩头。</w:t>
      </w:r>
    </w:p>
    <w:p w:rsidR="00FD76AD" w:rsidRDefault="004A25CA">
      <w:pPr>
        <w:pStyle w:val="a6"/>
        <w:numPr>
          <w:ilvl w:val="1"/>
          <w:numId w:val="20"/>
        </w:numPr>
        <w:spacing w:before="156" w:after="156"/>
        <w:jc w:val="center"/>
        <w:rPr>
          <w:rFonts w:ascii="Times New Roman"/>
        </w:rPr>
      </w:pPr>
      <w:bookmarkStart w:id="118" w:name="_Toc32285"/>
      <w:bookmarkStart w:id="119" w:name="_Toc18699"/>
      <w:r>
        <w:rPr>
          <w:rFonts w:ascii="Times New Roman" w:hint="eastAsia"/>
        </w:rPr>
        <w:t>褥垫层</w:t>
      </w:r>
      <w:bookmarkEnd w:id="118"/>
      <w:bookmarkEnd w:id="119"/>
    </w:p>
    <w:p w:rsidR="00FD76AD" w:rsidRDefault="004A25CA">
      <w:pPr>
        <w:pStyle w:val="affc"/>
        <w:ind w:firstLineChars="0" w:firstLine="0"/>
        <w:jc w:val="left"/>
        <w:rPr>
          <w:rFonts w:hAnsi="宋体" w:cs="宋体"/>
          <w:szCs w:val="21"/>
        </w:rPr>
      </w:pPr>
      <w:r>
        <w:rPr>
          <w:rFonts w:ascii="Times New Roman" w:hint="eastAsia"/>
          <w:b/>
        </w:rPr>
        <w:t>6</w:t>
      </w:r>
      <w:r>
        <w:rPr>
          <w:rFonts w:hint="eastAsia"/>
          <w:b/>
        </w:rPr>
        <w:t>.</w:t>
      </w:r>
      <w:r>
        <w:rPr>
          <w:rFonts w:ascii="Times New Roman" w:hint="eastAsia"/>
          <w:b/>
        </w:rPr>
        <w:t>7</w:t>
      </w:r>
      <w:r>
        <w:rPr>
          <w:rFonts w:hint="eastAsia"/>
          <w:b/>
        </w:rPr>
        <w:t>.</w:t>
      </w:r>
      <w:r>
        <w:rPr>
          <w:rFonts w:ascii="Times New Roman" w:hint="eastAsia"/>
          <w:b/>
        </w:rPr>
        <w:t>1</w:t>
      </w:r>
      <w:r>
        <w:rPr>
          <w:rFonts w:ascii="Times New Roman" w:hint="eastAsia"/>
          <w:b/>
        </w:rPr>
        <w:t xml:space="preserve"> </w:t>
      </w:r>
      <w:r>
        <w:rPr>
          <w:rFonts w:hAnsi="宋体" w:cs="宋体" w:hint="eastAsia"/>
          <w:szCs w:val="21"/>
        </w:rPr>
        <w:t>铺设厚度应均匀，厚度允许偏差±</w:t>
      </w:r>
      <w:r>
        <w:rPr>
          <w:rFonts w:hAnsi="宋体" w:cs="宋体" w:hint="eastAsia"/>
          <w:szCs w:val="21"/>
        </w:rPr>
        <w:t>10mm</w:t>
      </w:r>
      <w:r>
        <w:rPr>
          <w:rFonts w:hAnsi="宋体" w:cs="宋体" w:hint="eastAsia"/>
          <w:szCs w:val="21"/>
        </w:rPr>
        <w:t>。</w:t>
      </w:r>
    </w:p>
    <w:p w:rsidR="00FD76AD" w:rsidRDefault="004A25CA">
      <w:pPr>
        <w:pStyle w:val="affc"/>
        <w:ind w:firstLineChars="0" w:firstLine="0"/>
        <w:jc w:val="left"/>
        <w:rPr>
          <w:rFonts w:hAnsi="宋体" w:cs="宋体"/>
          <w:szCs w:val="21"/>
        </w:rPr>
      </w:pPr>
      <w:r>
        <w:rPr>
          <w:rFonts w:ascii="Times New Roman" w:hint="eastAsia"/>
          <w:b/>
        </w:rPr>
        <w:t>6</w:t>
      </w:r>
      <w:r>
        <w:rPr>
          <w:rFonts w:hint="eastAsia"/>
          <w:b/>
        </w:rPr>
        <w:t>.</w:t>
      </w:r>
      <w:r>
        <w:rPr>
          <w:rFonts w:ascii="Times New Roman" w:hint="eastAsia"/>
          <w:b/>
        </w:rPr>
        <w:t>7</w:t>
      </w:r>
      <w:r>
        <w:rPr>
          <w:rFonts w:hint="eastAsia"/>
          <w:b/>
        </w:rPr>
        <w:t>.</w:t>
      </w:r>
      <w:r>
        <w:rPr>
          <w:rFonts w:ascii="Times New Roman" w:hint="eastAsia"/>
          <w:b/>
        </w:rPr>
        <w:t xml:space="preserve">2 </w:t>
      </w:r>
      <w:r>
        <w:rPr>
          <w:rFonts w:hAnsi="宋体" w:cs="宋体" w:hint="eastAsia"/>
          <w:szCs w:val="21"/>
        </w:rPr>
        <w:t>褥垫层铺设范围应超过基础边缘，超出宽度不小于褥垫层厚度，虚铺厚度按夯填度计算确定。</w:t>
      </w:r>
    </w:p>
    <w:p w:rsidR="00FD76AD" w:rsidRDefault="004A25CA">
      <w:pPr>
        <w:pStyle w:val="affc"/>
        <w:ind w:firstLineChars="0" w:firstLine="0"/>
        <w:jc w:val="left"/>
        <w:rPr>
          <w:rFonts w:hAnsi="宋体" w:cs="宋体"/>
          <w:szCs w:val="21"/>
        </w:rPr>
      </w:pPr>
      <w:r>
        <w:rPr>
          <w:rFonts w:ascii="Times New Roman" w:hint="eastAsia"/>
          <w:b/>
        </w:rPr>
        <w:t>6</w:t>
      </w:r>
      <w:r>
        <w:rPr>
          <w:rFonts w:hint="eastAsia"/>
          <w:b/>
        </w:rPr>
        <w:t>.</w:t>
      </w:r>
      <w:r>
        <w:rPr>
          <w:rFonts w:ascii="Times New Roman" w:hint="eastAsia"/>
          <w:b/>
        </w:rPr>
        <w:t>7</w:t>
      </w:r>
      <w:r>
        <w:rPr>
          <w:rFonts w:hint="eastAsia"/>
          <w:b/>
        </w:rPr>
        <w:t>.</w:t>
      </w:r>
      <w:r>
        <w:rPr>
          <w:rFonts w:ascii="Times New Roman" w:hint="eastAsia"/>
          <w:b/>
        </w:rPr>
        <w:t xml:space="preserve">3 </w:t>
      </w:r>
      <w:r>
        <w:rPr>
          <w:rFonts w:hAnsi="宋体" w:cs="宋体" w:hint="eastAsia"/>
          <w:szCs w:val="21"/>
        </w:rPr>
        <w:t>褥垫层铺设宜采用静力压实法，当基础底面下桩间土的含水量较小时，也可采用动力夯实法</w:t>
      </w:r>
      <w:r>
        <w:rPr>
          <w:rFonts w:hAnsi="宋体" w:cs="宋体" w:hint="eastAsia"/>
          <w:szCs w:val="21"/>
        </w:rPr>
        <w:t xml:space="preserve">, </w:t>
      </w:r>
      <w:r>
        <w:rPr>
          <w:rFonts w:hAnsi="宋体" w:cs="宋体" w:hint="eastAsia"/>
          <w:szCs w:val="21"/>
        </w:rPr>
        <w:t>夯填度不应大于</w:t>
      </w:r>
      <w:r>
        <w:rPr>
          <w:rFonts w:hAnsi="宋体" w:cs="宋体" w:hint="eastAsia"/>
          <w:szCs w:val="21"/>
        </w:rPr>
        <w:t xml:space="preserve"> 0.9</w:t>
      </w:r>
      <w:r>
        <w:rPr>
          <w:rFonts w:hAnsi="宋体" w:cs="宋体" w:hint="eastAsia"/>
          <w:szCs w:val="21"/>
        </w:rPr>
        <w:t>。</w:t>
      </w:r>
    </w:p>
    <w:p w:rsidR="00FD76AD" w:rsidRDefault="004A25CA">
      <w:pPr>
        <w:pStyle w:val="a6"/>
        <w:numPr>
          <w:ilvl w:val="1"/>
          <w:numId w:val="20"/>
        </w:numPr>
        <w:spacing w:before="156" w:after="156"/>
        <w:jc w:val="center"/>
        <w:rPr>
          <w:rFonts w:ascii="Times New Roman"/>
        </w:rPr>
      </w:pPr>
      <w:bookmarkStart w:id="120" w:name="_Toc9565"/>
      <w:bookmarkStart w:id="121" w:name="_Toc11141"/>
      <w:r>
        <w:rPr>
          <w:rFonts w:ascii="Times New Roman" w:hint="eastAsia"/>
        </w:rPr>
        <w:t>成品保护</w:t>
      </w:r>
      <w:bookmarkEnd w:id="120"/>
      <w:bookmarkEnd w:id="121"/>
    </w:p>
    <w:p w:rsidR="00FD76AD" w:rsidRDefault="004A25CA">
      <w:pPr>
        <w:pStyle w:val="affc"/>
        <w:ind w:firstLineChars="0" w:firstLine="0"/>
        <w:jc w:val="left"/>
        <w:rPr>
          <w:rFonts w:hAnsi="宋体" w:cs="宋体"/>
          <w:szCs w:val="21"/>
        </w:rPr>
      </w:pPr>
      <w:r>
        <w:rPr>
          <w:rFonts w:ascii="Times New Roman" w:hint="eastAsia"/>
          <w:b/>
        </w:rPr>
        <w:t>6</w:t>
      </w:r>
      <w:r>
        <w:rPr>
          <w:rFonts w:hint="eastAsia"/>
          <w:b/>
        </w:rPr>
        <w:t>.</w:t>
      </w:r>
      <w:r>
        <w:rPr>
          <w:rFonts w:ascii="Times New Roman" w:hint="eastAsia"/>
          <w:b/>
        </w:rPr>
        <w:t>8</w:t>
      </w:r>
      <w:r>
        <w:rPr>
          <w:rFonts w:hint="eastAsia"/>
          <w:b/>
        </w:rPr>
        <w:t>.</w:t>
      </w:r>
      <w:r>
        <w:rPr>
          <w:rFonts w:ascii="Times New Roman" w:hint="eastAsia"/>
          <w:b/>
        </w:rPr>
        <w:t>1</w:t>
      </w:r>
      <w:r>
        <w:rPr>
          <w:rFonts w:ascii="Times New Roman" w:hint="eastAsia"/>
          <w:b/>
        </w:rPr>
        <w:t xml:space="preserve"> </w:t>
      </w:r>
      <w:r>
        <w:rPr>
          <w:rFonts w:hAnsi="宋体" w:cs="宋体" w:hint="eastAsia"/>
          <w:szCs w:val="21"/>
        </w:rPr>
        <w:t>施工前应确定钻机行走路线，避免钻机碾压成品桩。</w:t>
      </w:r>
    </w:p>
    <w:p w:rsidR="00FD76AD" w:rsidRDefault="004A25CA">
      <w:pPr>
        <w:pStyle w:val="affc"/>
        <w:ind w:firstLineChars="0" w:firstLine="0"/>
        <w:jc w:val="left"/>
        <w:rPr>
          <w:rFonts w:hAnsi="宋体" w:cs="宋体"/>
          <w:szCs w:val="21"/>
        </w:rPr>
      </w:pPr>
      <w:r>
        <w:rPr>
          <w:rFonts w:ascii="Times New Roman" w:hint="eastAsia"/>
          <w:b/>
        </w:rPr>
        <w:t>6</w:t>
      </w:r>
      <w:r>
        <w:rPr>
          <w:rFonts w:hint="eastAsia"/>
          <w:b/>
        </w:rPr>
        <w:t>.</w:t>
      </w:r>
      <w:r>
        <w:rPr>
          <w:rFonts w:ascii="Times New Roman" w:hint="eastAsia"/>
          <w:b/>
        </w:rPr>
        <w:t>8</w:t>
      </w:r>
      <w:r>
        <w:rPr>
          <w:rFonts w:hint="eastAsia"/>
          <w:b/>
        </w:rPr>
        <w:t>.</w:t>
      </w:r>
      <w:r>
        <w:rPr>
          <w:rFonts w:ascii="Times New Roman" w:hint="eastAsia"/>
          <w:b/>
        </w:rPr>
        <w:t xml:space="preserve">2 </w:t>
      </w:r>
      <w:r>
        <w:rPr>
          <w:rFonts w:hAnsi="宋体" w:cs="宋体" w:hint="eastAsia"/>
          <w:szCs w:val="21"/>
        </w:rPr>
        <w:t>施工时，宜及时清运钻孔弃土。清运弃土应与灌注桩施工配合进行，严禁设备碰撞灌注桩。清运弃土时应注意保护桩位放线点。</w:t>
      </w:r>
    </w:p>
    <w:p w:rsidR="00FD76AD" w:rsidRDefault="00FD76AD">
      <w:pPr>
        <w:pStyle w:val="affc"/>
        <w:ind w:firstLineChars="0" w:firstLine="0"/>
        <w:jc w:val="left"/>
        <w:rPr>
          <w:rFonts w:hAnsi="宋体" w:cs="宋体"/>
          <w:szCs w:val="21"/>
        </w:rPr>
      </w:pPr>
    </w:p>
    <w:p w:rsidR="00FD76AD" w:rsidRDefault="00FD76AD">
      <w:pPr>
        <w:pStyle w:val="affc"/>
        <w:ind w:firstLineChars="0" w:firstLine="0"/>
        <w:jc w:val="left"/>
        <w:rPr>
          <w:rFonts w:hAnsi="宋体" w:cs="宋体"/>
          <w:szCs w:val="21"/>
        </w:rPr>
      </w:pPr>
    </w:p>
    <w:p w:rsidR="00FD76AD" w:rsidRDefault="00FD76AD">
      <w:pPr>
        <w:pStyle w:val="affc"/>
        <w:ind w:firstLineChars="0" w:firstLine="0"/>
        <w:jc w:val="left"/>
        <w:rPr>
          <w:rFonts w:hAnsi="宋体" w:cs="宋体"/>
          <w:szCs w:val="21"/>
        </w:rPr>
      </w:pPr>
    </w:p>
    <w:p w:rsidR="00FD76AD" w:rsidRDefault="00FD76AD">
      <w:pPr>
        <w:pStyle w:val="affc"/>
        <w:ind w:firstLineChars="0" w:firstLine="0"/>
        <w:jc w:val="left"/>
        <w:rPr>
          <w:rFonts w:hAnsi="宋体" w:cs="宋体"/>
          <w:szCs w:val="21"/>
        </w:rPr>
      </w:pPr>
    </w:p>
    <w:p w:rsidR="00FD76AD" w:rsidRDefault="00FD76AD">
      <w:pPr>
        <w:pStyle w:val="affc"/>
        <w:ind w:firstLineChars="0" w:firstLine="0"/>
        <w:jc w:val="left"/>
        <w:rPr>
          <w:rFonts w:hAnsi="宋体" w:cs="宋体"/>
          <w:szCs w:val="21"/>
        </w:rPr>
      </w:pPr>
    </w:p>
    <w:p w:rsidR="00FD76AD" w:rsidRDefault="00FD76AD">
      <w:pPr>
        <w:pStyle w:val="affc"/>
        <w:ind w:firstLineChars="0" w:firstLine="0"/>
        <w:rPr>
          <w:rFonts w:hAnsi="宋体" w:cs="宋体"/>
          <w:szCs w:val="21"/>
        </w:rPr>
      </w:pPr>
    </w:p>
    <w:p w:rsidR="00FD76AD" w:rsidRDefault="004A25CA">
      <w:pPr>
        <w:pStyle w:val="a5"/>
        <w:numPr>
          <w:ilvl w:val="0"/>
          <w:numId w:val="19"/>
        </w:numPr>
        <w:spacing w:before="312" w:after="312"/>
        <w:jc w:val="center"/>
        <w:rPr>
          <w:rFonts w:ascii="宋体" w:eastAsia="宋体" w:hAnsi="宋体"/>
          <w:sz w:val="32"/>
          <w:szCs w:val="32"/>
        </w:rPr>
      </w:pPr>
      <w:bookmarkStart w:id="122" w:name="_Toc17578"/>
      <w:bookmarkStart w:id="123" w:name="_Toc1378"/>
      <w:r>
        <w:rPr>
          <w:rFonts w:ascii="宋体" w:eastAsia="宋体" w:hAnsi="宋体" w:hint="eastAsia"/>
          <w:sz w:val="32"/>
          <w:szCs w:val="32"/>
        </w:rPr>
        <w:t>检查与验收</w:t>
      </w:r>
      <w:bookmarkEnd w:id="122"/>
      <w:bookmarkEnd w:id="123"/>
    </w:p>
    <w:p w:rsidR="00FD76AD" w:rsidRDefault="004A25CA">
      <w:pPr>
        <w:pStyle w:val="a6"/>
        <w:numPr>
          <w:ilvl w:val="1"/>
          <w:numId w:val="21"/>
        </w:numPr>
        <w:spacing w:before="156" w:after="156"/>
        <w:jc w:val="center"/>
      </w:pPr>
      <w:bookmarkStart w:id="124" w:name="_Toc12594"/>
      <w:bookmarkStart w:id="125" w:name="_Toc14327"/>
      <w:bookmarkStart w:id="126" w:name="_Toc516127321"/>
      <w:r>
        <w:rPr>
          <w:rFonts w:hint="eastAsia"/>
        </w:rPr>
        <w:t>一般规定</w:t>
      </w:r>
      <w:bookmarkEnd w:id="124"/>
      <w:bookmarkEnd w:id="125"/>
      <w:bookmarkEnd w:id="126"/>
    </w:p>
    <w:p w:rsidR="00FD76AD" w:rsidRDefault="004A25CA">
      <w:pPr>
        <w:pStyle w:val="affc"/>
        <w:ind w:firstLineChars="0" w:firstLine="0"/>
        <w:rPr>
          <w:rFonts w:hAnsi="宋体" w:cs="宋体"/>
          <w:szCs w:val="21"/>
        </w:rPr>
      </w:pPr>
      <w:r>
        <w:rPr>
          <w:rFonts w:ascii="Times New Roman" w:hint="eastAsia"/>
          <w:b/>
        </w:rPr>
        <w:t>7</w:t>
      </w:r>
      <w:r>
        <w:rPr>
          <w:rFonts w:hint="eastAsia"/>
          <w:b/>
        </w:rPr>
        <w:t>.</w:t>
      </w:r>
      <w:r>
        <w:rPr>
          <w:rFonts w:ascii="Times New Roman" w:hint="eastAsia"/>
          <w:b/>
        </w:rPr>
        <w:t>1</w:t>
      </w:r>
      <w:r>
        <w:rPr>
          <w:rFonts w:hint="eastAsia"/>
          <w:b/>
        </w:rPr>
        <w:t>.</w:t>
      </w:r>
      <w:r>
        <w:rPr>
          <w:rFonts w:ascii="Times New Roman" w:hint="eastAsia"/>
          <w:b/>
        </w:rPr>
        <w:t>1</w:t>
      </w:r>
      <w:r>
        <w:rPr>
          <w:rFonts w:ascii="Times New Roman" w:hint="eastAsia"/>
          <w:b/>
        </w:rPr>
        <w:t xml:space="preserve"> </w:t>
      </w:r>
      <w:r>
        <w:rPr>
          <w:rFonts w:hAnsi="宋体" w:cs="宋体" w:hint="eastAsia"/>
          <w:szCs w:val="21"/>
        </w:rPr>
        <w:t>桩基工程应</w:t>
      </w:r>
      <w:r>
        <w:rPr>
          <w:rFonts w:hAnsi="宋体" w:cs="宋体" w:hint="eastAsia"/>
          <w:szCs w:val="21"/>
        </w:rPr>
        <w:t>进行桩位、桩长、桩径、桩身质量、垂直度及承载力检验。</w:t>
      </w:r>
    </w:p>
    <w:p w:rsidR="00FD76AD" w:rsidRDefault="004A25CA">
      <w:pPr>
        <w:pStyle w:val="Default"/>
        <w:rPr>
          <w:rFonts w:hAnsi="宋体"/>
          <w:sz w:val="21"/>
          <w:szCs w:val="21"/>
        </w:rPr>
      </w:pPr>
      <w:r>
        <w:rPr>
          <w:rFonts w:ascii="Times New Roman" w:cs="Times New Roman" w:hint="eastAsia"/>
          <w:b/>
          <w:bCs/>
          <w:sz w:val="21"/>
          <w:szCs w:val="21"/>
        </w:rPr>
        <w:t>7</w:t>
      </w:r>
      <w:r>
        <w:rPr>
          <w:rFonts w:hAnsi="宋体" w:cs="Times New Roman" w:hint="eastAsia"/>
          <w:b/>
          <w:bCs/>
          <w:sz w:val="21"/>
          <w:szCs w:val="21"/>
        </w:rPr>
        <w:t>.</w:t>
      </w:r>
      <w:r>
        <w:rPr>
          <w:rFonts w:ascii="Times New Roman" w:cs="Times New Roman" w:hint="eastAsia"/>
          <w:b/>
          <w:bCs/>
          <w:sz w:val="21"/>
          <w:szCs w:val="21"/>
        </w:rPr>
        <w:t>1</w:t>
      </w:r>
      <w:r>
        <w:rPr>
          <w:rFonts w:hAnsi="宋体" w:cs="Times New Roman" w:hint="eastAsia"/>
          <w:b/>
          <w:bCs/>
          <w:sz w:val="21"/>
          <w:szCs w:val="21"/>
        </w:rPr>
        <w:t>.</w:t>
      </w:r>
      <w:r>
        <w:rPr>
          <w:rFonts w:ascii="Times New Roman" w:cs="Times New Roman" w:hint="eastAsia"/>
          <w:b/>
          <w:bCs/>
          <w:sz w:val="21"/>
          <w:szCs w:val="21"/>
        </w:rPr>
        <w:t>2</w:t>
      </w:r>
      <w:r>
        <w:rPr>
          <w:rFonts w:ascii="Times New Roman" w:cs="Times New Roman" w:hint="eastAsia"/>
          <w:b/>
          <w:bCs/>
          <w:sz w:val="21"/>
          <w:szCs w:val="21"/>
        </w:rPr>
        <w:t xml:space="preserve"> </w:t>
      </w:r>
      <w:r>
        <w:rPr>
          <w:rFonts w:hAnsi="宋体" w:hint="eastAsia"/>
          <w:sz w:val="21"/>
          <w:szCs w:val="21"/>
        </w:rPr>
        <w:t>砂、石子、水泥、钢材等桩体原材料质量的检验项目和检验方法应符合现行有关标准。</w:t>
      </w:r>
    </w:p>
    <w:p w:rsidR="00FD76AD" w:rsidRDefault="004A25CA">
      <w:pPr>
        <w:pStyle w:val="Default"/>
        <w:rPr>
          <w:rFonts w:hAnsi="宋体"/>
          <w:sz w:val="21"/>
          <w:szCs w:val="21"/>
        </w:rPr>
      </w:pPr>
      <w:r>
        <w:rPr>
          <w:rFonts w:ascii="Times New Roman" w:cs="Times New Roman" w:hint="eastAsia"/>
          <w:b/>
          <w:bCs/>
          <w:sz w:val="21"/>
          <w:szCs w:val="21"/>
        </w:rPr>
        <w:t>7</w:t>
      </w:r>
      <w:r>
        <w:rPr>
          <w:rFonts w:hAnsi="宋体" w:cs="Times New Roman" w:hint="eastAsia"/>
          <w:b/>
          <w:bCs/>
          <w:sz w:val="21"/>
          <w:szCs w:val="21"/>
        </w:rPr>
        <w:t>.</w:t>
      </w:r>
      <w:r>
        <w:rPr>
          <w:rFonts w:ascii="Times New Roman" w:cs="Times New Roman" w:hint="eastAsia"/>
          <w:b/>
          <w:bCs/>
          <w:sz w:val="21"/>
          <w:szCs w:val="21"/>
        </w:rPr>
        <w:t>1</w:t>
      </w:r>
      <w:r>
        <w:rPr>
          <w:rFonts w:hAnsi="宋体" w:cs="Times New Roman" w:hint="eastAsia"/>
          <w:b/>
          <w:bCs/>
          <w:sz w:val="21"/>
          <w:szCs w:val="21"/>
        </w:rPr>
        <w:t>.</w:t>
      </w:r>
      <w:r>
        <w:rPr>
          <w:rFonts w:ascii="Times New Roman" w:cs="Times New Roman" w:hint="eastAsia"/>
          <w:b/>
          <w:bCs/>
          <w:sz w:val="21"/>
          <w:szCs w:val="21"/>
        </w:rPr>
        <w:t>3</w:t>
      </w:r>
      <w:r>
        <w:rPr>
          <w:rFonts w:ascii="Times New Roman" w:cs="Times New Roman" w:hint="eastAsia"/>
          <w:b/>
          <w:bCs/>
          <w:sz w:val="21"/>
          <w:szCs w:val="21"/>
        </w:rPr>
        <w:t xml:space="preserve"> </w:t>
      </w:r>
      <w:r>
        <w:rPr>
          <w:rFonts w:hAnsi="宋体" w:hint="eastAsia"/>
          <w:sz w:val="21"/>
          <w:szCs w:val="21"/>
        </w:rPr>
        <w:t>对砂、石子、水泥、钢材等桩体原材料质量检验应符合国家现行有关标准的规定。</w:t>
      </w:r>
    </w:p>
    <w:p w:rsidR="00FD76AD" w:rsidRDefault="004A25CA">
      <w:pPr>
        <w:pStyle w:val="a6"/>
        <w:numPr>
          <w:ilvl w:val="1"/>
          <w:numId w:val="21"/>
        </w:numPr>
        <w:spacing w:before="156" w:after="156"/>
        <w:jc w:val="center"/>
      </w:pPr>
      <w:bookmarkStart w:id="127" w:name="_Toc5794"/>
      <w:bookmarkStart w:id="128" w:name="_Toc27774"/>
      <w:r>
        <w:rPr>
          <w:rFonts w:hint="eastAsia"/>
        </w:rPr>
        <w:t>检验与检测</w:t>
      </w:r>
      <w:bookmarkEnd w:id="127"/>
      <w:bookmarkEnd w:id="128"/>
    </w:p>
    <w:p w:rsidR="00FD76AD" w:rsidRDefault="004A25CA">
      <w:pPr>
        <w:pStyle w:val="affc"/>
        <w:ind w:firstLineChars="0" w:firstLine="0"/>
        <w:rPr>
          <w:rFonts w:hAnsi="宋体" w:cs="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1</w:t>
      </w:r>
      <w:r>
        <w:rPr>
          <w:rFonts w:ascii="Times New Roman" w:hint="eastAsia"/>
          <w:b/>
        </w:rPr>
        <w:t xml:space="preserve"> </w:t>
      </w:r>
      <w:r>
        <w:rPr>
          <w:rFonts w:hAnsi="宋体" w:cs="宋体" w:hint="eastAsia"/>
          <w:szCs w:val="21"/>
        </w:rPr>
        <w:t>施工前应检验桩位，桩位偏差应符合</w:t>
      </w:r>
      <w:r>
        <w:rPr>
          <w:rFonts w:hAnsi="宋体" w:cs="宋体" w:hint="eastAsia"/>
          <w:szCs w:val="21"/>
        </w:rPr>
        <w:t xml:space="preserve"> GB 50202 </w:t>
      </w:r>
      <w:r>
        <w:rPr>
          <w:rFonts w:hAnsi="宋体" w:cs="宋体" w:hint="eastAsia"/>
          <w:szCs w:val="21"/>
        </w:rPr>
        <w:t>的规定。</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2</w:t>
      </w:r>
      <w:r>
        <w:rPr>
          <w:rFonts w:ascii="Times New Roman" w:hint="eastAsia"/>
          <w:b/>
        </w:rPr>
        <w:t xml:space="preserve"> </w:t>
      </w:r>
      <w:r>
        <w:rPr>
          <w:rFonts w:hAnsi="宋体" w:hint="eastAsia"/>
          <w:szCs w:val="21"/>
        </w:rPr>
        <w:t>施工前应进行下列检验：</w:t>
      </w:r>
    </w:p>
    <w:p w:rsidR="00FD76AD" w:rsidRDefault="004A25CA">
      <w:pPr>
        <w:pStyle w:val="af1"/>
        <w:numPr>
          <w:ilvl w:val="0"/>
          <w:numId w:val="0"/>
        </w:numPr>
        <w:ind w:firstLineChars="200" w:firstLine="420"/>
        <w:rPr>
          <w:color w:val="000000"/>
        </w:rPr>
      </w:pPr>
      <w:r>
        <w:rPr>
          <w:rFonts w:ascii="Times New Roman"/>
          <w:color w:val="000000"/>
        </w:rPr>
        <w:t xml:space="preserve">1  </w:t>
      </w:r>
      <w:r>
        <w:rPr>
          <w:rFonts w:hint="eastAsia"/>
          <w:color w:val="000000"/>
        </w:rPr>
        <w:t>在现场拌制混凝土的，对原材料质量与计量、混凝土配合比、坍落度等进行检查；使用预拌混凝土的，应有产品合格证和搅拌站提供的质量检查资料；</w:t>
      </w:r>
    </w:p>
    <w:p w:rsidR="00FD76AD" w:rsidRDefault="004A25CA">
      <w:pPr>
        <w:pStyle w:val="af1"/>
        <w:numPr>
          <w:ilvl w:val="0"/>
          <w:numId w:val="0"/>
        </w:numPr>
        <w:ind w:firstLineChars="200" w:firstLine="420"/>
        <w:rPr>
          <w:color w:val="000000"/>
          <w:szCs w:val="22"/>
        </w:rPr>
      </w:pPr>
      <w:r>
        <w:rPr>
          <w:rFonts w:ascii="Times New Roman"/>
          <w:color w:val="000000"/>
          <w:szCs w:val="22"/>
        </w:rPr>
        <w:t xml:space="preserve">2  </w:t>
      </w:r>
      <w:r>
        <w:rPr>
          <w:rFonts w:hint="eastAsia"/>
          <w:color w:val="000000"/>
          <w:szCs w:val="22"/>
        </w:rPr>
        <w:t>制作钢筋笼时，应对钢筋规格、焊条规格、品种、焊口规格、焊缝长度、焊缝外观和质量、主筋和箍筋的制作偏差等进行检查。</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3 </w:t>
      </w:r>
      <w:r>
        <w:rPr>
          <w:rFonts w:hAnsi="宋体" w:hint="eastAsia"/>
          <w:szCs w:val="21"/>
        </w:rPr>
        <w:t>螺杆灌注桩</w:t>
      </w:r>
      <w:r>
        <w:rPr>
          <w:rFonts w:hAnsi="宋体" w:hint="eastAsia"/>
          <w:szCs w:val="21"/>
        </w:rPr>
        <w:t>钢筋笼质量检验应符合表</w:t>
      </w:r>
      <w:r>
        <w:rPr>
          <w:rFonts w:hAnsi="宋体" w:hint="eastAsia"/>
          <w:szCs w:val="21"/>
        </w:rPr>
        <w:t>7.2.3</w:t>
      </w:r>
      <w:r>
        <w:rPr>
          <w:rFonts w:hAnsi="宋体" w:hint="eastAsia"/>
          <w:szCs w:val="21"/>
        </w:rPr>
        <w:t xml:space="preserve"> </w:t>
      </w:r>
      <w:r>
        <w:rPr>
          <w:rFonts w:hAnsi="宋体" w:hint="eastAsia"/>
          <w:szCs w:val="21"/>
        </w:rPr>
        <w:t>的要求。</w:t>
      </w: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7</w:t>
      </w:r>
      <w:r>
        <w:rPr>
          <w:rFonts w:hint="eastAsia"/>
          <w:b/>
          <w:sz w:val="18"/>
          <w:szCs w:val="18"/>
        </w:rPr>
        <w:t>.</w:t>
      </w:r>
      <w:r>
        <w:rPr>
          <w:rFonts w:hint="eastAsia"/>
          <w:b/>
          <w:sz w:val="18"/>
          <w:szCs w:val="18"/>
        </w:rPr>
        <w:t>2</w:t>
      </w:r>
      <w:r>
        <w:rPr>
          <w:rFonts w:hint="eastAsia"/>
          <w:b/>
          <w:sz w:val="18"/>
          <w:szCs w:val="18"/>
        </w:rPr>
        <w:t>.</w:t>
      </w:r>
      <w:r>
        <w:rPr>
          <w:rFonts w:hint="eastAsia"/>
          <w:b/>
          <w:sz w:val="18"/>
          <w:szCs w:val="18"/>
        </w:rPr>
        <w:t>3</w:t>
      </w:r>
      <w:r>
        <w:rPr>
          <w:rFonts w:hint="eastAsia"/>
          <w:b/>
          <w:sz w:val="18"/>
          <w:szCs w:val="18"/>
        </w:rPr>
        <w:t xml:space="preserve">  </w:t>
      </w:r>
      <w:r>
        <w:rPr>
          <w:rFonts w:hint="eastAsia"/>
          <w:b/>
          <w:sz w:val="18"/>
          <w:szCs w:val="18"/>
        </w:rPr>
        <w:t>钢筋笼质量检验标准</w:t>
      </w:r>
    </w:p>
    <w:tbl>
      <w:tblPr>
        <w:tblW w:w="6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795"/>
        <w:gridCol w:w="1348"/>
        <w:gridCol w:w="1728"/>
        <w:gridCol w:w="990"/>
      </w:tblGrid>
      <w:tr w:rsidR="00FD76AD">
        <w:trPr>
          <w:jc w:val="center"/>
        </w:trPr>
        <w:tc>
          <w:tcPr>
            <w:tcW w:w="1309" w:type="dxa"/>
          </w:tcPr>
          <w:p w:rsidR="00FD76AD" w:rsidRDefault="004A25CA">
            <w:pPr>
              <w:spacing w:line="360" w:lineRule="exact"/>
              <w:jc w:val="center"/>
              <w:rPr>
                <w:sz w:val="18"/>
                <w:szCs w:val="18"/>
              </w:rPr>
            </w:pPr>
            <w:r>
              <w:rPr>
                <w:rFonts w:hint="eastAsia"/>
                <w:sz w:val="18"/>
                <w:szCs w:val="18"/>
              </w:rPr>
              <w:t>项目</w:t>
            </w:r>
          </w:p>
        </w:tc>
        <w:tc>
          <w:tcPr>
            <w:tcW w:w="795" w:type="dxa"/>
          </w:tcPr>
          <w:p w:rsidR="00FD76AD" w:rsidRDefault="004A25CA">
            <w:pPr>
              <w:spacing w:line="360" w:lineRule="exact"/>
              <w:jc w:val="center"/>
              <w:rPr>
                <w:sz w:val="18"/>
                <w:szCs w:val="18"/>
              </w:rPr>
            </w:pPr>
            <w:r>
              <w:rPr>
                <w:rFonts w:hint="eastAsia"/>
                <w:sz w:val="18"/>
                <w:szCs w:val="18"/>
              </w:rPr>
              <w:t>序号</w:t>
            </w:r>
          </w:p>
        </w:tc>
        <w:tc>
          <w:tcPr>
            <w:tcW w:w="1348" w:type="dxa"/>
          </w:tcPr>
          <w:p w:rsidR="00FD76AD" w:rsidRDefault="004A25CA">
            <w:pPr>
              <w:spacing w:line="360" w:lineRule="exact"/>
              <w:jc w:val="center"/>
              <w:rPr>
                <w:sz w:val="18"/>
                <w:szCs w:val="18"/>
              </w:rPr>
            </w:pPr>
            <w:r>
              <w:rPr>
                <w:rFonts w:hint="eastAsia"/>
                <w:sz w:val="18"/>
                <w:szCs w:val="18"/>
              </w:rPr>
              <w:t>检查项目</w:t>
            </w:r>
          </w:p>
        </w:tc>
        <w:tc>
          <w:tcPr>
            <w:tcW w:w="1728" w:type="dxa"/>
          </w:tcPr>
          <w:p w:rsidR="00FD76AD" w:rsidRDefault="004A25CA">
            <w:pPr>
              <w:spacing w:line="360" w:lineRule="exact"/>
              <w:jc w:val="center"/>
              <w:rPr>
                <w:sz w:val="18"/>
                <w:szCs w:val="18"/>
              </w:rPr>
            </w:pPr>
            <w:r>
              <w:rPr>
                <w:rFonts w:hint="eastAsia"/>
                <w:sz w:val="18"/>
                <w:szCs w:val="18"/>
              </w:rPr>
              <w:t>允许偏差或允许值</w:t>
            </w:r>
          </w:p>
        </w:tc>
        <w:tc>
          <w:tcPr>
            <w:tcW w:w="990" w:type="dxa"/>
          </w:tcPr>
          <w:p w:rsidR="00FD76AD" w:rsidRDefault="004A25CA">
            <w:pPr>
              <w:spacing w:line="360" w:lineRule="exact"/>
              <w:jc w:val="center"/>
              <w:rPr>
                <w:sz w:val="18"/>
                <w:szCs w:val="18"/>
              </w:rPr>
            </w:pPr>
            <w:r>
              <w:rPr>
                <w:rFonts w:hint="eastAsia"/>
                <w:sz w:val="18"/>
                <w:szCs w:val="18"/>
              </w:rPr>
              <w:t>检查方法</w:t>
            </w:r>
          </w:p>
        </w:tc>
      </w:tr>
      <w:tr w:rsidR="00FD76AD">
        <w:trPr>
          <w:jc w:val="center"/>
        </w:trPr>
        <w:tc>
          <w:tcPr>
            <w:tcW w:w="1309" w:type="dxa"/>
            <w:vMerge w:val="restart"/>
            <w:vAlign w:val="center"/>
          </w:tcPr>
          <w:p w:rsidR="00FD76AD" w:rsidRDefault="004A25CA">
            <w:pPr>
              <w:spacing w:line="360" w:lineRule="exact"/>
              <w:jc w:val="center"/>
              <w:rPr>
                <w:sz w:val="18"/>
                <w:szCs w:val="18"/>
              </w:rPr>
            </w:pPr>
            <w:r>
              <w:rPr>
                <w:rFonts w:hint="eastAsia"/>
                <w:sz w:val="18"/>
                <w:szCs w:val="18"/>
              </w:rPr>
              <w:t>主控项目</w:t>
            </w:r>
          </w:p>
        </w:tc>
        <w:tc>
          <w:tcPr>
            <w:tcW w:w="795" w:type="dxa"/>
          </w:tcPr>
          <w:p w:rsidR="00FD76AD" w:rsidRDefault="004A25CA">
            <w:pPr>
              <w:spacing w:line="360" w:lineRule="exact"/>
              <w:jc w:val="center"/>
              <w:rPr>
                <w:sz w:val="18"/>
                <w:szCs w:val="18"/>
              </w:rPr>
            </w:pPr>
            <w:r>
              <w:rPr>
                <w:rFonts w:hint="eastAsia"/>
                <w:sz w:val="18"/>
                <w:szCs w:val="18"/>
              </w:rPr>
              <w:t>1</w:t>
            </w:r>
          </w:p>
        </w:tc>
        <w:tc>
          <w:tcPr>
            <w:tcW w:w="1348" w:type="dxa"/>
          </w:tcPr>
          <w:p w:rsidR="00FD76AD" w:rsidRDefault="004A25CA">
            <w:pPr>
              <w:spacing w:line="360" w:lineRule="exact"/>
              <w:jc w:val="center"/>
              <w:rPr>
                <w:sz w:val="18"/>
                <w:szCs w:val="18"/>
              </w:rPr>
            </w:pPr>
            <w:r>
              <w:rPr>
                <w:rFonts w:hint="eastAsia"/>
                <w:sz w:val="18"/>
                <w:szCs w:val="18"/>
              </w:rPr>
              <w:t>主筋间距</w:t>
            </w:r>
          </w:p>
        </w:tc>
        <w:tc>
          <w:tcPr>
            <w:tcW w:w="1728" w:type="dxa"/>
          </w:tcPr>
          <w:p w:rsidR="00FD76AD" w:rsidRDefault="004A25CA">
            <w:pPr>
              <w:spacing w:line="360" w:lineRule="exact"/>
              <w:jc w:val="center"/>
              <w:rPr>
                <w:sz w:val="18"/>
                <w:szCs w:val="18"/>
              </w:rPr>
            </w:pPr>
            <w:r>
              <w:rPr>
                <w:rFonts w:hint="eastAsia"/>
                <w:sz w:val="18"/>
                <w:szCs w:val="18"/>
              </w:rPr>
              <w:t>±</w:t>
            </w:r>
            <w:r>
              <w:rPr>
                <w:rFonts w:hint="eastAsia"/>
                <w:sz w:val="18"/>
                <w:szCs w:val="18"/>
              </w:rPr>
              <w:t>10mm</w:t>
            </w:r>
          </w:p>
        </w:tc>
        <w:tc>
          <w:tcPr>
            <w:tcW w:w="990" w:type="dxa"/>
          </w:tcPr>
          <w:p w:rsidR="00FD76AD" w:rsidRDefault="004A25CA">
            <w:pPr>
              <w:spacing w:line="360" w:lineRule="exact"/>
              <w:jc w:val="center"/>
              <w:rPr>
                <w:sz w:val="18"/>
                <w:szCs w:val="18"/>
              </w:rPr>
            </w:pPr>
            <w:r>
              <w:rPr>
                <w:rFonts w:hint="eastAsia"/>
                <w:sz w:val="18"/>
                <w:szCs w:val="18"/>
              </w:rPr>
              <w:t>用钢尺量</w:t>
            </w:r>
          </w:p>
        </w:tc>
      </w:tr>
      <w:tr w:rsidR="00FD76AD">
        <w:trPr>
          <w:jc w:val="center"/>
        </w:trPr>
        <w:tc>
          <w:tcPr>
            <w:tcW w:w="1309" w:type="dxa"/>
            <w:vMerge/>
          </w:tcPr>
          <w:p w:rsidR="00FD76AD" w:rsidRDefault="00FD76AD">
            <w:pPr>
              <w:spacing w:line="360" w:lineRule="exact"/>
              <w:jc w:val="center"/>
              <w:rPr>
                <w:sz w:val="18"/>
                <w:szCs w:val="18"/>
              </w:rPr>
            </w:pPr>
          </w:p>
        </w:tc>
        <w:tc>
          <w:tcPr>
            <w:tcW w:w="795" w:type="dxa"/>
          </w:tcPr>
          <w:p w:rsidR="00FD76AD" w:rsidRDefault="004A25CA">
            <w:pPr>
              <w:spacing w:line="360" w:lineRule="exact"/>
              <w:jc w:val="center"/>
              <w:rPr>
                <w:sz w:val="18"/>
                <w:szCs w:val="18"/>
              </w:rPr>
            </w:pPr>
            <w:r>
              <w:rPr>
                <w:rFonts w:hint="eastAsia"/>
                <w:sz w:val="18"/>
                <w:szCs w:val="18"/>
              </w:rPr>
              <w:t>2</w:t>
            </w:r>
          </w:p>
        </w:tc>
        <w:tc>
          <w:tcPr>
            <w:tcW w:w="1348" w:type="dxa"/>
          </w:tcPr>
          <w:p w:rsidR="00FD76AD" w:rsidRDefault="004A25CA">
            <w:pPr>
              <w:spacing w:line="360" w:lineRule="exact"/>
              <w:jc w:val="center"/>
              <w:rPr>
                <w:sz w:val="18"/>
                <w:szCs w:val="18"/>
              </w:rPr>
            </w:pPr>
            <w:r>
              <w:rPr>
                <w:rFonts w:hint="eastAsia"/>
                <w:sz w:val="18"/>
                <w:szCs w:val="18"/>
              </w:rPr>
              <w:t>钢筋笼长度</w:t>
            </w:r>
          </w:p>
        </w:tc>
        <w:tc>
          <w:tcPr>
            <w:tcW w:w="1728" w:type="dxa"/>
          </w:tcPr>
          <w:p w:rsidR="00FD76AD" w:rsidRDefault="004A25CA">
            <w:pPr>
              <w:spacing w:line="360" w:lineRule="exact"/>
              <w:jc w:val="center"/>
              <w:rPr>
                <w:sz w:val="18"/>
                <w:szCs w:val="18"/>
              </w:rPr>
            </w:pPr>
            <w:r>
              <w:rPr>
                <w:rFonts w:hint="eastAsia"/>
                <w:sz w:val="18"/>
                <w:szCs w:val="18"/>
              </w:rPr>
              <w:t>±</w:t>
            </w:r>
            <w:r>
              <w:rPr>
                <w:rFonts w:hint="eastAsia"/>
                <w:sz w:val="18"/>
                <w:szCs w:val="18"/>
              </w:rPr>
              <w:t>100mm</w:t>
            </w:r>
          </w:p>
        </w:tc>
        <w:tc>
          <w:tcPr>
            <w:tcW w:w="990" w:type="dxa"/>
          </w:tcPr>
          <w:p w:rsidR="00FD76AD" w:rsidRDefault="004A25CA">
            <w:pPr>
              <w:spacing w:line="360" w:lineRule="exact"/>
              <w:jc w:val="center"/>
              <w:rPr>
                <w:sz w:val="18"/>
                <w:szCs w:val="18"/>
              </w:rPr>
            </w:pPr>
            <w:r>
              <w:rPr>
                <w:rFonts w:hint="eastAsia"/>
                <w:sz w:val="18"/>
                <w:szCs w:val="18"/>
              </w:rPr>
              <w:t>用钢尺量</w:t>
            </w:r>
          </w:p>
        </w:tc>
      </w:tr>
      <w:tr w:rsidR="00FD76AD">
        <w:trPr>
          <w:jc w:val="center"/>
        </w:trPr>
        <w:tc>
          <w:tcPr>
            <w:tcW w:w="1309" w:type="dxa"/>
            <w:vMerge w:val="restart"/>
            <w:vAlign w:val="center"/>
          </w:tcPr>
          <w:p w:rsidR="00FD76AD" w:rsidRDefault="004A25CA">
            <w:pPr>
              <w:spacing w:line="360" w:lineRule="exact"/>
              <w:jc w:val="center"/>
              <w:rPr>
                <w:sz w:val="18"/>
                <w:szCs w:val="18"/>
              </w:rPr>
            </w:pPr>
            <w:r>
              <w:rPr>
                <w:rFonts w:hint="eastAsia"/>
                <w:sz w:val="18"/>
                <w:szCs w:val="18"/>
              </w:rPr>
              <w:t>一般项目</w:t>
            </w:r>
          </w:p>
        </w:tc>
        <w:tc>
          <w:tcPr>
            <w:tcW w:w="795" w:type="dxa"/>
          </w:tcPr>
          <w:p w:rsidR="00FD76AD" w:rsidRDefault="004A25CA">
            <w:pPr>
              <w:spacing w:line="360" w:lineRule="exact"/>
              <w:jc w:val="center"/>
              <w:rPr>
                <w:sz w:val="18"/>
                <w:szCs w:val="18"/>
              </w:rPr>
            </w:pPr>
            <w:r>
              <w:rPr>
                <w:rFonts w:hint="eastAsia"/>
                <w:sz w:val="18"/>
                <w:szCs w:val="18"/>
              </w:rPr>
              <w:t>1</w:t>
            </w:r>
          </w:p>
        </w:tc>
        <w:tc>
          <w:tcPr>
            <w:tcW w:w="1348" w:type="dxa"/>
          </w:tcPr>
          <w:p w:rsidR="00FD76AD" w:rsidRDefault="004A25CA">
            <w:pPr>
              <w:spacing w:line="360" w:lineRule="exact"/>
              <w:jc w:val="center"/>
              <w:rPr>
                <w:sz w:val="18"/>
                <w:szCs w:val="18"/>
              </w:rPr>
            </w:pPr>
            <w:r>
              <w:rPr>
                <w:rFonts w:hint="eastAsia"/>
                <w:sz w:val="18"/>
                <w:szCs w:val="18"/>
              </w:rPr>
              <w:t>钢筋材质检验</w:t>
            </w:r>
          </w:p>
        </w:tc>
        <w:tc>
          <w:tcPr>
            <w:tcW w:w="1728" w:type="dxa"/>
          </w:tcPr>
          <w:p w:rsidR="00FD76AD" w:rsidRDefault="004A25CA">
            <w:pPr>
              <w:spacing w:line="360" w:lineRule="exact"/>
              <w:jc w:val="center"/>
              <w:rPr>
                <w:sz w:val="18"/>
                <w:szCs w:val="18"/>
              </w:rPr>
            </w:pPr>
            <w:r>
              <w:rPr>
                <w:rFonts w:hint="eastAsia"/>
                <w:sz w:val="18"/>
                <w:szCs w:val="18"/>
              </w:rPr>
              <w:t>设计要求</w:t>
            </w:r>
          </w:p>
        </w:tc>
        <w:tc>
          <w:tcPr>
            <w:tcW w:w="990" w:type="dxa"/>
          </w:tcPr>
          <w:p w:rsidR="00FD76AD" w:rsidRDefault="004A25CA">
            <w:pPr>
              <w:spacing w:line="360" w:lineRule="exact"/>
              <w:jc w:val="center"/>
              <w:rPr>
                <w:sz w:val="18"/>
                <w:szCs w:val="18"/>
              </w:rPr>
            </w:pPr>
            <w:r>
              <w:rPr>
                <w:rFonts w:hint="eastAsia"/>
                <w:sz w:val="18"/>
                <w:szCs w:val="18"/>
              </w:rPr>
              <w:t>抽样送样</w:t>
            </w:r>
          </w:p>
        </w:tc>
      </w:tr>
      <w:tr w:rsidR="00FD76AD">
        <w:trPr>
          <w:jc w:val="center"/>
        </w:trPr>
        <w:tc>
          <w:tcPr>
            <w:tcW w:w="1309" w:type="dxa"/>
            <w:vMerge/>
          </w:tcPr>
          <w:p w:rsidR="00FD76AD" w:rsidRDefault="00FD76AD">
            <w:pPr>
              <w:spacing w:line="360" w:lineRule="exact"/>
              <w:jc w:val="center"/>
              <w:rPr>
                <w:sz w:val="18"/>
                <w:szCs w:val="18"/>
              </w:rPr>
            </w:pPr>
          </w:p>
        </w:tc>
        <w:tc>
          <w:tcPr>
            <w:tcW w:w="795" w:type="dxa"/>
          </w:tcPr>
          <w:p w:rsidR="00FD76AD" w:rsidRDefault="004A25CA">
            <w:pPr>
              <w:spacing w:line="360" w:lineRule="exact"/>
              <w:jc w:val="center"/>
              <w:rPr>
                <w:sz w:val="18"/>
                <w:szCs w:val="18"/>
              </w:rPr>
            </w:pPr>
            <w:r>
              <w:rPr>
                <w:rFonts w:hint="eastAsia"/>
                <w:sz w:val="18"/>
                <w:szCs w:val="18"/>
              </w:rPr>
              <w:t>2</w:t>
            </w:r>
          </w:p>
        </w:tc>
        <w:tc>
          <w:tcPr>
            <w:tcW w:w="1348" w:type="dxa"/>
          </w:tcPr>
          <w:p w:rsidR="00FD76AD" w:rsidRDefault="004A25CA">
            <w:pPr>
              <w:spacing w:line="360" w:lineRule="exact"/>
              <w:jc w:val="center"/>
              <w:rPr>
                <w:sz w:val="18"/>
                <w:szCs w:val="18"/>
              </w:rPr>
            </w:pPr>
            <w:r>
              <w:rPr>
                <w:rFonts w:hint="eastAsia"/>
                <w:sz w:val="18"/>
                <w:szCs w:val="18"/>
              </w:rPr>
              <w:t>箍筋间距</w:t>
            </w:r>
          </w:p>
        </w:tc>
        <w:tc>
          <w:tcPr>
            <w:tcW w:w="1728" w:type="dxa"/>
          </w:tcPr>
          <w:p w:rsidR="00FD76AD" w:rsidRDefault="004A25CA">
            <w:pPr>
              <w:spacing w:line="360" w:lineRule="exact"/>
              <w:jc w:val="center"/>
              <w:rPr>
                <w:sz w:val="18"/>
                <w:szCs w:val="18"/>
              </w:rPr>
            </w:pPr>
            <w:r>
              <w:rPr>
                <w:rFonts w:hint="eastAsia"/>
                <w:sz w:val="18"/>
                <w:szCs w:val="18"/>
              </w:rPr>
              <w:t>±</w:t>
            </w:r>
            <w:r>
              <w:rPr>
                <w:rFonts w:hint="eastAsia"/>
                <w:sz w:val="18"/>
                <w:szCs w:val="18"/>
              </w:rPr>
              <w:t>20mm</w:t>
            </w:r>
          </w:p>
        </w:tc>
        <w:tc>
          <w:tcPr>
            <w:tcW w:w="990" w:type="dxa"/>
          </w:tcPr>
          <w:p w:rsidR="00FD76AD" w:rsidRDefault="004A25CA">
            <w:pPr>
              <w:spacing w:line="360" w:lineRule="exact"/>
              <w:jc w:val="center"/>
              <w:rPr>
                <w:sz w:val="18"/>
                <w:szCs w:val="18"/>
              </w:rPr>
            </w:pPr>
            <w:r>
              <w:rPr>
                <w:rFonts w:hint="eastAsia"/>
                <w:sz w:val="18"/>
                <w:szCs w:val="18"/>
              </w:rPr>
              <w:t>用钢尺量</w:t>
            </w:r>
          </w:p>
        </w:tc>
      </w:tr>
      <w:tr w:rsidR="00FD76AD">
        <w:trPr>
          <w:jc w:val="center"/>
        </w:trPr>
        <w:tc>
          <w:tcPr>
            <w:tcW w:w="1309" w:type="dxa"/>
            <w:vMerge/>
          </w:tcPr>
          <w:p w:rsidR="00FD76AD" w:rsidRDefault="00FD76AD">
            <w:pPr>
              <w:spacing w:line="360" w:lineRule="exact"/>
              <w:jc w:val="center"/>
              <w:rPr>
                <w:sz w:val="18"/>
                <w:szCs w:val="18"/>
              </w:rPr>
            </w:pPr>
          </w:p>
        </w:tc>
        <w:tc>
          <w:tcPr>
            <w:tcW w:w="795" w:type="dxa"/>
          </w:tcPr>
          <w:p w:rsidR="00FD76AD" w:rsidRDefault="004A25CA">
            <w:pPr>
              <w:spacing w:line="360" w:lineRule="exact"/>
              <w:jc w:val="center"/>
              <w:rPr>
                <w:sz w:val="18"/>
                <w:szCs w:val="18"/>
              </w:rPr>
            </w:pPr>
            <w:r>
              <w:rPr>
                <w:rFonts w:hint="eastAsia"/>
                <w:sz w:val="18"/>
                <w:szCs w:val="18"/>
              </w:rPr>
              <w:t>3</w:t>
            </w:r>
          </w:p>
        </w:tc>
        <w:tc>
          <w:tcPr>
            <w:tcW w:w="1348" w:type="dxa"/>
          </w:tcPr>
          <w:p w:rsidR="00FD76AD" w:rsidRDefault="004A25CA">
            <w:pPr>
              <w:spacing w:line="360" w:lineRule="exact"/>
              <w:jc w:val="center"/>
              <w:rPr>
                <w:sz w:val="18"/>
                <w:szCs w:val="18"/>
              </w:rPr>
            </w:pPr>
            <w:r>
              <w:rPr>
                <w:rFonts w:hint="eastAsia"/>
                <w:sz w:val="18"/>
                <w:szCs w:val="18"/>
              </w:rPr>
              <w:t>钢筋笼直径</w:t>
            </w:r>
          </w:p>
        </w:tc>
        <w:tc>
          <w:tcPr>
            <w:tcW w:w="1728" w:type="dxa"/>
          </w:tcPr>
          <w:p w:rsidR="00FD76AD" w:rsidRDefault="004A25CA">
            <w:pPr>
              <w:spacing w:line="360" w:lineRule="exact"/>
              <w:jc w:val="center"/>
              <w:rPr>
                <w:sz w:val="18"/>
                <w:szCs w:val="18"/>
              </w:rPr>
            </w:pPr>
            <w:r>
              <w:rPr>
                <w:rFonts w:hint="eastAsia"/>
                <w:sz w:val="18"/>
                <w:szCs w:val="18"/>
              </w:rPr>
              <w:t>±</w:t>
            </w:r>
            <w:r>
              <w:rPr>
                <w:rFonts w:hint="eastAsia"/>
                <w:sz w:val="18"/>
                <w:szCs w:val="18"/>
              </w:rPr>
              <w:t>10mm</w:t>
            </w:r>
          </w:p>
        </w:tc>
        <w:tc>
          <w:tcPr>
            <w:tcW w:w="990" w:type="dxa"/>
          </w:tcPr>
          <w:p w:rsidR="00FD76AD" w:rsidRDefault="004A25CA">
            <w:pPr>
              <w:spacing w:line="360" w:lineRule="exact"/>
              <w:jc w:val="center"/>
              <w:rPr>
                <w:sz w:val="18"/>
                <w:szCs w:val="18"/>
              </w:rPr>
            </w:pPr>
            <w:r>
              <w:rPr>
                <w:rFonts w:hint="eastAsia"/>
                <w:sz w:val="18"/>
                <w:szCs w:val="18"/>
              </w:rPr>
              <w:t>用钢尺量</w:t>
            </w:r>
          </w:p>
        </w:tc>
      </w:tr>
    </w:tbl>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4 </w:t>
      </w:r>
      <w:r>
        <w:rPr>
          <w:rFonts w:hAnsi="宋体" w:hint="eastAsia"/>
          <w:szCs w:val="21"/>
        </w:rPr>
        <w:t>施工过程中应进行下列检验：</w:t>
      </w:r>
    </w:p>
    <w:p w:rsidR="00FD76AD" w:rsidRDefault="004A25CA">
      <w:pPr>
        <w:pStyle w:val="affff1"/>
        <w:numPr>
          <w:ilvl w:val="0"/>
          <w:numId w:val="0"/>
        </w:numPr>
        <w:ind w:firstLineChars="200" w:firstLine="420"/>
        <w:rPr>
          <w:color w:val="000000"/>
        </w:rPr>
      </w:pPr>
      <w:r>
        <w:rPr>
          <w:rFonts w:ascii="Times New Roman"/>
          <w:color w:val="000000"/>
        </w:rPr>
        <w:t xml:space="preserve">1  </w:t>
      </w:r>
      <w:r>
        <w:rPr>
          <w:rFonts w:hint="eastAsia"/>
          <w:color w:val="000000"/>
        </w:rPr>
        <w:t>灌注混凝土前，对已成孔的中心位置、孔深、孔径及垂直度进行检验；</w:t>
      </w:r>
    </w:p>
    <w:p w:rsidR="00FD76AD" w:rsidRDefault="004A25CA">
      <w:pPr>
        <w:pStyle w:val="affff1"/>
        <w:numPr>
          <w:ilvl w:val="0"/>
          <w:numId w:val="0"/>
        </w:numPr>
        <w:ind w:firstLineChars="200" w:firstLine="420"/>
        <w:rPr>
          <w:color w:val="000000"/>
        </w:rPr>
      </w:pPr>
      <w:r>
        <w:rPr>
          <w:rFonts w:ascii="Times New Roman"/>
          <w:color w:val="000000"/>
        </w:rPr>
        <w:t xml:space="preserve">2  </w:t>
      </w:r>
      <w:r>
        <w:rPr>
          <w:rFonts w:hint="eastAsia"/>
          <w:color w:val="000000"/>
        </w:rPr>
        <w:t>对钢筋笼安放的实际位置等进行检查，并填写相应质量检测、检查记录；</w:t>
      </w:r>
    </w:p>
    <w:p w:rsidR="00FD76AD" w:rsidRDefault="004A25CA">
      <w:pPr>
        <w:pStyle w:val="affff1"/>
        <w:numPr>
          <w:ilvl w:val="0"/>
          <w:numId w:val="0"/>
        </w:numPr>
        <w:ind w:firstLineChars="200" w:firstLine="420"/>
        <w:rPr>
          <w:color w:val="000000"/>
        </w:rPr>
      </w:pPr>
      <w:r>
        <w:rPr>
          <w:rFonts w:ascii="Times New Roman"/>
          <w:color w:val="000000"/>
        </w:rPr>
        <w:t xml:space="preserve">3  </w:t>
      </w:r>
      <w:r>
        <w:rPr>
          <w:rFonts w:hint="eastAsia"/>
          <w:color w:val="000000"/>
        </w:rPr>
        <w:t>检查单桩灌注方量和灌注完成时间等。</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5 </w:t>
      </w:r>
      <w:r>
        <w:rPr>
          <w:rFonts w:hAnsi="宋体" w:hint="eastAsia"/>
          <w:szCs w:val="21"/>
        </w:rPr>
        <w:t>螺杆灌注桩</w:t>
      </w:r>
      <w:r>
        <w:rPr>
          <w:rFonts w:hAnsi="宋体" w:hint="eastAsia"/>
          <w:szCs w:val="21"/>
        </w:rPr>
        <w:t>质量检验宜符合表</w:t>
      </w:r>
      <w:r>
        <w:rPr>
          <w:rFonts w:hAnsi="宋体" w:hint="eastAsia"/>
          <w:szCs w:val="21"/>
        </w:rPr>
        <w:t>7.2.5</w:t>
      </w:r>
      <w:r>
        <w:rPr>
          <w:rFonts w:hAnsi="宋体" w:hint="eastAsia"/>
          <w:szCs w:val="21"/>
        </w:rPr>
        <w:t>的要求。</w:t>
      </w: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rPr>
          <w:rFonts w:hAnsi="宋体"/>
          <w:szCs w:val="21"/>
        </w:rPr>
      </w:pPr>
    </w:p>
    <w:p w:rsidR="00FD76AD" w:rsidRDefault="00FD76AD">
      <w:pPr>
        <w:pStyle w:val="affc"/>
        <w:ind w:firstLineChars="0" w:firstLine="0"/>
        <w:jc w:val="center"/>
        <w:rPr>
          <w:b/>
          <w:sz w:val="18"/>
          <w:szCs w:val="18"/>
        </w:rPr>
      </w:pP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7</w:t>
      </w:r>
      <w:r>
        <w:rPr>
          <w:rFonts w:hint="eastAsia"/>
          <w:b/>
          <w:sz w:val="18"/>
          <w:szCs w:val="18"/>
        </w:rPr>
        <w:t>.</w:t>
      </w:r>
      <w:r>
        <w:rPr>
          <w:rFonts w:hint="eastAsia"/>
          <w:b/>
          <w:sz w:val="18"/>
          <w:szCs w:val="18"/>
        </w:rPr>
        <w:t>2</w:t>
      </w:r>
      <w:r>
        <w:rPr>
          <w:rFonts w:hint="eastAsia"/>
          <w:b/>
          <w:sz w:val="18"/>
          <w:szCs w:val="18"/>
        </w:rPr>
        <w:t>.</w:t>
      </w:r>
      <w:r>
        <w:rPr>
          <w:rFonts w:hint="eastAsia"/>
          <w:b/>
          <w:sz w:val="18"/>
          <w:szCs w:val="18"/>
        </w:rPr>
        <w:t>5</w:t>
      </w:r>
      <w:r>
        <w:rPr>
          <w:rFonts w:hint="eastAsia"/>
          <w:b/>
          <w:sz w:val="18"/>
          <w:szCs w:val="18"/>
        </w:rPr>
        <w:t xml:space="preserve"> </w:t>
      </w:r>
      <w:r>
        <w:rPr>
          <w:rFonts w:hint="eastAsia"/>
          <w:b/>
          <w:sz w:val="18"/>
          <w:szCs w:val="18"/>
        </w:rPr>
        <w:t>螺杆灌注桩质量检验标准</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598"/>
        <w:gridCol w:w="1285"/>
        <w:gridCol w:w="2360"/>
        <w:gridCol w:w="1712"/>
      </w:tblGrid>
      <w:tr w:rsidR="00FD76AD">
        <w:trPr>
          <w:jc w:val="center"/>
        </w:trPr>
        <w:tc>
          <w:tcPr>
            <w:tcW w:w="585" w:type="dxa"/>
          </w:tcPr>
          <w:p w:rsidR="00FD76AD" w:rsidRDefault="004A25CA">
            <w:pPr>
              <w:jc w:val="center"/>
              <w:rPr>
                <w:sz w:val="15"/>
                <w:szCs w:val="15"/>
              </w:rPr>
            </w:pPr>
            <w:r>
              <w:rPr>
                <w:rFonts w:hint="eastAsia"/>
                <w:sz w:val="15"/>
                <w:szCs w:val="15"/>
              </w:rPr>
              <w:t>项目</w:t>
            </w:r>
          </w:p>
        </w:tc>
        <w:tc>
          <w:tcPr>
            <w:tcW w:w="598" w:type="dxa"/>
          </w:tcPr>
          <w:p w:rsidR="00FD76AD" w:rsidRDefault="004A25CA">
            <w:pPr>
              <w:jc w:val="center"/>
              <w:rPr>
                <w:sz w:val="15"/>
                <w:szCs w:val="15"/>
              </w:rPr>
            </w:pPr>
            <w:r>
              <w:rPr>
                <w:rFonts w:hint="eastAsia"/>
                <w:sz w:val="15"/>
                <w:szCs w:val="15"/>
              </w:rPr>
              <w:t>序号</w:t>
            </w:r>
          </w:p>
        </w:tc>
        <w:tc>
          <w:tcPr>
            <w:tcW w:w="1285" w:type="dxa"/>
          </w:tcPr>
          <w:p w:rsidR="00FD76AD" w:rsidRDefault="004A25CA">
            <w:pPr>
              <w:jc w:val="center"/>
              <w:rPr>
                <w:sz w:val="15"/>
                <w:szCs w:val="15"/>
              </w:rPr>
            </w:pPr>
            <w:r>
              <w:rPr>
                <w:rFonts w:hint="eastAsia"/>
                <w:sz w:val="15"/>
                <w:szCs w:val="15"/>
              </w:rPr>
              <w:t>检查项目</w:t>
            </w:r>
          </w:p>
        </w:tc>
        <w:tc>
          <w:tcPr>
            <w:tcW w:w="2360" w:type="dxa"/>
          </w:tcPr>
          <w:p w:rsidR="00FD76AD" w:rsidRDefault="004A25CA">
            <w:pPr>
              <w:jc w:val="center"/>
              <w:rPr>
                <w:sz w:val="15"/>
                <w:szCs w:val="15"/>
              </w:rPr>
            </w:pPr>
            <w:r>
              <w:rPr>
                <w:rFonts w:hint="eastAsia"/>
                <w:sz w:val="15"/>
                <w:szCs w:val="15"/>
              </w:rPr>
              <w:t>允许偏差或允许值</w:t>
            </w:r>
          </w:p>
        </w:tc>
        <w:tc>
          <w:tcPr>
            <w:tcW w:w="1712" w:type="dxa"/>
          </w:tcPr>
          <w:p w:rsidR="00FD76AD" w:rsidRDefault="004A25CA">
            <w:pPr>
              <w:jc w:val="center"/>
              <w:rPr>
                <w:sz w:val="15"/>
                <w:szCs w:val="15"/>
              </w:rPr>
            </w:pPr>
            <w:r>
              <w:rPr>
                <w:rFonts w:hint="eastAsia"/>
                <w:sz w:val="15"/>
                <w:szCs w:val="15"/>
              </w:rPr>
              <w:t>检查方法</w:t>
            </w:r>
          </w:p>
        </w:tc>
      </w:tr>
      <w:tr w:rsidR="00FD76AD">
        <w:trPr>
          <w:jc w:val="center"/>
        </w:trPr>
        <w:tc>
          <w:tcPr>
            <w:tcW w:w="585" w:type="dxa"/>
            <w:vMerge w:val="restart"/>
            <w:vAlign w:val="center"/>
          </w:tcPr>
          <w:p w:rsidR="00FD76AD" w:rsidRDefault="004A25CA">
            <w:pPr>
              <w:jc w:val="center"/>
              <w:rPr>
                <w:sz w:val="15"/>
                <w:szCs w:val="15"/>
              </w:rPr>
            </w:pPr>
            <w:r>
              <w:rPr>
                <w:rFonts w:hint="eastAsia"/>
                <w:sz w:val="15"/>
                <w:szCs w:val="15"/>
              </w:rPr>
              <w:t>主控</w:t>
            </w:r>
          </w:p>
          <w:p w:rsidR="00FD76AD" w:rsidRDefault="004A25CA">
            <w:pPr>
              <w:jc w:val="center"/>
              <w:rPr>
                <w:sz w:val="15"/>
                <w:szCs w:val="15"/>
              </w:rPr>
            </w:pPr>
            <w:r>
              <w:rPr>
                <w:rFonts w:hint="eastAsia"/>
                <w:sz w:val="15"/>
                <w:szCs w:val="15"/>
              </w:rPr>
              <w:t>项目</w:t>
            </w:r>
          </w:p>
        </w:tc>
        <w:tc>
          <w:tcPr>
            <w:tcW w:w="598" w:type="dxa"/>
            <w:vAlign w:val="center"/>
          </w:tcPr>
          <w:p w:rsidR="00FD76AD" w:rsidRDefault="004A25CA">
            <w:pPr>
              <w:jc w:val="center"/>
              <w:rPr>
                <w:sz w:val="15"/>
                <w:szCs w:val="15"/>
              </w:rPr>
            </w:pPr>
            <w:r>
              <w:rPr>
                <w:rFonts w:hint="eastAsia"/>
                <w:sz w:val="15"/>
                <w:szCs w:val="15"/>
              </w:rPr>
              <w:t>1</w:t>
            </w:r>
          </w:p>
        </w:tc>
        <w:tc>
          <w:tcPr>
            <w:tcW w:w="1285" w:type="dxa"/>
            <w:vAlign w:val="center"/>
          </w:tcPr>
          <w:p w:rsidR="00FD76AD" w:rsidRDefault="004A25CA">
            <w:pPr>
              <w:jc w:val="center"/>
              <w:rPr>
                <w:sz w:val="15"/>
                <w:szCs w:val="15"/>
              </w:rPr>
            </w:pPr>
            <w:r>
              <w:rPr>
                <w:rFonts w:hint="eastAsia"/>
                <w:sz w:val="15"/>
                <w:szCs w:val="15"/>
              </w:rPr>
              <w:t>桩位</w:t>
            </w:r>
          </w:p>
        </w:tc>
        <w:tc>
          <w:tcPr>
            <w:tcW w:w="2360" w:type="dxa"/>
          </w:tcPr>
          <w:p w:rsidR="00FD76AD" w:rsidRDefault="004A25CA">
            <w:pPr>
              <w:jc w:val="left"/>
              <w:rPr>
                <w:sz w:val="15"/>
                <w:szCs w:val="15"/>
              </w:rPr>
            </w:pPr>
            <w:r>
              <w:rPr>
                <w:rFonts w:hint="eastAsia"/>
                <w:sz w:val="15"/>
                <w:szCs w:val="15"/>
              </w:rPr>
              <w:t xml:space="preserve">1 </w:t>
            </w:r>
            <w:r>
              <w:rPr>
                <w:rFonts w:hint="eastAsia"/>
                <w:sz w:val="15"/>
                <w:szCs w:val="15"/>
              </w:rPr>
              <w:t>根～</w:t>
            </w:r>
            <w:r>
              <w:rPr>
                <w:rFonts w:hint="eastAsia"/>
                <w:sz w:val="15"/>
                <w:szCs w:val="15"/>
              </w:rPr>
              <w:t xml:space="preserve">3 </w:t>
            </w:r>
            <w:r>
              <w:rPr>
                <w:rFonts w:hint="eastAsia"/>
                <w:sz w:val="15"/>
                <w:szCs w:val="15"/>
              </w:rPr>
              <w:t>根桩、条形桩基沿垂直轴线方向和群桩基础中的边桩：</w:t>
            </w:r>
            <w:r>
              <w:rPr>
                <w:rFonts w:hint="eastAsia"/>
                <w:sz w:val="15"/>
                <w:szCs w:val="15"/>
              </w:rPr>
              <w:t>70 mm</w:t>
            </w:r>
            <w:r>
              <w:rPr>
                <w:rFonts w:hint="eastAsia"/>
                <w:sz w:val="15"/>
                <w:szCs w:val="15"/>
              </w:rPr>
              <w:t>；</w:t>
            </w:r>
          </w:p>
          <w:p w:rsidR="00FD76AD" w:rsidRDefault="004A25CA">
            <w:pPr>
              <w:jc w:val="left"/>
              <w:rPr>
                <w:sz w:val="15"/>
                <w:szCs w:val="15"/>
              </w:rPr>
            </w:pPr>
            <w:r>
              <w:rPr>
                <w:rFonts w:hint="eastAsia"/>
                <w:sz w:val="15"/>
                <w:szCs w:val="15"/>
              </w:rPr>
              <w:t>条形桩基沿轴线方向和群桩基础的中间桩：</w:t>
            </w:r>
            <w:r>
              <w:rPr>
                <w:rFonts w:hint="eastAsia"/>
                <w:sz w:val="15"/>
                <w:szCs w:val="15"/>
              </w:rPr>
              <w:t>150mm</w:t>
            </w:r>
            <w:r>
              <w:rPr>
                <w:rFonts w:hint="eastAsia"/>
                <w:sz w:val="15"/>
                <w:szCs w:val="15"/>
              </w:rPr>
              <w:t>；</w:t>
            </w:r>
          </w:p>
          <w:p w:rsidR="00FD76AD" w:rsidRDefault="004A25CA">
            <w:pPr>
              <w:jc w:val="left"/>
              <w:rPr>
                <w:sz w:val="15"/>
                <w:szCs w:val="15"/>
              </w:rPr>
            </w:pPr>
            <w:r>
              <w:rPr>
                <w:rFonts w:hint="eastAsia"/>
                <w:sz w:val="15"/>
                <w:szCs w:val="15"/>
              </w:rPr>
              <w:t>支护桩桩位允许偏差，不宜大于</w:t>
            </w:r>
            <w:r>
              <w:rPr>
                <w:rFonts w:hint="eastAsia"/>
                <w:sz w:val="15"/>
                <w:szCs w:val="15"/>
              </w:rPr>
              <w:t>50mm</w:t>
            </w:r>
            <w:r>
              <w:rPr>
                <w:rFonts w:hint="eastAsia"/>
                <w:sz w:val="15"/>
                <w:szCs w:val="15"/>
              </w:rPr>
              <w:t>。</w:t>
            </w:r>
          </w:p>
        </w:tc>
        <w:tc>
          <w:tcPr>
            <w:tcW w:w="1712" w:type="dxa"/>
            <w:vAlign w:val="center"/>
          </w:tcPr>
          <w:p w:rsidR="00FD76AD" w:rsidRDefault="004A25CA">
            <w:pPr>
              <w:jc w:val="left"/>
              <w:rPr>
                <w:sz w:val="15"/>
                <w:szCs w:val="15"/>
              </w:rPr>
            </w:pPr>
            <w:r>
              <w:rPr>
                <w:rFonts w:hint="eastAsia"/>
                <w:sz w:val="15"/>
                <w:szCs w:val="15"/>
              </w:rPr>
              <w:t>用钢尺和全站仪量测</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2</w:t>
            </w:r>
          </w:p>
        </w:tc>
        <w:tc>
          <w:tcPr>
            <w:tcW w:w="1285" w:type="dxa"/>
          </w:tcPr>
          <w:p w:rsidR="00FD76AD" w:rsidRDefault="004A25CA">
            <w:pPr>
              <w:jc w:val="center"/>
              <w:rPr>
                <w:sz w:val="15"/>
                <w:szCs w:val="15"/>
              </w:rPr>
            </w:pPr>
            <w:r>
              <w:rPr>
                <w:rFonts w:hint="eastAsia"/>
                <w:sz w:val="15"/>
                <w:szCs w:val="15"/>
              </w:rPr>
              <w:t>孔深</w:t>
            </w:r>
          </w:p>
        </w:tc>
        <w:tc>
          <w:tcPr>
            <w:tcW w:w="2360" w:type="dxa"/>
          </w:tcPr>
          <w:p w:rsidR="00FD76AD" w:rsidRDefault="004A25CA">
            <w:pPr>
              <w:jc w:val="center"/>
              <w:rPr>
                <w:sz w:val="15"/>
                <w:szCs w:val="15"/>
              </w:rPr>
            </w:pPr>
            <w:r>
              <w:rPr>
                <w:rFonts w:hint="eastAsia"/>
                <w:sz w:val="15"/>
                <w:szCs w:val="15"/>
              </w:rPr>
              <w:t>+300mm</w:t>
            </w:r>
          </w:p>
        </w:tc>
        <w:tc>
          <w:tcPr>
            <w:tcW w:w="1712" w:type="dxa"/>
          </w:tcPr>
          <w:p w:rsidR="00FD76AD" w:rsidRDefault="004A25CA">
            <w:pPr>
              <w:jc w:val="center"/>
              <w:rPr>
                <w:sz w:val="15"/>
                <w:szCs w:val="15"/>
              </w:rPr>
            </w:pPr>
            <w:r>
              <w:rPr>
                <w:rFonts w:hint="eastAsia"/>
                <w:sz w:val="15"/>
                <w:szCs w:val="15"/>
              </w:rPr>
              <w:t>测钻杆长度，应确保进入设计要求的持力层深度</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3</w:t>
            </w:r>
          </w:p>
        </w:tc>
        <w:tc>
          <w:tcPr>
            <w:tcW w:w="1285" w:type="dxa"/>
          </w:tcPr>
          <w:p w:rsidR="00FD76AD" w:rsidRDefault="004A25CA">
            <w:pPr>
              <w:jc w:val="center"/>
              <w:rPr>
                <w:sz w:val="15"/>
                <w:szCs w:val="15"/>
              </w:rPr>
            </w:pPr>
            <w:r>
              <w:rPr>
                <w:rFonts w:hint="eastAsia"/>
                <w:sz w:val="15"/>
                <w:szCs w:val="15"/>
              </w:rPr>
              <w:t>混凝土强度</w:t>
            </w:r>
          </w:p>
        </w:tc>
        <w:tc>
          <w:tcPr>
            <w:tcW w:w="2360" w:type="dxa"/>
          </w:tcPr>
          <w:p w:rsidR="00FD76AD" w:rsidRDefault="004A25CA">
            <w:pPr>
              <w:jc w:val="center"/>
              <w:rPr>
                <w:sz w:val="15"/>
                <w:szCs w:val="15"/>
              </w:rPr>
            </w:pPr>
            <w:r>
              <w:rPr>
                <w:rFonts w:hint="eastAsia"/>
                <w:sz w:val="15"/>
                <w:szCs w:val="15"/>
              </w:rPr>
              <w:t>设计要求</w:t>
            </w:r>
          </w:p>
        </w:tc>
        <w:tc>
          <w:tcPr>
            <w:tcW w:w="1712" w:type="dxa"/>
          </w:tcPr>
          <w:p w:rsidR="00FD76AD" w:rsidRDefault="004A25CA">
            <w:pPr>
              <w:jc w:val="center"/>
              <w:rPr>
                <w:sz w:val="15"/>
                <w:szCs w:val="15"/>
              </w:rPr>
            </w:pPr>
            <w:r>
              <w:rPr>
                <w:rFonts w:hint="eastAsia"/>
                <w:sz w:val="15"/>
                <w:szCs w:val="15"/>
              </w:rPr>
              <w:t>试件报告或钻芯取样送检</w:t>
            </w:r>
          </w:p>
        </w:tc>
      </w:tr>
      <w:tr w:rsidR="00FD76AD">
        <w:trPr>
          <w:jc w:val="center"/>
        </w:trPr>
        <w:tc>
          <w:tcPr>
            <w:tcW w:w="585" w:type="dxa"/>
            <w:vMerge w:val="restart"/>
            <w:vAlign w:val="center"/>
          </w:tcPr>
          <w:p w:rsidR="00FD76AD" w:rsidRDefault="004A25CA">
            <w:pPr>
              <w:jc w:val="center"/>
              <w:rPr>
                <w:sz w:val="15"/>
                <w:szCs w:val="15"/>
              </w:rPr>
            </w:pPr>
            <w:r>
              <w:rPr>
                <w:rFonts w:hint="eastAsia"/>
                <w:sz w:val="15"/>
                <w:szCs w:val="15"/>
              </w:rPr>
              <w:t>一般</w:t>
            </w:r>
          </w:p>
          <w:p w:rsidR="00FD76AD" w:rsidRDefault="004A25CA">
            <w:pPr>
              <w:jc w:val="center"/>
              <w:rPr>
                <w:sz w:val="15"/>
                <w:szCs w:val="15"/>
              </w:rPr>
            </w:pPr>
            <w:r>
              <w:rPr>
                <w:rFonts w:hint="eastAsia"/>
                <w:sz w:val="15"/>
                <w:szCs w:val="15"/>
              </w:rPr>
              <w:t>项目</w:t>
            </w:r>
          </w:p>
        </w:tc>
        <w:tc>
          <w:tcPr>
            <w:tcW w:w="598" w:type="dxa"/>
          </w:tcPr>
          <w:p w:rsidR="00FD76AD" w:rsidRDefault="004A25CA">
            <w:pPr>
              <w:jc w:val="center"/>
              <w:rPr>
                <w:sz w:val="15"/>
                <w:szCs w:val="15"/>
              </w:rPr>
            </w:pPr>
            <w:r>
              <w:rPr>
                <w:rFonts w:hint="eastAsia"/>
                <w:sz w:val="15"/>
                <w:szCs w:val="15"/>
              </w:rPr>
              <w:t>1</w:t>
            </w:r>
          </w:p>
        </w:tc>
        <w:tc>
          <w:tcPr>
            <w:tcW w:w="1285" w:type="dxa"/>
          </w:tcPr>
          <w:p w:rsidR="00FD76AD" w:rsidRDefault="004A25CA">
            <w:pPr>
              <w:jc w:val="center"/>
              <w:rPr>
                <w:sz w:val="15"/>
                <w:szCs w:val="15"/>
              </w:rPr>
            </w:pPr>
            <w:r>
              <w:rPr>
                <w:rFonts w:hint="eastAsia"/>
                <w:sz w:val="15"/>
                <w:szCs w:val="15"/>
              </w:rPr>
              <w:t>垂直度</w:t>
            </w:r>
          </w:p>
        </w:tc>
        <w:tc>
          <w:tcPr>
            <w:tcW w:w="2360" w:type="dxa"/>
          </w:tcPr>
          <w:p w:rsidR="00FD76AD" w:rsidRDefault="004A25CA">
            <w:pPr>
              <w:jc w:val="center"/>
              <w:rPr>
                <w:sz w:val="15"/>
                <w:szCs w:val="15"/>
              </w:rPr>
            </w:pPr>
            <w:r>
              <w:rPr>
                <w:rFonts w:hint="eastAsia"/>
                <w:sz w:val="15"/>
                <w:szCs w:val="15"/>
              </w:rPr>
              <w:t>桩基：不大于</w:t>
            </w:r>
            <w:r>
              <w:rPr>
                <w:rFonts w:hint="eastAsia"/>
                <w:sz w:val="15"/>
                <w:szCs w:val="15"/>
              </w:rPr>
              <w:t xml:space="preserve"> 1%</w:t>
            </w:r>
          </w:p>
          <w:p w:rsidR="00FD76AD" w:rsidRDefault="004A25CA">
            <w:pPr>
              <w:jc w:val="center"/>
              <w:rPr>
                <w:sz w:val="15"/>
                <w:szCs w:val="15"/>
              </w:rPr>
            </w:pPr>
            <w:r>
              <w:rPr>
                <w:rFonts w:hint="eastAsia"/>
                <w:sz w:val="15"/>
                <w:szCs w:val="15"/>
              </w:rPr>
              <w:t>支护桩：不大于</w:t>
            </w:r>
            <w:r>
              <w:rPr>
                <w:rFonts w:hint="eastAsia"/>
                <w:sz w:val="15"/>
                <w:szCs w:val="15"/>
              </w:rPr>
              <w:t xml:space="preserve"> 0.5%</w:t>
            </w:r>
          </w:p>
        </w:tc>
        <w:tc>
          <w:tcPr>
            <w:tcW w:w="1712" w:type="dxa"/>
          </w:tcPr>
          <w:p w:rsidR="00FD76AD" w:rsidRDefault="004A25CA">
            <w:pPr>
              <w:jc w:val="center"/>
              <w:rPr>
                <w:sz w:val="15"/>
                <w:szCs w:val="15"/>
              </w:rPr>
            </w:pPr>
            <w:r>
              <w:rPr>
                <w:rFonts w:hint="eastAsia"/>
                <w:sz w:val="15"/>
                <w:szCs w:val="15"/>
              </w:rPr>
              <w:t>用经纬仪</w:t>
            </w:r>
            <w:r>
              <w:rPr>
                <w:rFonts w:hint="eastAsia"/>
                <w:sz w:val="15"/>
                <w:szCs w:val="15"/>
              </w:rPr>
              <w:t>/</w:t>
            </w:r>
            <w:r>
              <w:rPr>
                <w:rFonts w:hint="eastAsia"/>
                <w:sz w:val="15"/>
                <w:szCs w:val="15"/>
              </w:rPr>
              <w:t>钻机水平尺</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2</w:t>
            </w:r>
          </w:p>
        </w:tc>
        <w:tc>
          <w:tcPr>
            <w:tcW w:w="1285" w:type="dxa"/>
          </w:tcPr>
          <w:p w:rsidR="00FD76AD" w:rsidRDefault="004A25CA">
            <w:pPr>
              <w:jc w:val="center"/>
              <w:rPr>
                <w:sz w:val="15"/>
                <w:szCs w:val="15"/>
              </w:rPr>
            </w:pPr>
            <w:r>
              <w:rPr>
                <w:rFonts w:hint="eastAsia"/>
                <w:sz w:val="15"/>
                <w:szCs w:val="15"/>
              </w:rPr>
              <w:t>桩径</w:t>
            </w:r>
          </w:p>
        </w:tc>
        <w:tc>
          <w:tcPr>
            <w:tcW w:w="2360" w:type="dxa"/>
          </w:tcPr>
          <w:p w:rsidR="00FD76AD" w:rsidRDefault="004A25CA">
            <w:pPr>
              <w:jc w:val="center"/>
              <w:rPr>
                <w:sz w:val="15"/>
                <w:szCs w:val="15"/>
              </w:rPr>
            </w:pPr>
            <w:r>
              <w:rPr>
                <w:rFonts w:hint="eastAsia"/>
                <w:sz w:val="15"/>
                <w:szCs w:val="15"/>
              </w:rPr>
              <w:t>-20mm</w:t>
            </w:r>
          </w:p>
        </w:tc>
        <w:tc>
          <w:tcPr>
            <w:tcW w:w="1712" w:type="dxa"/>
          </w:tcPr>
          <w:p w:rsidR="00FD76AD" w:rsidRDefault="004A25CA">
            <w:pPr>
              <w:jc w:val="center"/>
              <w:rPr>
                <w:sz w:val="15"/>
                <w:szCs w:val="15"/>
              </w:rPr>
            </w:pPr>
            <w:r>
              <w:rPr>
                <w:rFonts w:hint="eastAsia"/>
                <w:sz w:val="15"/>
                <w:szCs w:val="15"/>
              </w:rPr>
              <w:t>用钢尺量</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3</w:t>
            </w:r>
          </w:p>
        </w:tc>
        <w:tc>
          <w:tcPr>
            <w:tcW w:w="1285" w:type="dxa"/>
          </w:tcPr>
          <w:p w:rsidR="00FD76AD" w:rsidRDefault="004A25CA">
            <w:pPr>
              <w:jc w:val="center"/>
              <w:rPr>
                <w:sz w:val="15"/>
                <w:szCs w:val="15"/>
              </w:rPr>
            </w:pPr>
            <w:r>
              <w:rPr>
                <w:rFonts w:hint="eastAsia"/>
                <w:sz w:val="15"/>
                <w:szCs w:val="15"/>
              </w:rPr>
              <w:t>桩顶标高</w:t>
            </w:r>
          </w:p>
        </w:tc>
        <w:tc>
          <w:tcPr>
            <w:tcW w:w="2360" w:type="dxa"/>
          </w:tcPr>
          <w:p w:rsidR="00FD76AD" w:rsidRDefault="004A25CA">
            <w:pPr>
              <w:jc w:val="center"/>
              <w:rPr>
                <w:sz w:val="15"/>
                <w:szCs w:val="15"/>
              </w:rPr>
            </w:pPr>
            <w:r>
              <w:rPr>
                <w:rFonts w:hint="eastAsia"/>
                <w:sz w:val="15"/>
                <w:szCs w:val="15"/>
              </w:rPr>
              <w:t>+30mm</w:t>
            </w:r>
            <w:r>
              <w:rPr>
                <w:rFonts w:hint="eastAsia"/>
                <w:sz w:val="15"/>
                <w:szCs w:val="15"/>
              </w:rPr>
              <w:t>，</w:t>
            </w:r>
            <w:r>
              <w:rPr>
                <w:rFonts w:hint="eastAsia"/>
                <w:sz w:val="15"/>
                <w:szCs w:val="15"/>
              </w:rPr>
              <w:t>-50mm</w:t>
            </w:r>
          </w:p>
        </w:tc>
        <w:tc>
          <w:tcPr>
            <w:tcW w:w="1712" w:type="dxa"/>
          </w:tcPr>
          <w:p w:rsidR="00FD76AD" w:rsidRDefault="004A25CA">
            <w:pPr>
              <w:jc w:val="center"/>
              <w:rPr>
                <w:sz w:val="15"/>
                <w:szCs w:val="15"/>
              </w:rPr>
            </w:pPr>
            <w:r>
              <w:rPr>
                <w:rFonts w:hint="eastAsia"/>
                <w:sz w:val="15"/>
                <w:szCs w:val="15"/>
              </w:rPr>
              <w:t>用水准仪，需扣除桩顶浮浆层及劣质桩体</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4</w:t>
            </w:r>
          </w:p>
        </w:tc>
        <w:tc>
          <w:tcPr>
            <w:tcW w:w="1285" w:type="dxa"/>
          </w:tcPr>
          <w:p w:rsidR="00FD76AD" w:rsidRDefault="004A25CA">
            <w:pPr>
              <w:jc w:val="center"/>
              <w:rPr>
                <w:sz w:val="15"/>
                <w:szCs w:val="15"/>
              </w:rPr>
            </w:pPr>
            <w:r>
              <w:rPr>
                <w:rFonts w:hint="eastAsia"/>
                <w:sz w:val="15"/>
                <w:szCs w:val="15"/>
              </w:rPr>
              <w:t>保护层厚度</w:t>
            </w:r>
          </w:p>
        </w:tc>
        <w:tc>
          <w:tcPr>
            <w:tcW w:w="2360" w:type="dxa"/>
          </w:tcPr>
          <w:p w:rsidR="00FD76AD" w:rsidRDefault="004A25CA">
            <w:pPr>
              <w:jc w:val="center"/>
              <w:rPr>
                <w:sz w:val="15"/>
                <w:szCs w:val="15"/>
              </w:rPr>
            </w:pPr>
            <w:r>
              <w:rPr>
                <w:rFonts w:hint="eastAsia"/>
                <w:sz w:val="15"/>
                <w:szCs w:val="15"/>
              </w:rPr>
              <w:t>±</w:t>
            </w:r>
            <w:r>
              <w:rPr>
                <w:rFonts w:hint="eastAsia"/>
                <w:sz w:val="15"/>
                <w:szCs w:val="15"/>
              </w:rPr>
              <w:t>20mm</w:t>
            </w:r>
          </w:p>
        </w:tc>
        <w:tc>
          <w:tcPr>
            <w:tcW w:w="1712" w:type="dxa"/>
          </w:tcPr>
          <w:p w:rsidR="00FD76AD" w:rsidRDefault="004A25CA">
            <w:pPr>
              <w:jc w:val="center"/>
              <w:rPr>
                <w:sz w:val="15"/>
                <w:szCs w:val="15"/>
              </w:rPr>
            </w:pPr>
            <w:r>
              <w:rPr>
                <w:rFonts w:hint="eastAsia"/>
                <w:sz w:val="15"/>
                <w:szCs w:val="15"/>
              </w:rPr>
              <w:t>用钢尺量</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5</w:t>
            </w:r>
          </w:p>
        </w:tc>
        <w:tc>
          <w:tcPr>
            <w:tcW w:w="1285" w:type="dxa"/>
          </w:tcPr>
          <w:p w:rsidR="00FD76AD" w:rsidRDefault="004A25CA">
            <w:pPr>
              <w:jc w:val="center"/>
              <w:rPr>
                <w:sz w:val="15"/>
                <w:szCs w:val="15"/>
              </w:rPr>
            </w:pPr>
            <w:r>
              <w:rPr>
                <w:rFonts w:hint="eastAsia"/>
                <w:sz w:val="15"/>
                <w:szCs w:val="15"/>
              </w:rPr>
              <w:t>混凝土坍落度</w:t>
            </w:r>
          </w:p>
        </w:tc>
        <w:tc>
          <w:tcPr>
            <w:tcW w:w="2360" w:type="dxa"/>
          </w:tcPr>
          <w:p w:rsidR="00FD76AD" w:rsidRDefault="004A25CA">
            <w:pPr>
              <w:jc w:val="center"/>
              <w:rPr>
                <w:sz w:val="15"/>
                <w:szCs w:val="15"/>
              </w:rPr>
            </w:pPr>
            <w:r>
              <w:rPr>
                <w:rFonts w:hint="eastAsia"/>
                <w:sz w:val="15"/>
                <w:szCs w:val="15"/>
              </w:rPr>
              <w:t>180mm</w:t>
            </w:r>
            <w:r>
              <w:rPr>
                <w:rFonts w:hint="eastAsia"/>
                <w:sz w:val="15"/>
                <w:szCs w:val="15"/>
              </w:rPr>
              <w:t>～</w:t>
            </w:r>
            <w:r>
              <w:rPr>
                <w:rFonts w:hint="eastAsia"/>
                <w:sz w:val="15"/>
                <w:szCs w:val="15"/>
              </w:rPr>
              <w:t>220mm</w:t>
            </w:r>
          </w:p>
        </w:tc>
        <w:tc>
          <w:tcPr>
            <w:tcW w:w="1712" w:type="dxa"/>
          </w:tcPr>
          <w:p w:rsidR="00FD76AD" w:rsidRDefault="004A25CA">
            <w:pPr>
              <w:jc w:val="center"/>
              <w:rPr>
                <w:sz w:val="15"/>
                <w:szCs w:val="15"/>
              </w:rPr>
            </w:pPr>
            <w:r>
              <w:rPr>
                <w:rFonts w:hint="eastAsia"/>
                <w:sz w:val="15"/>
                <w:szCs w:val="15"/>
              </w:rPr>
              <w:t>用坍落度仪</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6</w:t>
            </w:r>
          </w:p>
        </w:tc>
        <w:tc>
          <w:tcPr>
            <w:tcW w:w="1285" w:type="dxa"/>
          </w:tcPr>
          <w:p w:rsidR="00FD76AD" w:rsidRDefault="004A25CA">
            <w:pPr>
              <w:jc w:val="center"/>
              <w:rPr>
                <w:sz w:val="15"/>
                <w:szCs w:val="15"/>
              </w:rPr>
            </w:pPr>
            <w:r>
              <w:rPr>
                <w:rFonts w:hint="eastAsia"/>
                <w:sz w:val="15"/>
                <w:szCs w:val="15"/>
              </w:rPr>
              <w:t>钢筋笼插入深度</w:t>
            </w:r>
          </w:p>
        </w:tc>
        <w:tc>
          <w:tcPr>
            <w:tcW w:w="2360" w:type="dxa"/>
          </w:tcPr>
          <w:p w:rsidR="00FD76AD" w:rsidRDefault="004A25CA">
            <w:pPr>
              <w:jc w:val="center"/>
              <w:rPr>
                <w:sz w:val="15"/>
                <w:szCs w:val="15"/>
              </w:rPr>
            </w:pPr>
            <w:r>
              <w:rPr>
                <w:rFonts w:hint="eastAsia"/>
                <w:sz w:val="15"/>
                <w:szCs w:val="15"/>
              </w:rPr>
              <w:t>±</w:t>
            </w:r>
            <w:r>
              <w:rPr>
                <w:rFonts w:hint="eastAsia"/>
                <w:sz w:val="15"/>
                <w:szCs w:val="15"/>
              </w:rPr>
              <w:t>100mm</w:t>
            </w:r>
          </w:p>
        </w:tc>
        <w:tc>
          <w:tcPr>
            <w:tcW w:w="1712" w:type="dxa"/>
          </w:tcPr>
          <w:p w:rsidR="00FD76AD" w:rsidRDefault="004A25CA">
            <w:pPr>
              <w:jc w:val="center"/>
              <w:rPr>
                <w:sz w:val="15"/>
                <w:szCs w:val="15"/>
              </w:rPr>
            </w:pPr>
            <w:r>
              <w:rPr>
                <w:rFonts w:hint="eastAsia"/>
                <w:sz w:val="15"/>
                <w:szCs w:val="15"/>
              </w:rPr>
              <w:t>用钢尺量</w:t>
            </w:r>
          </w:p>
        </w:tc>
      </w:tr>
      <w:tr w:rsidR="00FD76AD">
        <w:trPr>
          <w:jc w:val="center"/>
        </w:trPr>
        <w:tc>
          <w:tcPr>
            <w:tcW w:w="585" w:type="dxa"/>
            <w:vMerge/>
          </w:tcPr>
          <w:p w:rsidR="00FD76AD" w:rsidRDefault="00FD76AD">
            <w:pPr>
              <w:jc w:val="center"/>
              <w:rPr>
                <w:sz w:val="15"/>
                <w:szCs w:val="15"/>
              </w:rPr>
            </w:pPr>
          </w:p>
        </w:tc>
        <w:tc>
          <w:tcPr>
            <w:tcW w:w="598" w:type="dxa"/>
          </w:tcPr>
          <w:p w:rsidR="00FD76AD" w:rsidRDefault="004A25CA">
            <w:pPr>
              <w:jc w:val="center"/>
              <w:rPr>
                <w:sz w:val="15"/>
                <w:szCs w:val="15"/>
              </w:rPr>
            </w:pPr>
            <w:r>
              <w:rPr>
                <w:rFonts w:hint="eastAsia"/>
                <w:sz w:val="15"/>
                <w:szCs w:val="15"/>
              </w:rPr>
              <w:t>7</w:t>
            </w:r>
          </w:p>
        </w:tc>
        <w:tc>
          <w:tcPr>
            <w:tcW w:w="1285" w:type="dxa"/>
          </w:tcPr>
          <w:p w:rsidR="00FD76AD" w:rsidRDefault="004A25CA">
            <w:pPr>
              <w:jc w:val="center"/>
              <w:rPr>
                <w:sz w:val="15"/>
                <w:szCs w:val="15"/>
              </w:rPr>
            </w:pPr>
            <w:r>
              <w:rPr>
                <w:rFonts w:hint="eastAsia"/>
                <w:sz w:val="15"/>
                <w:szCs w:val="15"/>
              </w:rPr>
              <w:t>混凝土充盈</w:t>
            </w:r>
          </w:p>
          <w:p w:rsidR="00FD76AD" w:rsidRDefault="004A25CA">
            <w:pPr>
              <w:jc w:val="center"/>
              <w:rPr>
                <w:sz w:val="15"/>
                <w:szCs w:val="15"/>
              </w:rPr>
            </w:pPr>
            <w:r>
              <w:rPr>
                <w:rFonts w:hint="eastAsia"/>
                <w:sz w:val="15"/>
                <w:szCs w:val="15"/>
              </w:rPr>
              <w:t>系数</w:t>
            </w:r>
          </w:p>
        </w:tc>
        <w:tc>
          <w:tcPr>
            <w:tcW w:w="2360" w:type="dxa"/>
          </w:tcPr>
          <w:p w:rsidR="00FD76AD" w:rsidRDefault="004A25CA">
            <w:pPr>
              <w:jc w:val="center"/>
              <w:rPr>
                <w:sz w:val="15"/>
                <w:szCs w:val="15"/>
              </w:rPr>
            </w:pPr>
            <w:r>
              <w:rPr>
                <w:rFonts w:hint="eastAsia"/>
                <w:sz w:val="15"/>
                <w:szCs w:val="15"/>
              </w:rPr>
              <w:t>＞</w:t>
            </w:r>
            <w:r>
              <w:rPr>
                <w:rFonts w:hint="eastAsia"/>
                <w:sz w:val="15"/>
                <w:szCs w:val="15"/>
              </w:rPr>
              <w:t>1</w:t>
            </w:r>
          </w:p>
        </w:tc>
        <w:tc>
          <w:tcPr>
            <w:tcW w:w="1712" w:type="dxa"/>
          </w:tcPr>
          <w:p w:rsidR="00FD76AD" w:rsidRDefault="004A25CA">
            <w:pPr>
              <w:jc w:val="center"/>
              <w:rPr>
                <w:sz w:val="15"/>
                <w:szCs w:val="15"/>
              </w:rPr>
            </w:pPr>
            <w:r>
              <w:rPr>
                <w:rFonts w:hint="eastAsia"/>
                <w:sz w:val="15"/>
                <w:szCs w:val="15"/>
              </w:rPr>
              <w:t>检查每根桩的实际灌注量</w:t>
            </w:r>
          </w:p>
        </w:tc>
      </w:tr>
      <w:tr w:rsidR="00FD76AD">
        <w:trPr>
          <w:jc w:val="center"/>
        </w:trPr>
        <w:tc>
          <w:tcPr>
            <w:tcW w:w="6540" w:type="dxa"/>
            <w:gridSpan w:val="5"/>
          </w:tcPr>
          <w:p w:rsidR="00FD76AD" w:rsidRDefault="004A25CA">
            <w:pPr>
              <w:jc w:val="left"/>
              <w:rPr>
                <w:sz w:val="15"/>
                <w:szCs w:val="15"/>
              </w:rPr>
            </w:pPr>
            <w:r>
              <w:rPr>
                <w:rFonts w:hint="eastAsia"/>
                <w:sz w:val="15"/>
                <w:szCs w:val="15"/>
              </w:rPr>
              <w:t>注：桩径允许偏差的负值是指个别断面。</w:t>
            </w:r>
          </w:p>
        </w:tc>
      </w:tr>
    </w:tbl>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6 </w:t>
      </w:r>
      <w:r>
        <w:rPr>
          <w:rFonts w:hAnsi="宋体" w:hint="eastAsia"/>
          <w:szCs w:val="21"/>
        </w:rPr>
        <w:t>褥垫层材料宜采用中砂、粗砂、级配砂石和碎石等，最大粒径不宜大于</w:t>
      </w:r>
      <w:r>
        <w:rPr>
          <w:rFonts w:hAnsi="宋体" w:hint="eastAsia"/>
          <w:szCs w:val="21"/>
        </w:rPr>
        <w:t>30 mm</w:t>
      </w:r>
      <w:r>
        <w:rPr>
          <w:rFonts w:hAnsi="宋体" w:hint="eastAsia"/>
          <w:szCs w:val="21"/>
        </w:rPr>
        <w:t>。</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7 </w:t>
      </w:r>
      <w:r>
        <w:rPr>
          <w:rFonts w:hAnsi="宋体" w:hint="eastAsia"/>
          <w:szCs w:val="21"/>
        </w:rPr>
        <w:t>施工完成后应按桩基或复合地基的要求检查桩位偏差和桩顶标高。</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8 </w:t>
      </w:r>
      <w:r>
        <w:rPr>
          <w:rFonts w:hAnsi="宋体" w:hint="eastAsia"/>
          <w:szCs w:val="21"/>
        </w:rPr>
        <w:t>后插钢筋笼灌注桩应进行桩身完整性和单桩承载力抽样检测；复合地基应进行桩身完整性、复合地基载荷试验和单桩承载力抽样检测。</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9 </w:t>
      </w:r>
      <w:r>
        <w:rPr>
          <w:rFonts w:hAnsi="宋体" w:hint="eastAsia"/>
          <w:szCs w:val="21"/>
        </w:rPr>
        <w:t>现场检测前应调查、收集下列资料：</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hint="eastAsia"/>
          <w:color w:val="000000"/>
          <w:szCs w:val="22"/>
        </w:rPr>
        <w:t>收集被检测工程的岩土工程勘察资料、桩基或地基设计图纸、施工记录；了解施工工艺和施工中出现的异常情况</w:t>
      </w:r>
      <w:r>
        <w:rPr>
          <w:rFonts w:ascii="Times New Roman" w:hint="eastAsia"/>
          <w:color w:val="000000"/>
          <w:szCs w:val="22"/>
        </w:rPr>
        <w:t>。</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hint="eastAsia"/>
          <w:color w:val="000000"/>
        </w:rPr>
        <w:t>明确委托方的具体要求；</w:t>
      </w:r>
    </w:p>
    <w:p w:rsidR="00FD76AD" w:rsidRDefault="004A25CA">
      <w:pPr>
        <w:pStyle w:val="af1"/>
        <w:numPr>
          <w:ilvl w:val="0"/>
          <w:numId w:val="0"/>
        </w:numPr>
        <w:ind w:firstLineChars="200" w:firstLine="420"/>
        <w:rPr>
          <w:rFonts w:hAnsi="宋体"/>
          <w:szCs w:val="21"/>
        </w:rPr>
      </w:pPr>
      <w:r>
        <w:rPr>
          <w:rFonts w:ascii="Times New Roman"/>
          <w:color w:val="000000"/>
        </w:rPr>
        <w:t xml:space="preserve">3  </w:t>
      </w:r>
      <w:r>
        <w:rPr>
          <w:rFonts w:hAnsi="宋体" w:hint="eastAsia"/>
        </w:rPr>
        <w:t>检测项目现场实施的可行性。</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10 </w:t>
      </w:r>
      <w:r>
        <w:rPr>
          <w:rFonts w:hAnsi="宋体" w:hint="eastAsia"/>
          <w:szCs w:val="21"/>
        </w:rPr>
        <w:t>应根据调查结果和检测目的，选择检测方法并制定检测方案。检测方案宜包含以下内容：工程及地质概况、检测方法及其依据的标准、抽样方案，所需的机械或人工配合，试验周期。</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11 </w:t>
      </w:r>
      <w:r>
        <w:rPr>
          <w:rFonts w:hAnsi="宋体" w:hint="eastAsia"/>
          <w:szCs w:val="21"/>
        </w:rPr>
        <w:t>检测开始时间应符合下列规定：</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color w:val="000000"/>
          <w:szCs w:val="22"/>
        </w:rPr>
        <w:t>当采用低应变法检测时，受检桩混凝土强度至少达到设计强度的</w:t>
      </w:r>
      <w:r>
        <w:rPr>
          <w:rFonts w:ascii="Times New Roman"/>
          <w:color w:val="000000"/>
          <w:szCs w:val="22"/>
        </w:rPr>
        <w:t>70%</w:t>
      </w:r>
      <w:r>
        <w:rPr>
          <w:rFonts w:ascii="Times New Roman"/>
          <w:color w:val="000000"/>
          <w:szCs w:val="22"/>
        </w:rPr>
        <w:t>，且不小于</w:t>
      </w:r>
      <w:r>
        <w:rPr>
          <w:rFonts w:ascii="Times New Roman"/>
          <w:color w:val="000000"/>
          <w:szCs w:val="22"/>
        </w:rPr>
        <w:t xml:space="preserve">15 </w:t>
      </w:r>
      <w:r>
        <w:rPr>
          <w:rFonts w:ascii="Times New Roman"/>
          <w:color w:val="000000"/>
          <w:szCs w:val="22"/>
        </w:rPr>
        <w:t>MPa</w:t>
      </w:r>
      <w:r>
        <w:rPr>
          <w:rFonts w:ascii="Times New Roman"/>
          <w:color w:val="000000"/>
          <w:szCs w:val="22"/>
        </w:rPr>
        <w:t>；</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ascii="Times New Roman"/>
          <w:color w:val="000000"/>
        </w:rPr>
        <w:t>当采用钻芯法检测时，受检桩的混凝土龄期达到</w:t>
      </w:r>
      <w:r>
        <w:rPr>
          <w:rFonts w:ascii="Times New Roman"/>
          <w:color w:val="000000"/>
        </w:rPr>
        <w:t xml:space="preserve">28 d </w:t>
      </w:r>
      <w:r>
        <w:rPr>
          <w:rFonts w:ascii="Times New Roman"/>
          <w:color w:val="000000"/>
        </w:rPr>
        <w:t>或同条件养护的预留试块强度达到设计强度；</w:t>
      </w:r>
    </w:p>
    <w:p w:rsidR="00FD76AD" w:rsidRDefault="004A25CA">
      <w:pPr>
        <w:pStyle w:val="affc"/>
        <w:rPr>
          <w:rFonts w:ascii="Times New Roman"/>
          <w:b/>
        </w:rPr>
      </w:pPr>
      <w:r>
        <w:rPr>
          <w:rFonts w:ascii="Times New Roman"/>
          <w:color w:val="000000"/>
        </w:rPr>
        <w:t xml:space="preserve">3  </w:t>
      </w:r>
      <w:r>
        <w:rPr>
          <w:rFonts w:ascii="Times New Roman"/>
          <w:color w:val="000000"/>
        </w:rPr>
        <w:t>承载力检测前的休止时间除应达到本条第</w:t>
      </w:r>
      <w:r>
        <w:rPr>
          <w:rFonts w:ascii="Times New Roman"/>
          <w:color w:val="000000"/>
        </w:rPr>
        <w:t>2</w:t>
      </w:r>
      <w:r>
        <w:rPr>
          <w:rFonts w:ascii="Times New Roman"/>
          <w:color w:val="000000"/>
        </w:rPr>
        <w:t>款规定的桩身混凝土强度外，当无成熟的地区经验时，尚不应少于表</w:t>
      </w:r>
      <w:r>
        <w:rPr>
          <w:rFonts w:ascii="Times New Roman" w:hint="eastAsia"/>
          <w:color w:val="000000"/>
        </w:rPr>
        <w:t>7.2.11</w:t>
      </w:r>
      <w:r>
        <w:rPr>
          <w:rFonts w:ascii="Times New Roman"/>
          <w:color w:val="000000"/>
        </w:rPr>
        <w:t>规定的时间。</w:t>
      </w:r>
    </w:p>
    <w:p w:rsidR="00FD76AD" w:rsidRDefault="00FD76AD">
      <w:pPr>
        <w:pStyle w:val="affc"/>
        <w:ind w:firstLineChars="0" w:firstLine="0"/>
        <w:rPr>
          <w:rFonts w:ascii="Times New Roman"/>
          <w:b/>
        </w:rPr>
      </w:pPr>
    </w:p>
    <w:p w:rsidR="00FD76AD" w:rsidRDefault="00FD76AD">
      <w:pPr>
        <w:pStyle w:val="affc"/>
        <w:ind w:firstLineChars="0" w:firstLine="0"/>
        <w:rPr>
          <w:rFonts w:ascii="Times New Roman"/>
          <w:b/>
        </w:rPr>
      </w:pPr>
    </w:p>
    <w:p w:rsidR="00FD76AD" w:rsidRDefault="00FD76AD">
      <w:pPr>
        <w:pStyle w:val="affc"/>
        <w:ind w:firstLineChars="0" w:firstLine="0"/>
        <w:rPr>
          <w:rFonts w:ascii="Times New Roman"/>
          <w:b/>
        </w:rPr>
      </w:pPr>
    </w:p>
    <w:p w:rsidR="00FD76AD" w:rsidRDefault="004A25CA">
      <w:pPr>
        <w:pStyle w:val="affc"/>
        <w:ind w:firstLineChars="0" w:firstLine="0"/>
        <w:jc w:val="center"/>
        <w:rPr>
          <w:b/>
          <w:sz w:val="18"/>
          <w:szCs w:val="18"/>
        </w:rPr>
      </w:pPr>
      <w:r>
        <w:rPr>
          <w:rFonts w:hint="eastAsia"/>
          <w:b/>
          <w:sz w:val="18"/>
          <w:szCs w:val="18"/>
        </w:rPr>
        <w:t>表</w:t>
      </w:r>
      <w:r>
        <w:rPr>
          <w:rFonts w:hint="eastAsia"/>
          <w:b/>
          <w:sz w:val="18"/>
          <w:szCs w:val="18"/>
        </w:rPr>
        <w:t>7.2.11</w:t>
      </w:r>
      <w:r>
        <w:rPr>
          <w:rFonts w:hint="eastAsia"/>
          <w:b/>
          <w:sz w:val="18"/>
          <w:szCs w:val="18"/>
        </w:rPr>
        <w:t xml:space="preserve">  </w:t>
      </w:r>
      <w:r>
        <w:rPr>
          <w:rFonts w:hint="eastAsia"/>
          <w:b/>
          <w:sz w:val="18"/>
          <w:szCs w:val="18"/>
        </w:rPr>
        <w:t>休止时间</w:t>
      </w:r>
    </w:p>
    <w:tbl>
      <w:tblPr>
        <w:tblW w:w="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6"/>
        <w:gridCol w:w="1904"/>
        <w:gridCol w:w="1616"/>
      </w:tblGrid>
      <w:tr w:rsidR="00FD76AD">
        <w:trPr>
          <w:jc w:val="center"/>
        </w:trPr>
        <w:tc>
          <w:tcPr>
            <w:tcW w:w="3580" w:type="dxa"/>
            <w:gridSpan w:val="2"/>
          </w:tcPr>
          <w:p w:rsidR="00FD76AD" w:rsidRDefault="004A25CA">
            <w:pPr>
              <w:spacing w:line="360" w:lineRule="exact"/>
              <w:jc w:val="center"/>
              <w:rPr>
                <w:sz w:val="18"/>
                <w:szCs w:val="18"/>
              </w:rPr>
            </w:pPr>
            <w:r>
              <w:rPr>
                <w:rFonts w:hint="eastAsia"/>
                <w:sz w:val="18"/>
                <w:szCs w:val="18"/>
              </w:rPr>
              <w:t>土的类别</w:t>
            </w:r>
          </w:p>
        </w:tc>
        <w:tc>
          <w:tcPr>
            <w:tcW w:w="1616" w:type="dxa"/>
          </w:tcPr>
          <w:p w:rsidR="00FD76AD" w:rsidRDefault="004A25CA">
            <w:pPr>
              <w:spacing w:line="360" w:lineRule="exact"/>
              <w:jc w:val="center"/>
              <w:rPr>
                <w:sz w:val="18"/>
                <w:szCs w:val="18"/>
              </w:rPr>
            </w:pPr>
            <w:r>
              <w:rPr>
                <w:rFonts w:hint="eastAsia"/>
                <w:sz w:val="18"/>
                <w:szCs w:val="18"/>
              </w:rPr>
              <w:t>休止时间（</w:t>
            </w:r>
            <w:r>
              <w:rPr>
                <w:rFonts w:hint="eastAsia"/>
                <w:sz w:val="18"/>
                <w:szCs w:val="18"/>
              </w:rPr>
              <w:t>d</w:t>
            </w:r>
            <w:r>
              <w:rPr>
                <w:rFonts w:hint="eastAsia"/>
                <w:sz w:val="18"/>
                <w:szCs w:val="18"/>
              </w:rPr>
              <w:t>）</w:t>
            </w:r>
          </w:p>
        </w:tc>
      </w:tr>
      <w:tr w:rsidR="00FD76AD">
        <w:trPr>
          <w:jc w:val="center"/>
        </w:trPr>
        <w:tc>
          <w:tcPr>
            <w:tcW w:w="3580" w:type="dxa"/>
            <w:gridSpan w:val="2"/>
          </w:tcPr>
          <w:p w:rsidR="00FD76AD" w:rsidRDefault="004A25CA">
            <w:pPr>
              <w:spacing w:line="360" w:lineRule="exact"/>
              <w:jc w:val="center"/>
              <w:rPr>
                <w:sz w:val="18"/>
                <w:szCs w:val="18"/>
              </w:rPr>
            </w:pPr>
            <w:r>
              <w:rPr>
                <w:rFonts w:hint="eastAsia"/>
                <w:sz w:val="18"/>
                <w:szCs w:val="18"/>
              </w:rPr>
              <w:t>砂土</w:t>
            </w:r>
          </w:p>
        </w:tc>
        <w:tc>
          <w:tcPr>
            <w:tcW w:w="1616" w:type="dxa"/>
          </w:tcPr>
          <w:p w:rsidR="00FD76AD" w:rsidRDefault="004A25CA">
            <w:pPr>
              <w:spacing w:line="360" w:lineRule="exact"/>
              <w:jc w:val="center"/>
              <w:rPr>
                <w:sz w:val="18"/>
                <w:szCs w:val="18"/>
              </w:rPr>
            </w:pPr>
            <w:r>
              <w:rPr>
                <w:rFonts w:hint="eastAsia"/>
                <w:sz w:val="18"/>
                <w:szCs w:val="18"/>
              </w:rPr>
              <w:t>7</w:t>
            </w:r>
          </w:p>
        </w:tc>
      </w:tr>
      <w:tr w:rsidR="00FD76AD">
        <w:trPr>
          <w:jc w:val="center"/>
        </w:trPr>
        <w:tc>
          <w:tcPr>
            <w:tcW w:w="3580" w:type="dxa"/>
            <w:gridSpan w:val="2"/>
          </w:tcPr>
          <w:p w:rsidR="00FD76AD" w:rsidRDefault="004A25CA">
            <w:pPr>
              <w:spacing w:line="360" w:lineRule="exact"/>
              <w:jc w:val="center"/>
              <w:rPr>
                <w:sz w:val="18"/>
                <w:szCs w:val="18"/>
              </w:rPr>
            </w:pPr>
            <w:r>
              <w:rPr>
                <w:rFonts w:hint="eastAsia"/>
                <w:sz w:val="18"/>
                <w:szCs w:val="18"/>
              </w:rPr>
              <w:t>粉土</w:t>
            </w:r>
          </w:p>
        </w:tc>
        <w:tc>
          <w:tcPr>
            <w:tcW w:w="1616" w:type="dxa"/>
          </w:tcPr>
          <w:p w:rsidR="00FD76AD" w:rsidRDefault="004A25CA">
            <w:pPr>
              <w:spacing w:line="360" w:lineRule="exact"/>
              <w:jc w:val="center"/>
              <w:rPr>
                <w:sz w:val="18"/>
                <w:szCs w:val="18"/>
              </w:rPr>
            </w:pPr>
            <w:r>
              <w:rPr>
                <w:rFonts w:hint="eastAsia"/>
                <w:sz w:val="18"/>
                <w:szCs w:val="18"/>
              </w:rPr>
              <w:t>10</w:t>
            </w:r>
          </w:p>
        </w:tc>
      </w:tr>
      <w:tr w:rsidR="00FD76AD">
        <w:trPr>
          <w:jc w:val="center"/>
        </w:trPr>
        <w:tc>
          <w:tcPr>
            <w:tcW w:w="1676" w:type="dxa"/>
            <w:vMerge w:val="restart"/>
            <w:vAlign w:val="center"/>
          </w:tcPr>
          <w:p w:rsidR="00FD76AD" w:rsidRDefault="004A25CA">
            <w:pPr>
              <w:spacing w:line="360" w:lineRule="exact"/>
              <w:jc w:val="center"/>
              <w:rPr>
                <w:sz w:val="18"/>
                <w:szCs w:val="18"/>
              </w:rPr>
            </w:pPr>
            <w:r>
              <w:rPr>
                <w:rFonts w:hint="eastAsia"/>
                <w:sz w:val="18"/>
                <w:szCs w:val="18"/>
              </w:rPr>
              <w:t>黏性土</w:t>
            </w:r>
          </w:p>
        </w:tc>
        <w:tc>
          <w:tcPr>
            <w:tcW w:w="1904" w:type="dxa"/>
          </w:tcPr>
          <w:p w:rsidR="00FD76AD" w:rsidRDefault="004A25CA">
            <w:pPr>
              <w:spacing w:line="360" w:lineRule="exact"/>
              <w:jc w:val="center"/>
              <w:rPr>
                <w:sz w:val="18"/>
                <w:szCs w:val="18"/>
              </w:rPr>
            </w:pPr>
            <w:r>
              <w:rPr>
                <w:rFonts w:hint="eastAsia"/>
                <w:sz w:val="18"/>
                <w:szCs w:val="18"/>
              </w:rPr>
              <w:t>非饱和</w:t>
            </w:r>
          </w:p>
        </w:tc>
        <w:tc>
          <w:tcPr>
            <w:tcW w:w="1616" w:type="dxa"/>
          </w:tcPr>
          <w:p w:rsidR="00FD76AD" w:rsidRDefault="004A25CA">
            <w:pPr>
              <w:spacing w:line="360" w:lineRule="exact"/>
              <w:jc w:val="center"/>
              <w:rPr>
                <w:sz w:val="18"/>
                <w:szCs w:val="18"/>
              </w:rPr>
            </w:pPr>
            <w:r>
              <w:rPr>
                <w:rFonts w:hint="eastAsia"/>
                <w:sz w:val="18"/>
                <w:szCs w:val="18"/>
              </w:rPr>
              <w:t>15</w:t>
            </w:r>
          </w:p>
        </w:tc>
      </w:tr>
      <w:tr w:rsidR="00FD76AD">
        <w:trPr>
          <w:jc w:val="center"/>
        </w:trPr>
        <w:tc>
          <w:tcPr>
            <w:tcW w:w="1676" w:type="dxa"/>
            <w:vMerge/>
          </w:tcPr>
          <w:p w:rsidR="00FD76AD" w:rsidRDefault="00FD76AD">
            <w:pPr>
              <w:spacing w:line="360" w:lineRule="exact"/>
              <w:jc w:val="center"/>
              <w:rPr>
                <w:sz w:val="18"/>
                <w:szCs w:val="18"/>
              </w:rPr>
            </w:pPr>
          </w:p>
        </w:tc>
        <w:tc>
          <w:tcPr>
            <w:tcW w:w="1904" w:type="dxa"/>
          </w:tcPr>
          <w:p w:rsidR="00FD76AD" w:rsidRDefault="004A25CA">
            <w:pPr>
              <w:spacing w:line="360" w:lineRule="exact"/>
              <w:jc w:val="center"/>
              <w:rPr>
                <w:sz w:val="18"/>
                <w:szCs w:val="18"/>
              </w:rPr>
            </w:pPr>
            <w:r>
              <w:rPr>
                <w:rFonts w:hint="eastAsia"/>
                <w:sz w:val="18"/>
                <w:szCs w:val="18"/>
              </w:rPr>
              <w:t>饱和</w:t>
            </w:r>
          </w:p>
        </w:tc>
        <w:tc>
          <w:tcPr>
            <w:tcW w:w="1616" w:type="dxa"/>
          </w:tcPr>
          <w:p w:rsidR="00FD76AD" w:rsidRDefault="004A25CA">
            <w:pPr>
              <w:spacing w:line="360" w:lineRule="exact"/>
              <w:jc w:val="center"/>
              <w:rPr>
                <w:sz w:val="18"/>
                <w:szCs w:val="18"/>
              </w:rPr>
            </w:pPr>
            <w:r>
              <w:rPr>
                <w:rFonts w:hint="eastAsia"/>
                <w:sz w:val="18"/>
                <w:szCs w:val="18"/>
              </w:rPr>
              <w:t>25</w:t>
            </w:r>
          </w:p>
        </w:tc>
      </w:tr>
    </w:tbl>
    <w:p w:rsidR="00FD76AD" w:rsidRDefault="004A25CA">
      <w:pPr>
        <w:pStyle w:val="affc"/>
        <w:ind w:firstLineChars="0" w:firstLine="0"/>
        <w:rPr>
          <w:rFonts w:ascii="Times New Roman"/>
          <w:b/>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12 </w:t>
      </w:r>
      <w:r>
        <w:rPr>
          <w:rFonts w:hAnsi="宋体" w:hint="eastAsia"/>
          <w:szCs w:val="21"/>
        </w:rPr>
        <w:t>受检桩应先进行桩身完整性检测，后进行承载力检测。当基础埋深较大时，桩身完整性检测和承载力检测应在基坑开挖至基底标高后进行。</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13 </w:t>
      </w:r>
      <w:r>
        <w:rPr>
          <w:rFonts w:hAnsi="宋体" w:hint="eastAsia"/>
          <w:szCs w:val="21"/>
        </w:rPr>
        <w:t>采用低应变法检测基桩桩身完整性应符合下列规定：</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hint="eastAsia"/>
          <w:color w:val="000000"/>
          <w:szCs w:val="22"/>
        </w:rPr>
        <w:t>建筑桩基设计等级为甲级或地基条件复杂的工程，检测数量不少于总桩数的</w:t>
      </w:r>
      <w:r>
        <w:rPr>
          <w:rFonts w:ascii="Times New Roman" w:hint="eastAsia"/>
          <w:color w:val="000000"/>
          <w:szCs w:val="22"/>
        </w:rPr>
        <w:t>30%</w:t>
      </w:r>
      <w:r>
        <w:rPr>
          <w:rFonts w:ascii="Times New Roman" w:hint="eastAsia"/>
          <w:color w:val="000000"/>
          <w:szCs w:val="22"/>
        </w:rPr>
        <w:t>，且不少于</w:t>
      </w:r>
      <w:r>
        <w:rPr>
          <w:rFonts w:ascii="Times New Roman" w:hint="eastAsia"/>
          <w:color w:val="000000"/>
          <w:szCs w:val="22"/>
        </w:rPr>
        <w:t>20</w:t>
      </w:r>
      <w:r>
        <w:rPr>
          <w:rFonts w:ascii="Times New Roman" w:hint="eastAsia"/>
          <w:color w:val="000000"/>
          <w:szCs w:val="22"/>
        </w:rPr>
        <w:t>根；其它桩基工程，检测数量不少于总桩数的</w:t>
      </w:r>
      <w:r>
        <w:rPr>
          <w:rFonts w:ascii="Times New Roman" w:hint="eastAsia"/>
          <w:color w:val="000000"/>
          <w:szCs w:val="22"/>
        </w:rPr>
        <w:t>20%</w:t>
      </w:r>
      <w:r>
        <w:rPr>
          <w:rFonts w:ascii="Times New Roman" w:hint="eastAsia"/>
          <w:color w:val="000000"/>
          <w:szCs w:val="22"/>
        </w:rPr>
        <w:t>，且不少于</w:t>
      </w:r>
      <w:r>
        <w:rPr>
          <w:rFonts w:ascii="Times New Roman" w:hint="eastAsia"/>
          <w:color w:val="000000"/>
          <w:szCs w:val="22"/>
        </w:rPr>
        <w:t>10</w:t>
      </w:r>
      <w:r>
        <w:rPr>
          <w:rFonts w:ascii="Times New Roman" w:hint="eastAsia"/>
          <w:color w:val="000000"/>
          <w:szCs w:val="22"/>
        </w:rPr>
        <w:t>根；</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hint="eastAsia"/>
          <w:color w:val="000000"/>
        </w:rPr>
        <w:t>每个柱下承台检测桩数不少于</w:t>
      </w:r>
      <w:r>
        <w:rPr>
          <w:rFonts w:hint="eastAsia"/>
          <w:color w:val="000000"/>
        </w:rPr>
        <w:t>1</w:t>
      </w:r>
      <w:r>
        <w:rPr>
          <w:rFonts w:hint="eastAsia"/>
          <w:color w:val="000000"/>
        </w:rPr>
        <w:t>根；</w:t>
      </w:r>
    </w:p>
    <w:p w:rsidR="00FD76AD" w:rsidRDefault="004A25CA">
      <w:pPr>
        <w:pStyle w:val="af1"/>
        <w:numPr>
          <w:ilvl w:val="0"/>
          <w:numId w:val="0"/>
        </w:numPr>
        <w:ind w:firstLineChars="200" w:firstLine="420"/>
        <w:rPr>
          <w:rFonts w:hAnsi="宋体"/>
          <w:szCs w:val="21"/>
        </w:rPr>
      </w:pPr>
      <w:r>
        <w:rPr>
          <w:rFonts w:ascii="Times New Roman"/>
          <w:color w:val="000000"/>
        </w:rPr>
        <w:t xml:space="preserve">3  </w:t>
      </w:r>
      <w:r>
        <w:rPr>
          <w:rFonts w:hAnsi="宋体" w:hint="eastAsia"/>
        </w:rPr>
        <w:t>护坡桩工程，检测数量不少于总桩数的</w:t>
      </w:r>
      <w:r>
        <w:rPr>
          <w:rFonts w:hAnsi="宋体" w:hint="eastAsia"/>
        </w:rPr>
        <w:t>20%</w:t>
      </w:r>
      <w:r>
        <w:rPr>
          <w:rFonts w:hAnsi="宋体" w:hint="eastAsia"/>
        </w:rPr>
        <w:t>，且不少于</w:t>
      </w:r>
      <w:r>
        <w:rPr>
          <w:rFonts w:hAnsi="宋体" w:hint="eastAsia"/>
        </w:rPr>
        <w:t xml:space="preserve">5 </w:t>
      </w:r>
      <w:r>
        <w:rPr>
          <w:rFonts w:hAnsi="宋体" w:hint="eastAsia"/>
        </w:rPr>
        <w:t>根；</w:t>
      </w:r>
    </w:p>
    <w:p w:rsidR="00FD76AD" w:rsidRDefault="004A25CA">
      <w:pPr>
        <w:pStyle w:val="af1"/>
        <w:numPr>
          <w:ilvl w:val="0"/>
          <w:numId w:val="0"/>
        </w:numPr>
        <w:ind w:firstLineChars="200" w:firstLine="420"/>
        <w:rPr>
          <w:rFonts w:hAnsi="宋体"/>
          <w:szCs w:val="21"/>
        </w:rPr>
      </w:pPr>
      <w:r>
        <w:rPr>
          <w:rFonts w:ascii="Times New Roman" w:hint="eastAsia"/>
          <w:color w:val="000000"/>
        </w:rPr>
        <w:t>4</w:t>
      </w:r>
      <w:r>
        <w:rPr>
          <w:rFonts w:ascii="Times New Roman"/>
          <w:color w:val="000000"/>
        </w:rPr>
        <w:t xml:space="preserve">  </w:t>
      </w:r>
      <w:r>
        <w:rPr>
          <w:rFonts w:hAnsi="宋体" w:hint="eastAsia"/>
        </w:rPr>
        <w:t>桩身完整性检测宜采用低应变法，当低应变法不能全面评价基桩完整性时，按不少于总桩数</w:t>
      </w:r>
      <w:r>
        <w:rPr>
          <w:rFonts w:hAnsi="宋体" w:hint="eastAsia"/>
        </w:rPr>
        <w:t>10%</w:t>
      </w:r>
      <w:r>
        <w:rPr>
          <w:rFonts w:hAnsi="宋体" w:hint="eastAsia"/>
        </w:rPr>
        <w:t>的比例采用钻芯法检测。</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14 </w:t>
      </w:r>
      <w:r>
        <w:rPr>
          <w:rFonts w:hAnsi="宋体" w:hint="eastAsia"/>
          <w:szCs w:val="21"/>
        </w:rPr>
        <w:t>单桩承载力的检测应采用静载试验法，并应符合下列规定：</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hint="eastAsia"/>
          <w:color w:val="000000"/>
          <w:szCs w:val="22"/>
        </w:rPr>
        <w:t>单桩竖向抗压承载力检测时，检测数量不少于同一条件下桩基分项工程总桩数的</w:t>
      </w:r>
      <w:r>
        <w:rPr>
          <w:rFonts w:ascii="Times New Roman" w:hint="eastAsia"/>
          <w:color w:val="000000"/>
          <w:szCs w:val="22"/>
        </w:rPr>
        <w:t>1%</w:t>
      </w:r>
      <w:r>
        <w:rPr>
          <w:rFonts w:ascii="Times New Roman" w:hint="eastAsia"/>
          <w:color w:val="000000"/>
          <w:szCs w:val="22"/>
        </w:rPr>
        <w:t>，且不少于</w:t>
      </w:r>
      <w:r>
        <w:rPr>
          <w:rFonts w:ascii="Times New Roman" w:hint="eastAsia"/>
          <w:color w:val="000000"/>
          <w:szCs w:val="22"/>
        </w:rPr>
        <w:t>3</w:t>
      </w:r>
      <w:r>
        <w:rPr>
          <w:rFonts w:ascii="Times New Roman" w:hint="eastAsia"/>
          <w:color w:val="000000"/>
          <w:szCs w:val="22"/>
        </w:rPr>
        <w:t>根；当总桩数小于</w:t>
      </w:r>
      <w:r>
        <w:rPr>
          <w:rFonts w:ascii="Times New Roman" w:hint="eastAsia"/>
          <w:color w:val="000000"/>
          <w:szCs w:val="22"/>
        </w:rPr>
        <w:t xml:space="preserve">50 </w:t>
      </w:r>
      <w:r>
        <w:rPr>
          <w:rFonts w:ascii="Times New Roman" w:hint="eastAsia"/>
          <w:color w:val="000000"/>
          <w:szCs w:val="22"/>
        </w:rPr>
        <w:t>根时，检测数量不少于</w:t>
      </w:r>
      <w:r>
        <w:rPr>
          <w:rFonts w:ascii="Times New Roman" w:hint="eastAsia"/>
          <w:color w:val="000000"/>
          <w:szCs w:val="22"/>
        </w:rPr>
        <w:t>2</w:t>
      </w:r>
      <w:r>
        <w:rPr>
          <w:rFonts w:ascii="Times New Roman" w:hint="eastAsia"/>
          <w:color w:val="000000"/>
          <w:szCs w:val="22"/>
        </w:rPr>
        <w:t>根；</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ascii="Times New Roman"/>
          <w:color w:val="000000"/>
        </w:rPr>
        <w:t>单桩竖向抗拔承载力和单桩水平承载力检测时，检测数量不应少于同一条件下桩基分项工程总桩数的</w:t>
      </w:r>
      <w:r>
        <w:rPr>
          <w:rFonts w:ascii="Times New Roman"/>
          <w:color w:val="000000"/>
        </w:rPr>
        <w:t xml:space="preserve"> 1%</w:t>
      </w:r>
      <w:r>
        <w:rPr>
          <w:rFonts w:ascii="Times New Roman"/>
          <w:color w:val="000000"/>
        </w:rPr>
        <w:t>，且不少于</w:t>
      </w:r>
      <w:r>
        <w:rPr>
          <w:rFonts w:ascii="Times New Roman"/>
          <w:color w:val="000000"/>
        </w:rPr>
        <w:t xml:space="preserve"> 3 </w:t>
      </w:r>
      <w:r>
        <w:rPr>
          <w:rFonts w:ascii="Times New Roman"/>
          <w:color w:val="000000"/>
        </w:rPr>
        <w:t>根。</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15 </w:t>
      </w:r>
      <w:r>
        <w:rPr>
          <w:rFonts w:hAnsi="宋体" w:hint="eastAsia"/>
          <w:szCs w:val="21"/>
        </w:rPr>
        <w:t>复合地基检测应符合下列规定</w:t>
      </w:r>
      <w:r>
        <w:rPr>
          <w:rFonts w:hAnsi="宋体" w:hint="eastAsia"/>
          <w:szCs w:val="21"/>
        </w:rPr>
        <w:t>：</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hint="eastAsia"/>
          <w:color w:val="000000"/>
          <w:szCs w:val="22"/>
        </w:rPr>
        <w:t>采用低应变法检测素混凝土灌注桩桩身完整性，检测数量不低于总桩数的</w:t>
      </w:r>
      <w:r>
        <w:rPr>
          <w:rFonts w:ascii="Times New Roman" w:hint="eastAsia"/>
          <w:color w:val="000000"/>
          <w:szCs w:val="22"/>
        </w:rPr>
        <w:t xml:space="preserve"> 10%</w:t>
      </w:r>
      <w:r>
        <w:rPr>
          <w:rFonts w:ascii="Times New Roman" w:hint="eastAsia"/>
          <w:color w:val="000000"/>
          <w:szCs w:val="22"/>
        </w:rPr>
        <w:t>，每个柱下承台检测桩数不少于</w:t>
      </w:r>
      <w:r>
        <w:rPr>
          <w:rFonts w:ascii="Times New Roman" w:hint="eastAsia"/>
          <w:color w:val="000000"/>
          <w:szCs w:val="22"/>
        </w:rPr>
        <w:t xml:space="preserve"> 1 </w:t>
      </w:r>
      <w:r>
        <w:rPr>
          <w:rFonts w:ascii="Times New Roman" w:hint="eastAsia"/>
          <w:color w:val="000000"/>
          <w:szCs w:val="22"/>
        </w:rPr>
        <w:t>根；</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ascii="Times New Roman"/>
          <w:color w:val="000000"/>
        </w:rPr>
        <w:t>复合地基载荷试验和单桩静载荷试验的检测数量不少于总桩数的</w:t>
      </w:r>
      <w:r>
        <w:rPr>
          <w:rFonts w:ascii="Times New Roman"/>
          <w:color w:val="000000"/>
        </w:rPr>
        <w:t xml:space="preserve"> 1%</w:t>
      </w:r>
      <w:r>
        <w:rPr>
          <w:rFonts w:ascii="Times New Roman"/>
          <w:color w:val="000000"/>
        </w:rPr>
        <w:t>，且每个单体工程的复合地</w:t>
      </w:r>
      <w:r>
        <w:rPr>
          <w:rFonts w:ascii="Times New Roman"/>
          <w:color w:val="000000"/>
        </w:rPr>
        <w:t>基静载荷试验的检测数量不少于</w:t>
      </w:r>
      <w:r>
        <w:rPr>
          <w:rFonts w:ascii="Times New Roman"/>
          <w:color w:val="000000"/>
        </w:rPr>
        <w:t xml:space="preserve"> 3 </w:t>
      </w:r>
      <w:r>
        <w:rPr>
          <w:rFonts w:ascii="Times New Roman"/>
          <w:color w:val="000000"/>
        </w:rPr>
        <w:t>个点。单桩竖向抗拔承载力和单桩水平承载力检测时，检测数量不应少于同一条件下桩基分项工程总桩数的</w:t>
      </w:r>
      <w:r>
        <w:rPr>
          <w:rFonts w:ascii="Times New Roman"/>
          <w:color w:val="000000"/>
        </w:rPr>
        <w:t xml:space="preserve"> 1%</w:t>
      </w:r>
      <w:r>
        <w:rPr>
          <w:rFonts w:ascii="Times New Roman"/>
          <w:color w:val="000000"/>
        </w:rPr>
        <w:t>，且不少于</w:t>
      </w:r>
      <w:r>
        <w:rPr>
          <w:rFonts w:ascii="Times New Roman"/>
          <w:color w:val="000000"/>
        </w:rPr>
        <w:t xml:space="preserve"> 3 </w:t>
      </w:r>
      <w:r>
        <w:rPr>
          <w:rFonts w:ascii="Times New Roman"/>
          <w:color w:val="000000"/>
        </w:rPr>
        <w:t>根。</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16 </w:t>
      </w:r>
      <w:r>
        <w:rPr>
          <w:rFonts w:hAnsi="宋体" w:hint="eastAsia"/>
          <w:szCs w:val="21"/>
        </w:rPr>
        <w:t>验收检测的受检桩选择宜符合下列规定：</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hint="eastAsia"/>
          <w:color w:val="000000"/>
          <w:szCs w:val="22"/>
        </w:rPr>
        <w:t>施工质量有疑问的桩；</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ascii="Times New Roman"/>
          <w:color w:val="000000"/>
        </w:rPr>
        <w:t>设计方认为重要的桩</w:t>
      </w:r>
      <w:r>
        <w:rPr>
          <w:rFonts w:ascii="Times New Roman" w:hint="eastAsia"/>
          <w:color w:val="000000"/>
        </w:rPr>
        <w:t>；</w:t>
      </w:r>
    </w:p>
    <w:p w:rsidR="00FD76AD" w:rsidRDefault="004A25CA">
      <w:pPr>
        <w:pStyle w:val="af1"/>
        <w:numPr>
          <w:ilvl w:val="0"/>
          <w:numId w:val="0"/>
        </w:numPr>
        <w:ind w:firstLineChars="200" w:firstLine="420"/>
        <w:rPr>
          <w:rFonts w:ascii="Times New Roman"/>
          <w:color w:val="000000"/>
          <w:szCs w:val="22"/>
        </w:rPr>
      </w:pPr>
      <w:r>
        <w:rPr>
          <w:rFonts w:ascii="Times New Roman" w:hint="eastAsia"/>
          <w:color w:val="000000"/>
          <w:szCs w:val="22"/>
        </w:rPr>
        <w:t>3</w:t>
      </w:r>
      <w:r>
        <w:rPr>
          <w:rFonts w:ascii="Times New Roman"/>
          <w:color w:val="000000"/>
          <w:szCs w:val="22"/>
        </w:rPr>
        <w:t xml:space="preserve">  </w:t>
      </w:r>
      <w:r>
        <w:rPr>
          <w:rFonts w:ascii="Times New Roman" w:hint="eastAsia"/>
          <w:color w:val="000000"/>
          <w:szCs w:val="22"/>
        </w:rPr>
        <w:t>局部地质条件出现异常的桩；</w:t>
      </w:r>
    </w:p>
    <w:p w:rsidR="00FD76AD" w:rsidRDefault="004A25CA">
      <w:pPr>
        <w:pStyle w:val="af1"/>
        <w:numPr>
          <w:ilvl w:val="0"/>
          <w:numId w:val="0"/>
        </w:numPr>
        <w:ind w:firstLineChars="200" w:firstLine="420"/>
        <w:rPr>
          <w:rFonts w:ascii="Times New Roman"/>
          <w:color w:val="000000"/>
        </w:rPr>
      </w:pPr>
      <w:r>
        <w:rPr>
          <w:rFonts w:ascii="Times New Roman" w:hint="eastAsia"/>
          <w:color w:val="000000"/>
        </w:rPr>
        <w:t>4</w:t>
      </w:r>
      <w:r>
        <w:rPr>
          <w:rFonts w:ascii="Times New Roman"/>
          <w:color w:val="000000"/>
        </w:rPr>
        <w:t xml:space="preserve">  </w:t>
      </w:r>
      <w:r>
        <w:rPr>
          <w:rFonts w:ascii="Times New Roman" w:hint="eastAsia"/>
          <w:color w:val="000000"/>
        </w:rPr>
        <w:t>施工工艺不同的桩；</w:t>
      </w:r>
    </w:p>
    <w:p w:rsidR="00FD76AD" w:rsidRDefault="004A25CA">
      <w:pPr>
        <w:pStyle w:val="af1"/>
        <w:numPr>
          <w:ilvl w:val="0"/>
          <w:numId w:val="0"/>
        </w:numPr>
        <w:ind w:firstLineChars="200" w:firstLine="420"/>
        <w:rPr>
          <w:rFonts w:ascii="Times New Roman"/>
          <w:color w:val="000000"/>
          <w:szCs w:val="22"/>
        </w:rPr>
      </w:pPr>
      <w:r>
        <w:rPr>
          <w:rFonts w:ascii="Times New Roman" w:hint="eastAsia"/>
          <w:color w:val="000000"/>
          <w:szCs w:val="22"/>
        </w:rPr>
        <w:t>5</w:t>
      </w:r>
      <w:r>
        <w:rPr>
          <w:rFonts w:ascii="Times New Roman"/>
          <w:color w:val="000000"/>
          <w:szCs w:val="22"/>
        </w:rPr>
        <w:t xml:space="preserve">  </w:t>
      </w:r>
      <w:r>
        <w:rPr>
          <w:rFonts w:ascii="Times New Roman" w:hint="eastAsia"/>
          <w:color w:val="000000"/>
          <w:szCs w:val="22"/>
        </w:rPr>
        <w:t>承载力验收检测时适量选择完整性检测中判定为Ⅲ、Ⅳ类桩；</w:t>
      </w:r>
    </w:p>
    <w:p w:rsidR="00FD76AD" w:rsidRDefault="004A25CA">
      <w:pPr>
        <w:pStyle w:val="af1"/>
        <w:numPr>
          <w:ilvl w:val="0"/>
          <w:numId w:val="0"/>
        </w:numPr>
        <w:ind w:firstLineChars="200" w:firstLine="420"/>
        <w:rPr>
          <w:color w:val="000000"/>
        </w:rPr>
      </w:pPr>
      <w:r>
        <w:rPr>
          <w:rFonts w:ascii="Times New Roman" w:hint="eastAsia"/>
          <w:color w:val="000000"/>
        </w:rPr>
        <w:t>6</w:t>
      </w:r>
      <w:r>
        <w:rPr>
          <w:rFonts w:ascii="Times New Roman"/>
          <w:color w:val="000000"/>
        </w:rPr>
        <w:t xml:space="preserve">  </w:t>
      </w:r>
      <w:r>
        <w:rPr>
          <w:rFonts w:ascii="Times New Roman" w:hint="eastAsia"/>
          <w:color w:val="000000"/>
        </w:rPr>
        <w:t>除上述规定外，同类型桩宜均匀随机分布。</w:t>
      </w:r>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2</w:t>
      </w:r>
      <w:r>
        <w:rPr>
          <w:rFonts w:hint="eastAsia"/>
          <w:b/>
        </w:rPr>
        <w:t>.</w:t>
      </w:r>
      <w:r>
        <w:rPr>
          <w:rFonts w:ascii="Times New Roman" w:hint="eastAsia"/>
          <w:b/>
        </w:rPr>
        <w:t xml:space="preserve">17 </w:t>
      </w:r>
      <w:r>
        <w:rPr>
          <w:rFonts w:hAnsi="宋体" w:hint="eastAsia"/>
          <w:szCs w:val="21"/>
        </w:rPr>
        <w:t>检测报告应结论明确、用词规范。检测报告应包含以下内容：</w:t>
      </w:r>
    </w:p>
    <w:p w:rsidR="00FD76AD" w:rsidRDefault="004A25CA">
      <w:pPr>
        <w:pStyle w:val="af1"/>
        <w:numPr>
          <w:ilvl w:val="0"/>
          <w:numId w:val="0"/>
        </w:numPr>
        <w:ind w:firstLineChars="200" w:firstLine="420"/>
        <w:rPr>
          <w:rFonts w:ascii="Times New Roman"/>
          <w:color w:val="000000"/>
          <w:szCs w:val="22"/>
        </w:rPr>
      </w:pPr>
      <w:r>
        <w:rPr>
          <w:rFonts w:ascii="Times New Roman"/>
          <w:color w:val="000000"/>
          <w:szCs w:val="22"/>
        </w:rPr>
        <w:t xml:space="preserve">1  </w:t>
      </w:r>
      <w:r>
        <w:rPr>
          <w:rFonts w:ascii="Times New Roman" w:hint="eastAsia"/>
          <w:color w:val="000000"/>
          <w:szCs w:val="22"/>
        </w:rPr>
        <w:t>委托方名称，工程名称、地点，建设、勘察、设计、监理和施工单位名称，基础与结构型式；</w:t>
      </w:r>
    </w:p>
    <w:p w:rsidR="00FD76AD" w:rsidRDefault="004A25CA">
      <w:pPr>
        <w:pStyle w:val="af1"/>
        <w:numPr>
          <w:ilvl w:val="0"/>
          <w:numId w:val="0"/>
        </w:numPr>
        <w:ind w:firstLineChars="200" w:firstLine="420"/>
        <w:rPr>
          <w:color w:val="000000"/>
        </w:rPr>
      </w:pPr>
      <w:r>
        <w:rPr>
          <w:rFonts w:ascii="Times New Roman"/>
          <w:color w:val="000000"/>
        </w:rPr>
        <w:t xml:space="preserve">2  </w:t>
      </w:r>
      <w:r>
        <w:rPr>
          <w:rFonts w:ascii="Times New Roman"/>
          <w:color w:val="000000"/>
        </w:rPr>
        <w:t>建筑层数、设计要求、检测目的、检测依据、检测数量和检测日期</w:t>
      </w:r>
      <w:r>
        <w:rPr>
          <w:rFonts w:ascii="Times New Roman" w:hint="eastAsia"/>
          <w:color w:val="000000"/>
        </w:rPr>
        <w:t>；</w:t>
      </w:r>
    </w:p>
    <w:p w:rsidR="00FD76AD" w:rsidRDefault="004A25CA">
      <w:pPr>
        <w:pStyle w:val="af1"/>
        <w:numPr>
          <w:ilvl w:val="0"/>
          <w:numId w:val="0"/>
        </w:numPr>
        <w:ind w:firstLineChars="200" w:firstLine="420"/>
        <w:rPr>
          <w:rFonts w:ascii="Times New Roman"/>
          <w:color w:val="000000"/>
          <w:szCs w:val="22"/>
        </w:rPr>
      </w:pPr>
      <w:r>
        <w:rPr>
          <w:rFonts w:ascii="Times New Roman" w:hint="eastAsia"/>
          <w:color w:val="000000"/>
          <w:szCs w:val="22"/>
        </w:rPr>
        <w:t>3</w:t>
      </w:r>
      <w:r>
        <w:rPr>
          <w:rFonts w:ascii="Times New Roman"/>
          <w:color w:val="000000"/>
          <w:szCs w:val="22"/>
        </w:rPr>
        <w:t xml:space="preserve">  </w:t>
      </w:r>
      <w:r>
        <w:rPr>
          <w:rFonts w:ascii="Times New Roman" w:hint="eastAsia"/>
          <w:color w:val="000000"/>
          <w:szCs w:val="22"/>
        </w:rPr>
        <w:t>地质条件描述；</w:t>
      </w:r>
    </w:p>
    <w:p w:rsidR="00FD76AD" w:rsidRDefault="004A25CA">
      <w:pPr>
        <w:pStyle w:val="af1"/>
        <w:numPr>
          <w:ilvl w:val="0"/>
          <w:numId w:val="0"/>
        </w:numPr>
        <w:ind w:firstLineChars="200" w:firstLine="420"/>
        <w:rPr>
          <w:rFonts w:ascii="Times New Roman"/>
          <w:color w:val="000000"/>
        </w:rPr>
      </w:pPr>
      <w:r>
        <w:rPr>
          <w:rFonts w:ascii="Times New Roman" w:hint="eastAsia"/>
          <w:color w:val="000000"/>
        </w:rPr>
        <w:t>4</w:t>
      </w:r>
      <w:r>
        <w:rPr>
          <w:rFonts w:ascii="Times New Roman"/>
          <w:color w:val="000000"/>
        </w:rPr>
        <w:t xml:space="preserve">  </w:t>
      </w:r>
      <w:r>
        <w:rPr>
          <w:rFonts w:ascii="Times New Roman" w:hint="eastAsia"/>
          <w:color w:val="000000"/>
        </w:rPr>
        <w:t>受检桩的桩型、尺寸、桩号、桩位、桩顶标高和相关施工记录；</w:t>
      </w:r>
    </w:p>
    <w:p w:rsidR="00FD76AD" w:rsidRDefault="004A25CA">
      <w:pPr>
        <w:pStyle w:val="af1"/>
        <w:numPr>
          <w:ilvl w:val="0"/>
          <w:numId w:val="0"/>
        </w:numPr>
        <w:ind w:firstLineChars="200" w:firstLine="420"/>
        <w:rPr>
          <w:rFonts w:ascii="Times New Roman"/>
          <w:color w:val="000000"/>
          <w:szCs w:val="22"/>
        </w:rPr>
      </w:pPr>
      <w:r>
        <w:rPr>
          <w:rFonts w:ascii="Times New Roman" w:hint="eastAsia"/>
          <w:color w:val="000000"/>
          <w:szCs w:val="22"/>
        </w:rPr>
        <w:t>5</w:t>
      </w:r>
      <w:r>
        <w:rPr>
          <w:rFonts w:ascii="Times New Roman"/>
          <w:color w:val="000000"/>
          <w:szCs w:val="22"/>
        </w:rPr>
        <w:t xml:space="preserve">  </w:t>
      </w:r>
      <w:r>
        <w:rPr>
          <w:rFonts w:ascii="Times New Roman" w:hint="eastAsia"/>
          <w:color w:val="000000"/>
          <w:szCs w:val="22"/>
        </w:rPr>
        <w:t>检测方法、检测仪器设备和检测过程叙述；</w:t>
      </w:r>
    </w:p>
    <w:p w:rsidR="00FD76AD" w:rsidRDefault="004A25CA">
      <w:pPr>
        <w:pStyle w:val="af1"/>
        <w:numPr>
          <w:ilvl w:val="0"/>
          <w:numId w:val="0"/>
        </w:numPr>
        <w:ind w:firstLineChars="200" w:firstLine="420"/>
        <w:rPr>
          <w:rFonts w:ascii="Times New Roman"/>
          <w:color w:val="000000"/>
        </w:rPr>
      </w:pPr>
      <w:r>
        <w:rPr>
          <w:rFonts w:ascii="Times New Roman" w:hint="eastAsia"/>
          <w:color w:val="000000"/>
        </w:rPr>
        <w:t>6</w:t>
      </w:r>
      <w:r>
        <w:rPr>
          <w:rFonts w:ascii="Times New Roman"/>
          <w:color w:val="000000"/>
        </w:rPr>
        <w:t xml:space="preserve">  </w:t>
      </w:r>
      <w:r>
        <w:rPr>
          <w:rFonts w:ascii="Times New Roman" w:hint="eastAsia"/>
          <w:color w:val="000000"/>
        </w:rPr>
        <w:t>受检桩的检测数据、实测与计算分析曲线、表格和汇总结果；</w:t>
      </w:r>
    </w:p>
    <w:p w:rsidR="00FD76AD" w:rsidRDefault="004A25CA">
      <w:pPr>
        <w:pStyle w:val="af1"/>
        <w:numPr>
          <w:ilvl w:val="0"/>
          <w:numId w:val="0"/>
        </w:numPr>
        <w:ind w:firstLineChars="200" w:firstLine="420"/>
        <w:rPr>
          <w:rFonts w:ascii="Times New Roman"/>
          <w:color w:val="000000"/>
        </w:rPr>
      </w:pPr>
      <w:r>
        <w:rPr>
          <w:rFonts w:ascii="Times New Roman" w:hint="eastAsia"/>
          <w:color w:val="000000"/>
        </w:rPr>
        <w:t xml:space="preserve">7  </w:t>
      </w:r>
      <w:r>
        <w:rPr>
          <w:rFonts w:ascii="Times New Roman" w:hint="eastAsia"/>
          <w:color w:val="000000"/>
        </w:rPr>
        <w:t>与检测内容相应的检测结论。</w:t>
      </w:r>
    </w:p>
    <w:p w:rsidR="00FD76AD" w:rsidRDefault="004A25CA">
      <w:pPr>
        <w:pStyle w:val="a6"/>
        <w:numPr>
          <w:ilvl w:val="1"/>
          <w:numId w:val="21"/>
        </w:numPr>
        <w:spacing w:before="156" w:after="156"/>
        <w:jc w:val="center"/>
        <w:rPr>
          <w:rFonts w:ascii="Times New Roman"/>
        </w:rPr>
      </w:pPr>
      <w:bookmarkStart w:id="129" w:name="_Toc11371"/>
      <w:bookmarkStart w:id="130" w:name="_Toc23941"/>
      <w:r>
        <w:rPr>
          <w:rFonts w:ascii="Times New Roman"/>
        </w:rPr>
        <w:t>验收</w:t>
      </w:r>
      <w:bookmarkEnd w:id="129"/>
      <w:bookmarkEnd w:id="130"/>
    </w:p>
    <w:p w:rsidR="00FD76AD" w:rsidRDefault="004A25CA">
      <w:pPr>
        <w:pStyle w:val="affc"/>
        <w:ind w:firstLineChars="0" w:firstLine="0"/>
        <w:rPr>
          <w:rFonts w:hAnsi="宋体"/>
          <w:szCs w:val="21"/>
        </w:rPr>
      </w:pPr>
      <w:r>
        <w:rPr>
          <w:rFonts w:ascii="Times New Roman" w:hint="eastAsia"/>
          <w:b/>
        </w:rPr>
        <w:t>7</w:t>
      </w:r>
      <w:r>
        <w:rPr>
          <w:rFonts w:hint="eastAsia"/>
          <w:b/>
        </w:rPr>
        <w:t>.</w:t>
      </w:r>
      <w:r>
        <w:rPr>
          <w:rFonts w:ascii="Times New Roman" w:hint="eastAsia"/>
          <w:b/>
        </w:rPr>
        <w:t>3</w:t>
      </w:r>
      <w:r>
        <w:rPr>
          <w:rFonts w:hint="eastAsia"/>
          <w:b/>
        </w:rPr>
        <w:t>.</w:t>
      </w:r>
      <w:r>
        <w:rPr>
          <w:rFonts w:ascii="Times New Roman" w:hint="eastAsia"/>
          <w:b/>
        </w:rPr>
        <w:t xml:space="preserve">1 </w:t>
      </w:r>
      <w:r>
        <w:rPr>
          <w:rFonts w:hAnsi="宋体" w:hint="eastAsia"/>
          <w:szCs w:val="21"/>
        </w:rPr>
        <w:t>当桩顶设计标高与施工场地标高相近时，基桩的验收应待基桩施工完毕后进行；当桩顶设计标高低于施工场地标高时，应待开挖到设计标高后进行验收。</w:t>
      </w:r>
    </w:p>
    <w:p w:rsidR="00FD76AD" w:rsidRDefault="004A25CA">
      <w:pPr>
        <w:pStyle w:val="affff1"/>
        <w:numPr>
          <w:ilvl w:val="0"/>
          <w:numId w:val="0"/>
        </w:numPr>
        <w:rPr>
          <w:rFonts w:ascii="Times New Roman"/>
          <w:color w:val="000000"/>
        </w:rPr>
      </w:pPr>
      <w:r>
        <w:rPr>
          <w:rFonts w:ascii="Times New Roman" w:hint="eastAsia"/>
          <w:b/>
        </w:rPr>
        <w:t>7</w:t>
      </w:r>
      <w:r>
        <w:rPr>
          <w:rFonts w:hint="eastAsia"/>
          <w:b/>
        </w:rPr>
        <w:t>.</w:t>
      </w:r>
      <w:r>
        <w:rPr>
          <w:rFonts w:ascii="Times New Roman" w:hint="eastAsia"/>
          <w:b/>
        </w:rPr>
        <w:t>3</w:t>
      </w:r>
      <w:r>
        <w:rPr>
          <w:rFonts w:hint="eastAsia"/>
          <w:b/>
        </w:rPr>
        <w:t>.</w:t>
      </w:r>
      <w:r>
        <w:rPr>
          <w:rFonts w:ascii="Times New Roman" w:hint="eastAsia"/>
          <w:b/>
        </w:rPr>
        <w:t xml:space="preserve">2 </w:t>
      </w:r>
      <w:r>
        <w:rPr>
          <w:rFonts w:hAnsi="宋体" w:hint="eastAsia"/>
        </w:rPr>
        <w:t>验收应包括下列资料：</w:t>
      </w:r>
    </w:p>
    <w:p w:rsidR="00FD76AD" w:rsidRDefault="004A25CA">
      <w:pPr>
        <w:pStyle w:val="affff1"/>
        <w:numPr>
          <w:ilvl w:val="0"/>
          <w:numId w:val="0"/>
        </w:numPr>
        <w:ind w:firstLineChars="200" w:firstLine="420"/>
        <w:rPr>
          <w:color w:val="000000"/>
        </w:rPr>
      </w:pPr>
      <w:r>
        <w:rPr>
          <w:rFonts w:ascii="Times New Roman"/>
          <w:color w:val="000000"/>
        </w:rPr>
        <w:t xml:space="preserve">1  </w:t>
      </w:r>
      <w:r>
        <w:rPr>
          <w:rFonts w:hint="eastAsia"/>
          <w:color w:val="000000"/>
        </w:rPr>
        <w:t>岩土工程勘察报告、桩基施工图、图纸会审纪要、设计变更单及材料使用通知单等；</w:t>
      </w:r>
    </w:p>
    <w:p w:rsidR="00FD76AD" w:rsidRDefault="004A25CA">
      <w:pPr>
        <w:pStyle w:val="affff1"/>
        <w:numPr>
          <w:ilvl w:val="0"/>
          <w:numId w:val="0"/>
        </w:numPr>
        <w:ind w:firstLineChars="200" w:firstLine="420"/>
        <w:rPr>
          <w:color w:val="000000"/>
        </w:rPr>
      </w:pPr>
      <w:r>
        <w:rPr>
          <w:rFonts w:ascii="Times New Roman"/>
          <w:color w:val="000000"/>
        </w:rPr>
        <w:t xml:space="preserve">2  </w:t>
      </w:r>
      <w:r>
        <w:rPr>
          <w:rFonts w:hint="eastAsia"/>
          <w:color w:val="000000"/>
        </w:rPr>
        <w:t>经审定的施工组织设计、施工方案及执行中的变更单；</w:t>
      </w:r>
    </w:p>
    <w:p w:rsidR="00FD76AD" w:rsidRDefault="004A25CA">
      <w:pPr>
        <w:pStyle w:val="affff1"/>
        <w:numPr>
          <w:ilvl w:val="0"/>
          <w:numId w:val="0"/>
        </w:numPr>
        <w:ind w:firstLineChars="200" w:firstLine="420"/>
        <w:rPr>
          <w:color w:val="000000"/>
        </w:rPr>
      </w:pPr>
      <w:r>
        <w:rPr>
          <w:rFonts w:ascii="Times New Roman"/>
          <w:color w:val="000000"/>
        </w:rPr>
        <w:t xml:space="preserve">3  </w:t>
      </w:r>
      <w:r>
        <w:rPr>
          <w:rFonts w:hint="eastAsia"/>
          <w:color w:val="000000"/>
        </w:rPr>
        <w:t>桩位测量放样图，包括工程桩位线复核签证单；</w:t>
      </w:r>
    </w:p>
    <w:p w:rsidR="00FD76AD" w:rsidRDefault="004A25CA">
      <w:pPr>
        <w:pStyle w:val="affff1"/>
        <w:numPr>
          <w:ilvl w:val="0"/>
          <w:numId w:val="0"/>
        </w:numPr>
        <w:ind w:firstLineChars="200" w:firstLine="420"/>
        <w:rPr>
          <w:color w:val="000000"/>
        </w:rPr>
      </w:pPr>
      <w:r>
        <w:rPr>
          <w:rFonts w:ascii="Times New Roman"/>
          <w:color w:val="000000"/>
        </w:rPr>
        <w:t xml:space="preserve">4  </w:t>
      </w:r>
      <w:r>
        <w:rPr>
          <w:rFonts w:hint="eastAsia"/>
          <w:color w:val="000000"/>
        </w:rPr>
        <w:t>原材料的质量合格证和检验报告；</w:t>
      </w:r>
    </w:p>
    <w:p w:rsidR="00FD76AD" w:rsidRDefault="004A25CA">
      <w:pPr>
        <w:pStyle w:val="affff1"/>
        <w:numPr>
          <w:ilvl w:val="0"/>
          <w:numId w:val="0"/>
        </w:numPr>
        <w:ind w:firstLineChars="200" w:firstLine="420"/>
        <w:rPr>
          <w:color w:val="000000"/>
        </w:rPr>
      </w:pPr>
      <w:r>
        <w:rPr>
          <w:rFonts w:ascii="Times New Roman"/>
          <w:color w:val="000000"/>
        </w:rPr>
        <w:t xml:space="preserve">5  </w:t>
      </w:r>
      <w:r>
        <w:rPr>
          <w:rFonts w:hint="eastAsia"/>
          <w:color w:val="000000"/>
        </w:rPr>
        <w:t>施工记录及隐蔽工程验收文件；</w:t>
      </w:r>
    </w:p>
    <w:p w:rsidR="00FD76AD" w:rsidRDefault="004A25CA">
      <w:pPr>
        <w:pStyle w:val="affff1"/>
        <w:numPr>
          <w:ilvl w:val="0"/>
          <w:numId w:val="0"/>
        </w:numPr>
        <w:ind w:firstLineChars="200" w:firstLine="420"/>
        <w:rPr>
          <w:color w:val="000000"/>
        </w:rPr>
      </w:pPr>
      <w:r>
        <w:rPr>
          <w:rFonts w:ascii="Times New Roman" w:hint="eastAsia"/>
          <w:color w:val="000000"/>
        </w:rPr>
        <w:t>6</w:t>
      </w:r>
      <w:r>
        <w:rPr>
          <w:rFonts w:ascii="Times New Roman"/>
          <w:color w:val="000000"/>
        </w:rPr>
        <w:t xml:space="preserve">  </w:t>
      </w:r>
      <w:r>
        <w:rPr>
          <w:rFonts w:hint="eastAsia"/>
          <w:color w:val="000000"/>
        </w:rPr>
        <w:t>成桩质量检查报告；</w:t>
      </w:r>
    </w:p>
    <w:p w:rsidR="00FD76AD" w:rsidRDefault="004A25CA">
      <w:pPr>
        <w:pStyle w:val="affff1"/>
        <w:numPr>
          <w:ilvl w:val="0"/>
          <w:numId w:val="0"/>
        </w:numPr>
        <w:ind w:firstLineChars="200" w:firstLine="420"/>
        <w:rPr>
          <w:color w:val="000000"/>
        </w:rPr>
      </w:pPr>
      <w:r>
        <w:rPr>
          <w:rFonts w:ascii="Times New Roman" w:hint="eastAsia"/>
          <w:color w:val="000000"/>
        </w:rPr>
        <w:t>7</w:t>
      </w:r>
      <w:r>
        <w:rPr>
          <w:rFonts w:ascii="Times New Roman"/>
          <w:color w:val="000000"/>
        </w:rPr>
        <w:t xml:space="preserve">  </w:t>
      </w:r>
      <w:r>
        <w:rPr>
          <w:rFonts w:hint="eastAsia"/>
          <w:color w:val="000000"/>
        </w:rPr>
        <w:t>桩基或复合地基检测报告；</w:t>
      </w:r>
    </w:p>
    <w:p w:rsidR="00FD76AD" w:rsidRDefault="004A25CA">
      <w:pPr>
        <w:pStyle w:val="affff1"/>
        <w:numPr>
          <w:ilvl w:val="0"/>
          <w:numId w:val="0"/>
        </w:numPr>
        <w:ind w:firstLineChars="200" w:firstLine="420"/>
        <w:rPr>
          <w:color w:val="000000"/>
        </w:rPr>
      </w:pPr>
      <w:r>
        <w:rPr>
          <w:rFonts w:ascii="Times New Roman" w:hint="eastAsia"/>
          <w:color w:val="000000"/>
        </w:rPr>
        <w:t>8</w:t>
      </w:r>
      <w:r>
        <w:rPr>
          <w:rFonts w:ascii="Times New Roman"/>
          <w:color w:val="000000"/>
        </w:rPr>
        <w:t xml:space="preserve">  </w:t>
      </w:r>
      <w:r>
        <w:rPr>
          <w:rFonts w:hint="eastAsia"/>
          <w:color w:val="000000"/>
        </w:rPr>
        <w:t>桩基竣工平面图及</w:t>
      </w:r>
      <w:r>
        <w:rPr>
          <w:rFonts w:hint="eastAsia"/>
          <w:color w:val="000000"/>
        </w:rPr>
        <w:t>桩顶标高图。</w:t>
      </w:r>
    </w:p>
    <w:p w:rsidR="00FD76AD" w:rsidRDefault="00FD76AD">
      <w:pPr>
        <w:pStyle w:val="affc"/>
      </w:pPr>
    </w:p>
    <w:p w:rsidR="00FD76AD" w:rsidRDefault="00FD76AD">
      <w:pPr>
        <w:pStyle w:val="a5"/>
        <w:numPr>
          <w:ilvl w:val="0"/>
          <w:numId w:val="0"/>
        </w:numPr>
        <w:spacing w:before="312" w:after="312"/>
        <w:ind w:left="1120" w:hangingChars="350" w:hanging="1120"/>
        <w:jc w:val="center"/>
        <w:rPr>
          <w:rFonts w:ascii="宋体" w:eastAsia="宋体" w:hAnsi="宋体"/>
          <w:sz w:val="32"/>
          <w:szCs w:val="32"/>
        </w:rPr>
      </w:pPr>
      <w:bookmarkStart w:id="131" w:name="_Toc516127335"/>
    </w:p>
    <w:p w:rsidR="00FD76AD" w:rsidRDefault="004A25CA" w:rsidP="008B01B5">
      <w:pPr>
        <w:pStyle w:val="a5"/>
        <w:numPr>
          <w:ilvl w:val="0"/>
          <w:numId w:val="0"/>
        </w:numPr>
        <w:spacing w:before="312" w:after="312"/>
        <w:ind w:left="980" w:hangingChars="350" w:hanging="980"/>
        <w:jc w:val="center"/>
        <w:rPr>
          <w:rFonts w:ascii="宋体" w:eastAsia="宋体" w:hAnsi="宋体"/>
          <w:sz w:val="28"/>
          <w:szCs w:val="28"/>
        </w:rPr>
      </w:pPr>
      <w:bookmarkStart w:id="132" w:name="_Toc824"/>
      <w:bookmarkStart w:id="133" w:name="_Toc17481"/>
      <w:r>
        <w:rPr>
          <w:rFonts w:ascii="宋体" w:eastAsia="宋体" w:hAnsi="宋体" w:hint="eastAsia"/>
          <w:noProof/>
          <w:sz w:val="28"/>
          <w:szCs w:val="28"/>
        </w:rPr>
        <w:drawing>
          <wp:anchor distT="0" distB="0" distL="114300" distR="114300" simplePos="0" relativeHeight="251681792" behindDoc="0" locked="0" layoutInCell="1" allowOverlap="1">
            <wp:simplePos x="0" y="0"/>
            <wp:positionH relativeFrom="column">
              <wp:posOffset>1206500</wp:posOffset>
            </wp:positionH>
            <wp:positionV relativeFrom="paragraph">
              <wp:posOffset>369570</wp:posOffset>
            </wp:positionV>
            <wp:extent cx="1225550" cy="4101465"/>
            <wp:effectExtent l="0" t="0" r="12700" b="13335"/>
            <wp:wrapNone/>
            <wp:docPr id="22" name="图片 3" descr="1578271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1578271846(1)"/>
                    <pic:cNvPicPr>
                      <a:picLocks noChangeAspect="1"/>
                    </pic:cNvPicPr>
                  </pic:nvPicPr>
                  <pic:blipFill>
                    <a:blip r:embed="rId294" cstate="print"/>
                    <a:stretch>
                      <a:fillRect/>
                    </a:stretch>
                  </pic:blipFill>
                  <pic:spPr>
                    <a:xfrm>
                      <a:off x="0" y="0"/>
                      <a:ext cx="1225550" cy="4101465"/>
                    </a:xfrm>
                    <a:prstGeom prst="rect">
                      <a:avLst/>
                    </a:prstGeom>
                    <a:noFill/>
                    <a:ln>
                      <a:noFill/>
                    </a:ln>
                  </pic:spPr>
                </pic:pic>
              </a:graphicData>
            </a:graphic>
          </wp:anchor>
        </w:drawing>
      </w:r>
      <w:r>
        <w:rPr>
          <w:rFonts w:ascii="宋体" w:eastAsia="宋体" w:hAnsi="宋体" w:hint="eastAsia"/>
          <w:sz w:val="28"/>
          <w:szCs w:val="28"/>
        </w:rPr>
        <w:t>附录</w:t>
      </w:r>
      <w:r>
        <w:rPr>
          <w:rFonts w:ascii="宋体" w:eastAsia="宋体" w:hAnsi="宋体" w:hint="eastAsia"/>
          <w:sz w:val="28"/>
          <w:szCs w:val="28"/>
        </w:rPr>
        <w:t xml:space="preserve">A  </w:t>
      </w:r>
      <w:r>
        <w:rPr>
          <w:rFonts w:ascii="宋体" w:eastAsia="宋体" w:hAnsi="宋体" w:hint="eastAsia"/>
          <w:sz w:val="28"/>
          <w:szCs w:val="28"/>
        </w:rPr>
        <w:t>螺杆灌注桩大样图</w:t>
      </w:r>
      <w:bookmarkEnd w:id="131"/>
      <w:bookmarkEnd w:id="132"/>
      <w:bookmarkEnd w:id="133"/>
    </w:p>
    <w:p w:rsidR="00FD76AD" w:rsidRDefault="00FD76AD">
      <w:pPr>
        <w:pStyle w:val="a5"/>
        <w:numPr>
          <w:ilvl w:val="0"/>
          <w:numId w:val="0"/>
        </w:numPr>
        <w:spacing w:before="312" w:after="312"/>
        <w:ind w:left="1120" w:hangingChars="350" w:hanging="1120"/>
        <w:jc w:val="center"/>
        <w:rPr>
          <w:rFonts w:ascii="宋体" w:eastAsia="宋体" w:hAnsi="宋体"/>
          <w:sz w:val="32"/>
          <w:szCs w:val="32"/>
        </w:rPr>
      </w:pPr>
    </w:p>
    <w:p w:rsidR="00FD76AD" w:rsidRDefault="00FD76AD" w:rsidP="008B01B5">
      <w:pPr>
        <w:pStyle w:val="affc"/>
        <w:ind w:firstLine="640"/>
        <w:rPr>
          <w:rFonts w:hAnsi="宋体"/>
          <w:sz w:val="32"/>
          <w:szCs w:val="32"/>
        </w:rPr>
      </w:pPr>
    </w:p>
    <w:p w:rsidR="00FD76AD" w:rsidRDefault="00FD76AD" w:rsidP="008B01B5">
      <w:pPr>
        <w:pStyle w:val="affc"/>
        <w:ind w:firstLine="640"/>
        <w:rPr>
          <w:rFonts w:hAnsi="宋体"/>
          <w:sz w:val="32"/>
          <w:szCs w:val="32"/>
        </w:rPr>
      </w:pPr>
    </w:p>
    <w:p w:rsidR="00FD76AD" w:rsidRDefault="00FD76AD">
      <w:pPr>
        <w:pStyle w:val="a5"/>
        <w:numPr>
          <w:ilvl w:val="0"/>
          <w:numId w:val="0"/>
        </w:numPr>
        <w:spacing w:before="312" w:after="312"/>
        <w:ind w:left="1120" w:hangingChars="350" w:hanging="1120"/>
        <w:jc w:val="center"/>
        <w:rPr>
          <w:rFonts w:ascii="宋体" w:eastAsia="宋体" w:hAnsi="宋体"/>
          <w:sz w:val="32"/>
          <w:szCs w:val="32"/>
        </w:rPr>
      </w:pPr>
    </w:p>
    <w:p w:rsidR="00FD76AD" w:rsidRDefault="00FD76AD">
      <w:pPr>
        <w:pStyle w:val="a5"/>
        <w:numPr>
          <w:ilvl w:val="0"/>
          <w:numId w:val="0"/>
        </w:numPr>
        <w:spacing w:before="312" w:after="312"/>
        <w:ind w:left="1120" w:hangingChars="350" w:hanging="1120"/>
        <w:jc w:val="center"/>
        <w:rPr>
          <w:rFonts w:ascii="宋体" w:eastAsia="宋体" w:hAnsi="宋体"/>
          <w:sz w:val="32"/>
          <w:szCs w:val="32"/>
        </w:rPr>
      </w:pPr>
    </w:p>
    <w:p w:rsidR="00FD76AD" w:rsidRDefault="00FD76AD">
      <w:pPr>
        <w:pStyle w:val="a5"/>
        <w:numPr>
          <w:ilvl w:val="0"/>
          <w:numId w:val="0"/>
        </w:numPr>
        <w:spacing w:before="312" w:after="312"/>
        <w:ind w:left="1120" w:hangingChars="350" w:hanging="1120"/>
        <w:jc w:val="center"/>
        <w:rPr>
          <w:rFonts w:ascii="宋体" w:eastAsia="宋体" w:hAnsi="宋体"/>
          <w:sz w:val="32"/>
          <w:szCs w:val="32"/>
        </w:rPr>
      </w:pPr>
    </w:p>
    <w:p w:rsidR="00FD76AD" w:rsidRDefault="00FD76AD" w:rsidP="008B01B5">
      <w:pPr>
        <w:pStyle w:val="affc"/>
        <w:ind w:firstLine="640"/>
        <w:rPr>
          <w:rFonts w:hAnsi="宋体"/>
          <w:sz w:val="32"/>
          <w:szCs w:val="32"/>
        </w:rPr>
      </w:pPr>
    </w:p>
    <w:p w:rsidR="00FD76AD" w:rsidRDefault="00FD76AD">
      <w:pPr>
        <w:rPr>
          <w:rFonts w:ascii="宋体" w:hAnsi="宋体"/>
        </w:rPr>
      </w:pPr>
    </w:p>
    <w:p w:rsidR="00FD76AD" w:rsidRDefault="004A25CA">
      <w:pPr>
        <w:rPr>
          <w:rFonts w:ascii="宋体" w:hAnsi="宋体"/>
          <w:sz w:val="32"/>
          <w:szCs w:val="32"/>
        </w:rPr>
      </w:pPr>
      <w:r>
        <w:rPr>
          <w:rFonts w:ascii="宋体" w:hAnsi="宋体" w:hint="eastAsia"/>
        </w:rPr>
        <w:t>注：</w:t>
      </w:r>
      <w:r>
        <w:rPr>
          <w:rFonts w:ascii="宋体" w:hAnsi="宋体" w:hint="eastAsia"/>
        </w:rPr>
        <w:t>L</w:t>
      </w:r>
      <w:r>
        <w:rPr>
          <w:rFonts w:ascii="宋体" w:hAnsi="宋体" w:hint="eastAsia"/>
        </w:rPr>
        <w:t>—设计桩长；</w:t>
      </w:r>
      <w:r>
        <w:rPr>
          <w:rFonts w:ascii="宋体" w:hAnsi="宋体" w:hint="eastAsia"/>
        </w:rPr>
        <w:t>L</w:t>
      </w:r>
      <w:r>
        <w:rPr>
          <w:rFonts w:ascii="宋体" w:hAnsi="宋体" w:hint="eastAsia"/>
        </w:rPr>
        <w:t>1</w:t>
      </w:r>
      <w:r>
        <w:rPr>
          <w:rFonts w:ascii="宋体" w:hAnsi="宋体" w:hint="eastAsia"/>
        </w:rPr>
        <w:t>—</w:t>
      </w:r>
      <w:r>
        <w:rPr>
          <w:rFonts w:ascii="宋体" w:hAnsi="宋体" w:hint="eastAsia"/>
        </w:rPr>
        <w:t>直杆段桩长</w:t>
      </w:r>
      <w:r>
        <w:rPr>
          <w:rFonts w:ascii="宋体" w:hAnsi="宋体" w:hint="eastAsia"/>
        </w:rPr>
        <w:t>；</w:t>
      </w:r>
      <w:r>
        <w:rPr>
          <w:rFonts w:ascii="宋体" w:hAnsi="宋体" w:hint="eastAsia"/>
        </w:rPr>
        <w:t>L</w:t>
      </w:r>
      <w:r>
        <w:rPr>
          <w:rFonts w:ascii="宋体" w:hAnsi="宋体" w:hint="eastAsia"/>
        </w:rPr>
        <w:t>2</w:t>
      </w:r>
      <w:r>
        <w:rPr>
          <w:rFonts w:ascii="宋体" w:hAnsi="宋体" w:hint="eastAsia"/>
        </w:rPr>
        <w:t>—</w:t>
      </w:r>
      <w:r>
        <w:rPr>
          <w:rFonts w:ascii="宋体" w:hAnsi="宋体" w:hint="eastAsia"/>
        </w:rPr>
        <w:t>螺纹段桩长</w:t>
      </w:r>
      <w:r>
        <w:rPr>
          <w:rFonts w:ascii="宋体" w:hAnsi="宋体" w:hint="eastAsia"/>
        </w:rPr>
        <w:t>；</w:t>
      </w:r>
      <w:r>
        <w:rPr>
          <w:rFonts w:ascii="宋体" w:hAnsi="宋体" w:hint="eastAsia"/>
        </w:rPr>
        <w:t>D</w:t>
      </w:r>
      <w:r>
        <w:rPr>
          <w:rFonts w:ascii="宋体" w:hAnsi="宋体" w:hint="eastAsia"/>
        </w:rPr>
        <w:t>—桩</w:t>
      </w:r>
      <w:r>
        <w:rPr>
          <w:rFonts w:ascii="宋体" w:hAnsi="宋体" w:hint="eastAsia"/>
        </w:rPr>
        <w:t>直杆段</w:t>
      </w:r>
      <w:r>
        <w:rPr>
          <w:rFonts w:ascii="宋体" w:hAnsi="宋体" w:hint="eastAsia"/>
        </w:rPr>
        <w:t>直径；</w:t>
      </w:r>
      <w:r>
        <w:rPr>
          <w:rFonts w:ascii="宋体" w:hAnsi="宋体" w:hint="eastAsia"/>
        </w:rPr>
        <w:t>d</w:t>
      </w:r>
      <w:r>
        <w:rPr>
          <w:rFonts w:ascii="宋体" w:hAnsi="宋体" w:hint="eastAsia"/>
        </w:rPr>
        <w:t>—桩芯直径；</w:t>
      </w:r>
      <w:r>
        <w:rPr>
          <w:rFonts w:ascii="宋体" w:hAnsi="宋体" w:hint="eastAsia"/>
        </w:rPr>
        <w:t>d</w:t>
      </w:r>
      <w:r>
        <w:rPr>
          <w:rFonts w:ascii="宋体" w:hAnsi="宋体" w:hint="eastAsia"/>
          <w:vertAlign w:val="subscript"/>
        </w:rPr>
        <w:t>1</w:t>
      </w:r>
      <w:r>
        <w:rPr>
          <w:rFonts w:ascii="宋体" w:hAnsi="宋体" w:hint="eastAsia"/>
        </w:rPr>
        <w:t>—螺牙</w:t>
      </w:r>
      <w:r>
        <w:rPr>
          <w:rFonts w:ascii="宋体" w:hAnsi="宋体" w:hint="eastAsia"/>
        </w:rPr>
        <w:t>根部厚</w:t>
      </w:r>
      <w:r>
        <w:rPr>
          <w:rFonts w:ascii="宋体" w:hAnsi="宋体" w:hint="eastAsia"/>
        </w:rPr>
        <w:t>；</w:t>
      </w:r>
      <w:r>
        <w:rPr>
          <w:rFonts w:ascii="宋体" w:hAnsi="宋体" w:hint="eastAsia"/>
        </w:rPr>
        <w:t>d</w:t>
      </w:r>
      <w:r>
        <w:rPr>
          <w:rFonts w:ascii="宋体" w:hAnsi="宋体" w:hint="eastAsia"/>
          <w:vertAlign w:val="subscript"/>
        </w:rPr>
        <w:t>2</w:t>
      </w:r>
      <w:r>
        <w:rPr>
          <w:rFonts w:ascii="宋体" w:hAnsi="宋体" w:hint="eastAsia"/>
        </w:rPr>
        <w:t>—</w:t>
      </w:r>
      <w:r>
        <w:rPr>
          <w:rFonts w:ascii="宋体" w:hAnsi="宋体" w:hint="eastAsia"/>
        </w:rPr>
        <w:t>螺牙端部厚</w:t>
      </w:r>
      <w:r>
        <w:rPr>
          <w:rFonts w:ascii="宋体" w:hAnsi="宋体" w:hint="eastAsia"/>
        </w:rPr>
        <w:t>；</w:t>
      </w:r>
      <w:r>
        <w:rPr>
          <w:rFonts w:ascii="宋体" w:hAnsi="宋体" w:hint="eastAsia"/>
        </w:rPr>
        <w:t>b</w:t>
      </w:r>
      <w:r>
        <w:rPr>
          <w:rFonts w:ascii="宋体" w:hAnsi="宋体" w:hint="eastAsia"/>
        </w:rPr>
        <w:t>—螺牙宽；</w:t>
      </w:r>
      <w:r>
        <w:rPr>
          <w:rFonts w:ascii="宋体" w:hAnsi="宋体" w:hint="eastAsia"/>
        </w:rPr>
        <w:t xml:space="preserve"> h</w:t>
      </w:r>
      <w:r>
        <w:rPr>
          <w:rFonts w:ascii="宋体" w:hAnsi="宋体" w:hint="eastAsia"/>
        </w:rPr>
        <w:t>—螺牙与螺牙之间的中到中距离。</w:t>
      </w:r>
    </w:p>
    <w:p w:rsidR="00FD76AD" w:rsidRDefault="00FD76AD">
      <w:pPr>
        <w:pStyle w:val="affc"/>
        <w:sectPr w:rsidR="00FD76AD">
          <w:pgSz w:w="7938" w:h="11510"/>
          <w:pgMar w:top="1440" w:right="1080" w:bottom="1440" w:left="1080" w:header="1418" w:footer="1134" w:gutter="0"/>
          <w:cols w:space="720"/>
          <w:formProt w:val="0"/>
          <w:docGrid w:type="lines" w:linePitch="312"/>
        </w:sectPr>
      </w:pPr>
    </w:p>
    <w:p w:rsidR="00FD76AD" w:rsidRDefault="004A25CA" w:rsidP="008B01B5">
      <w:pPr>
        <w:pStyle w:val="af7"/>
        <w:numPr>
          <w:ilvl w:val="0"/>
          <w:numId w:val="0"/>
        </w:numPr>
        <w:tabs>
          <w:tab w:val="clear" w:pos="360"/>
        </w:tabs>
        <w:spacing w:before="120" w:afterLines="50"/>
        <w:rPr>
          <w:rFonts w:ascii="宋体" w:eastAsia="宋体" w:hAnsi="宋体" w:cs="宋体"/>
          <w:color w:val="000000"/>
          <w:sz w:val="28"/>
          <w:szCs w:val="28"/>
        </w:rPr>
      </w:pPr>
      <w:bookmarkStart w:id="134" w:name="_Toc29031"/>
      <w:bookmarkStart w:id="135" w:name="_Toc23520"/>
      <w:bookmarkStart w:id="136" w:name="_Toc21243"/>
      <w:bookmarkStart w:id="137" w:name="_Toc24134"/>
      <w:bookmarkStart w:id="138" w:name="_Toc14088"/>
      <w:bookmarkStart w:id="139" w:name="_Toc20193"/>
      <w:bookmarkStart w:id="140" w:name="_Toc31800"/>
      <w:bookmarkStart w:id="141" w:name="_Toc14675"/>
      <w:bookmarkStart w:id="142" w:name="_Toc32079"/>
      <w:bookmarkStart w:id="143" w:name="_Toc10311"/>
      <w:r>
        <w:rPr>
          <w:rFonts w:ascii="宋体" w:eastAsia="宋体" w:hAnsi="宋体" w:cs="宋体" w:hint="eastAsia"/>
          <w:color w:val="000000"/>
          <w:sz w:val="28"/>
          <w:szCs w:val="28"/>
        </w:rPr>
        <w:t>附录</w:t>
      </w:r>
      <w:r>
        <w:rPr>
          <w:rFonts w:ascii="宋体" w:eastAsia="宋体" w:hAnsi="宋体" w:cs="宋体" w:hint="eastAsia"/>
          <w:color w:val="000000"/>
          <w:sz w:val="28"/>
          <w:szCs w:val="28"/>
        </w:rPr>
        <w:t xml:space="preserve">B  </w:t>
      </w:r>
      <w:r>
        <w:rPr>
          <w:rFonts w:ascii="宋体" w:eastAsia="宋体" w:hAnsi="宋体" w:cs="宋体" w:hint="eastAsia"/>
          <w:color w:val="000000"/>
          <w:sz w:val="28"/>
          <w:szCs w:val="28"/>
        </w:rPr>
        <w:t>多个扩大体构造方式的</w:t>
      </w:r>
      <w:bookmarkStart w:id="144" w:name="_Toc22780"/>
      <w:bookmarkEnd w:id="134"/>
      <w:r>
        <w:rPr>
          <w:rFonts w:ascii="宋体" w:eastAsia="宋体" w:hAnsi="宋体" w:cs="宋体" w:hint="eastAsia"/>
          <w:color w:val="000000"/>
          <w:sz w:val="28"/>
          <w:szCs w:val="28"/>
        </w:rPr>
        <w:t>螺杆灌注桩大样图</w:t>
      </w:r>
      <w:bookmarkEnd w:id="144"/>
    </w:p>
    <w:p w:rsidR="00FD76AD" w:rsidRDefault="004A25CA" w:rsidP="008B01B5">
      <w:pPr>
        <w:pStyle w:val="af7"/>
        <w:numPr>
          <w:ilvl w:val="0"/>
          <w:numId w:val="0"/>
        </w:numPr>
        <w:tabs>
          <w:tab w:val="clear" w:pos="360"/>
        </w:tabs>
        <w:spacing w:before="120" w:afterLines="50"/>
        <w:rPr>
          <w:rFonts w:ascii="宋体" w:eastAsia="宋体" w:hAnsi="宋体" w:cs="宋体"/>
          <w:color w:val="000000"/>
          <w:sz w:val="28"/>
          <w:szCs w:val="28"/>
        </w:rPr>
      </w:pPr>
      <w:r>
        <w:rPr>
          <w:noProof/>
          <w:color w:val="FF0000"/>
        </w:rPr>
        <w:drawing>
          <wp:anchor distT="0" distB="0" distL="114300" distR="114300" simplePos="0" relativeHeight="251682816" behindDoc="0" locked="0" layoutInCell="1" allowOverlap="1">
            <wp:simplePos x="0" y="0"/>
            <wp:positionH relativeFrom="column">
              <wp:posOffset>1202690</wp:posOffset>
            </wp:positionH>
            <wp:positionV relativeFrom="paragraph">
              <wp:posOffset>411480</wp:posOffset>
            </wp:positionV>
            <wp:extent cx="6775450" cy="5248910"/>
            <wp:effectExtent l="0" t="0" r="0" b="0"/>
            <wp:wrapTopAndBottom/>
            <wp:docPr id="23"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8"/>
                    <pic:cNvPicPr>
                      <a:picLocks noChangeAspect="1"/>
                    </pic:cNvPicPr>
                  </pic:nvPicPr>
                  <pic:blipFill>
                    <a:blip r:embed="rId295" cstate="print"/>
                    <a:srcRect l="25648" t="36018" r="58855" b="40717"/>
                    <a:stretch>
                      <a:fillRect/>
                    </a:stretch>
                  </pic:blipFill>
                  <pic:spPr>
                    <a:xfrm>
                      <a:off x="0" y="0"/>
                      <a:ext cx="6775450" cy="5248910"/>
                    </a:xfrm>
                    <a:prstGeom prst="rect">
                      <a:avLst/>
                    </a:prstGeom>
                    <a:noFill/>
                    <a:ln>
                      <a:noFill/>
                    </a:ln>
                  </pic:spPr>
                </pic:pic>
              </a:graphicData>
            </a:graphic>
          </wp:anchor>
        </w:drawing>
      </w:r>
      <w:bookmarkEnd w:id="135"/>
      <w:r>
        <w:rPr>
          <w:rFonts w:ascii="宋体" w:eastAsia="宋体" w:hAnsi="宋体" w:cs="宋体" w:hint="eastAsia"/>
          <w:color w:val="000000"/>
          <w:sz w:val="28"/>
          <w:szCs w:val="28"/>
        </w:rPr>
        <w:br w:type="page"/>
      </w:r>
    </w:p>
    <w:p w:rsidR="00FD76AD" w:rsidRDefault="004A25CA" w:rsidP="008B01B5">
      <w:pPr>
        <w:pStyle w:val="af7"/>
        <w:numPr>
          <w:ilvl w:val="0"/>
          <w:numId w:val="0"/>
        </w:numPr>
        <w:tabs>
          <w:tab w:val="clear" w:pos="360"/>
        </w:tabs>
        <w:spacing w:before="120" w:afterLines="50"/>
        <w:rPr>
          <w:rFonts w:ascii="宋体" w:eastAsia="宋体" w:hAnsi="宋体" w:cs="宋体"/>
          <w:color w:val="000000"/>
          <w:sz w:val="28"/>
          <w:szCs w:val="28"/>
        </w:rPr>
      </w:pPr>
      <w:r>
        <w:rPr>
          <w:rFonts w:ascii="宋体" w:eastAsia="宋体" w:hAnsi="宋体" w:cs="宋体" w:hint="eastAsia"/>
          <w:color w:val="000000"/>
          <w:sz w:val="28"/>
          <w:szCs w:val="28"/>
        </w:rPr>
        <w:t>附录</w:t>
      </w:r>
      <w:r>
        <w:rPr>
          <w:rFonts w:ascii="宋体" w:eastAsia="宋体" w:hAnsi="宋体" w:cs="宋体" w:hint="eastAsia"/>
          <w:color w:val="000000"/>
          <w:sz w:val="28"/>
          <w:szCs w:val="28"/>
        </w:rPr>
        <w:t xml:space="preserve">C  </w:t>
      </w:r>
      <w:r>
        <w:rPr>
          <w:rFonts w:ascii="宋体" w:eastAsia="宋体" w:hAnsi="宋体" w:cs="宋体" w:hint="eastAsia"/>
          <w:color w:val="000000"/>
          <w:sz w:val="28"/>
          <w:szCs w:val="28"/>
        </w:rPr>
        <w:t>使用组合式齿状螺纹钻具的螺杆灌注桩大样图</w:t>
      </w:r>
      <w:bookmarkEnd w:id="136"/>
    </w:p>
    <w:p w:rsidR="00FD76AD" w:rsidRDefault="00FD76AD">
      <w:pPr>
        <w:rPr>
          <w:rFonts w:ascii="宋体" w:hAnsi="宋体"/>
        </w:rPr>
      </w:pPr>
    </w:p>
    <w:p w:rsidR="00FD76AD" w:rsidRDefault="004A25CA">
      <w:pPr>
        <w:rPr>
          <w:rFonts w:ascii="宋体" w:hAnsi="宋体"/>
        </w:rPr>
      </w:pPr>
      <w:r>
        <w:rPr>
          <w:rFonts w:ascii="宋体" w:hAnsi="宋体" w:cs="宋体" w:hint="eastAsia"/>
          <w:noProof/>
          <w:color w:val="FF0000"/>
          <w:sz w:val="28"/>
          <w:szCs w:val="28"/>
        </w:rPr>
        <w:drawing>
          <wp:anchor distT="0" distB="0" distL="114300" distR="114300" simplePos="0" relativeHeight="251691008" behindDoc="0" locked="0" layoutInCell="1" allowOverlap="1">
            <wp:simplePos x="0" y="0"/>
            <wp:positionH relativeFrom="column">
              <wp:posOffset>725170</wp:posOffset>
            </wp:positionH>
            <wp:positionV relativeFrom="paragraph">
              <wp:posOffset>158750</wp:posOffset>
            </wp:positionV>
            <wp:extent cx="7892415" cy="4258310"/>
            <wp:effectExtent l="0" t="0" r="0" b="0"/>
            <wp:wrapTopAndBottom/>
            <wp:docPr id="26"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9"/>
                    <pic:cNvPicPr>
                      <a:picLocks noChangeAspect="1"/>
                    </pic:cNvPicPr>
                  </pic:nvPicPr>
                  <pic:blipFill>
                    <a:blip r:embed="rId296" cstate="print"/>
                    <a:srcRect l="27342" t="13321" r="31267" b="11946"/>
                    <a:stretch>
                      <a:fillRect/>
                    </a:stretch>
                  </pic:blipFill>
                  <pic:spPr>
                    <a:xfrm>
                      <a:off x="0" y="0"/>
                      <a:ext cx="7892415" cy="4258310"/>
                    </a:xfrm>
                    <a:prstGeom prst="rect">
                      <a:avLst/>
                    </a:prstGeom>
                    <a:noFill/>
                    <a:ln>
                      <a:noFill/>
                    </a:ln>
                  </pic:spPr>
                </pic:pic>
              </a:graphicData>
            </a:graphic>
          </wp:anchor>
        </w:drawing>
      </w:r>
    </w:p>
    <w:p w:rsidR="00FD76AD" w:rsidRDefault="00FD76AD">
      <w:pPr>
        <w:rPr>
          <w:rFonts w:ascii="宋体" w:hAnsi="宋体"/>
        </w:rPr>
      </w:pPr>
    </w:p>
    <w:p w:rsidR="00FD76AD" w:rsidRDefault="004A25CA">
      <w:pPr>
        <w:ind w:firstLineChars="600" w:firstLine="1260"/>
        <w:rPr>
          <w:rFonts w:ascii="宋体" w:hAnsi="宋体"/>
          <w:sz w:val="32"/>
          <w:szCs w:val="32"/>
        </w:rPr>
      </w:pPr>
      <w:r>
        <w:rPr>
          <w:rFonts w:ascii="宋体" w:hAnsi="宋体" w:hint="eastAsia"/>
        </w:rPr>
        <w:t>注：</w:t>
      </w:r>
      <w:r>
        <w:rPr>
          <w:rFonts w:ascii="宋体" w:hAnsi="宋体" w:hint="eastAsia"/>
        </w:rPr>
        <w:t>a</w:t>
      </w:r>
      <w:r>
        <w:rPr>
          <w:rFonts w:ascii="宋体" w:hAnsi="宋体" w:hint="eastAsia"/>
        </w:rPr>
        <w:t>—</w:t>
      </w:r>
      <w:r>
        <w:rPr>
          <w:rFonts w:ascii="宋体" w:hAnsi="宋体" w:hint="eastAsia"/>
        </w:rPr>
        <w:t>直杆段</w:t>
      </w:r>
      <w:r>
        <w:rPr>
          <w:rFonts w:ascii="宋体" w:hAnsi="宋体" w:hint="eastAsia"/>
        </w:rPr>
        <w:t>；</w:t>
      </w:r>
      <w:r>
        <w:rPr>
          <w:rFonts w:ascii="宋体" w:hAnsi="宋体" w:hint="eastAsia"/>
        </w:rPr>
        <w:t>b</w:t>
      </w:r>
      <w:r>
        <w:rPr>
          <w:rFonts w:ascii="宋体" w:hAnsi="宋体" w:hint="eastAsia"/>
        </w:rPr>
        <w:t>—</w:t>
      </w:r>
      <w:r>
        <w:rPr>
          <w:rFonts w:ascii="宋体" w:hAnsi="宋体" w:hint="eastAsia"/>
        </w:rPr>
        <w:t>大直径螺纹段</w:t>
      </w:r>
      <w:r>
        <w:rPr>
          <w:rFonts w:ascii="宋体" w:hAnsi="宋体" w:hint="eastAsia"/>
        </w:rPr>
        <w:t>；</w:t>
      </w:r>
      <w:r>
        <w:rPr>
          <w:rFonts w:ascii="宋体" w:hAnsi="宋体" w:hint="eastAsia"/>
        </w:rPr>
        <w:t>c-</w:t>
      </w:r>
      <w:r>
        <w:rPr>
          <w:rFonts w:ascii="宋体" w:hAnsi="宋体" w:hint="eastAsia"/>
        </w:rPr>
        <w:t>小直径螺纹段</w:t>
      </w:r>
      <w:r>
        <w:rPr>
          <w:rFonts w:ascii="宋体" w:hAnsi="宋体" w:hint="eastAsia"/>
        </w:rPr>
        <w:t>。</w:t>
      </w:r>
    </w:p>
    <w:p w:rsidR="00FD76AD" w:rsidRDefault="004A25CA" w:rsidP="008B01B5">
      <w:pPr>
        <w:pStyle w:val="a5"/>
        <w:numPr>
          <w:ilvl w:val="0"/>
          <w:numId w:val="0"/>
        </w:numPr>
        <w:spacing w:before="240" w:after="240"/>
        <w:ind w:left="1120" w:hangingChars="350" w:hanging="1120"/>
        <w:jc w:val="center"/>
        <w:rPr>
          <w:rFonts w:ascii="宋体" w:eastAsia="宋体" w:hAnsi="宋体"/>
          <w:sz w:val="32"/>
          <w:szCs w:val="32"/>
        </w:rPr>
      </w:pPr>
      <w:r>
        <w:rPr>
          <w:rFonts w:ascii="宋体" w:eastAsia="宋体" w:hAnsi="宋体" w:hint="eastAsia"/>
          <w:sz w:val="32"/>
          <w:szCs w:val="32"/>
        </w:rPr>
        <w:br w:type="page"/>
      </w:r>
    </w:p>
    <w:p w:rsidR="00FD76AD" w:rsidRDefault="004A25CA" w:rsidP="008B01B5">
      <w:pPr>
        <w:pStyle w:val="a5"/>
        <w:numPr>
          <w:ilvl w:val="0"/>
          <w:numId w:val="0"/>
        </w:numPr>
        <w:spacing w:before="240" w:after="240"/>
        <w:ind w:left="1120" w:hangingChars="350" w:hanging="1120"/>
        <w:jc w:val="center"/>
        <w:rPr>
          <w:rFonts w:ascii="宋体" w:eastAsia="宋体" w:hAnsi="宋体"/>
          <w:sz w:val="32"/>
          <w:szCs w:val="32"/>
        </w:rPr>
      </w:pPr>
      <w:r>
        <w:rPr>
          <w:rFonts w:ascii="宋体" w:eastAsia="宋体" w:hAnsi="宋体" w:hint="eastAsia"/>
          <w:sz w:val="32"/>
          <w:szCs w:val="32"/>
        </w:rPr>
        <w:t>附录</w:t>
      </w:r>
      <w:r>
        <w:rPr>
          <w:rFonts w:ascii="宋体" w:eastAsia="宋体" w:hAnsi="宋体" w:hint="eastAsia"/>
          <w:sz w:val="32"/>
          <w:szCs w:val="32"/>
        </w:rPr>
        <w:t xml:space="preserve">D  </w:t>
      </w:r>
      <w:r>
        <w:rPr>
          <w:rFonts w:ascii="宋体" w:eastAsia="宋体" w:hAnsi="宋体" w:hint="eastAsia"/>
          <w:sz w:val="32"/>
          <w:szCs w:val="32"/>
        </w:rPr>
        <w:t>螺杆灌注桩</w:t>
      </w:r>
      <w:r>
        <w:rPr>
          <w:rFonts w:ascii="宋体" w:eastAsia="宋体" w:hAnsi="宋体" w:hint="eastAsia"/>
          <w:sz w:val="32"/>
          <w:szCs w:val="32"/>
        </w:rPr>
        <w:t>成桩工</w:t>
      </w:r>
      <w:r>
        <w:rPr>
          <w:rFonts w:ascii="宋体" w:eastAsia="宋体" w:hAnsi="宋体" w:hint="eastAsia"/>
          <w:sz w:val="32"/>
          <w:szCs w:val="32"/>
        </w:rPr>
        <w:t>艺</w:t>
      </w:r>
      <w:r>
        <w:rPr>
          <w:rFonts w:ascii="宋体" w:eastAsia="宋体" w:hAnsi="宋体" w:hint="eastAsia"/>
          <w:sz w:val="32"/>
          <w:szCs w:val="32"/>
        </w:rPr>
        <w:t>过程示意图</w:t>
      </w:r>
      <w:bookmarkEnd w:id="137"/>
      <w:bookmarkEnd w:id="138"/>
      <w:bookmarkEnd w:id="139"/>
      <w:bookmarkEnd w:id="140"/>
      <w:bookmarkEnd w:id="141"/>
      <w:bookmarkEnd w:id="142"/>
      <w:bookmarkEnd w:id="143"/>
    </w:p>
    <w:p w:rsidR="00FD76AD" w:rsidRDefault="004A25CA">
      <w:r>
        <w:rPr>
          <w:noProof/>
        </w:rPr>
        <w:drawing>
          <wp:inline distT="0" distB="0" distL="114300" distR="114300">
            <wp:extent cx="8460105" cy="3565525"/>
            <wp:effectExtent l="0" t="0" r="17145" b="15875"/>
            <wp:docPr id="33"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4"/>
                    <pic:cNvPicPr>
                      <a:picLocks noChangeAspect="1"/>
                    </pic:cNvPicPr>
                  </pic:nvPicPr>
                  <pic:blipFill>
                    <a:blip r:embed="rId297" cstate="print"/>
                    <a:srcRect l="1665" t="20721" r="3392" b="14075"/>
                    <a:stretch>
                      <a:fillRect/>
                    </a:stretch>
                  </pic:blipFill>
                  <pic:spPr>
                    <a:xfrm>
                      <a:off x="0" y="0"/>
                      <a:ext cx="8460105" cy="3565525"/>
                    </a:xfrm>
                    <a:prstGeom prst="rect">
                      <a:avLst/>
                    </a:prstGeom>
                    <a:noFill/>
                    <a:ln>
                      <a:noFill/>
                    </a:ln>
                  </pic:spPr>
                </pic:pic>
              </a:graphicData>
            </a:graphic>
          </wp:inline>
        </w:drawing>
      </w:r>
    </w:p>
    <w:p w:rsidR="00FD76AD" w:rsidRDefault="004A25CA">
      <w:pPr>
        <w:numPr>
          <w:ilvl w:val="0"/>
          <w:numId w:val="22"/>
        </w:numPr>
        <w:jc w:val="center"/>
        <w:rPr>
          <w:rFonts w:ascii="黑体" w:eastAsia="黑体"/>
          <w:sz w:val="24"/>
        </w:rPr>
      </w:pPr>
      <w:r>
        <w:rPr>
          <w:rFonts w:ascii="黑体" w:eastAsia="黑体" w:hint="eastAsia"/>
          <w:sz w:val="24"/>
        </w:rPr>
        <w:t xml:space="preserve">            </w:t>
      </w:r>
      <w:r>
        <w:rPr>
          <w:rFonts w:ascii="黑体" w:eastAsia="黑体" w:hint="eastAsia"/>
          <w:sz w:val="24"/>
        </w:rPr>
        <w:t>（</w:t>
      </w:r>
      <w:r>
        <w:rPr>
          <w:rFonts w:ascii="黑体" w:eastAsia="黑体" w:hint="eastAsia"/>
          <w:sz w:val="24"/>
        </w:rPr>
        <w:t>b</w:t>
      </w:r>
      <w:r>
        <w:rPr>
          <w:rFonts w:ascii="黑体" w:eastAsia="黑体" w:hint="eastAsia"/>
          <w:sz w:val="24"/>
        </w:rPr>
        <w:t>）</w:t>
      </w:r>
      <w:r>
        <w:rPr>
          <w:rFonts w:ascii="黑体" w:eastAsia="黑体" w:hint="eastAsia"/>
          <w:sz w:val="24"/>
        </w:rPr>
        <w:t xml:space="preserve">                 </w:t>
      </w:r>
      <w:r>
        <w:rPr>
          <w:rFonts w:ascii="黑体" w:eastAsia="黑体" w:hint="eastAsia"/>
          <w:sz w:val="24"/>
        </w:rPr>
        <w:t>（</w:t>
      </w:r>
      <w:r>
        <w:rPr>
          <w:rFonts w:ascii="黑体" w:eastAsia="黑体" w:hint="eastAsia"/>
          <w:sz w:val="24"/>
        </w:rPr>
        <w:t>c</w:t>
      </w:r>
      <w:r>
        <w:rPr>
          <w:rFonts w:ascii="黑体" w:eastAsia="黑体" w:hint="eastAsia"/>
          <w:sz w:val="24"/>
        </w:rPr>
        <w:t>）</w:t>
      </w:r>
      <w:r>
        <w:rPr>
          <w:rFonts w:ascii="黑体" w:eastAsia="黑体" w:hint="eastAsia"/>
          <w:sz w:val="24"/>
        </w:rPr>
        <w:t xml:space="preserve">                 </w:t>
      </w:r>
      <w:r>
        <w:rPr>
          <w:rFonts w:ascii="黑体" w:eastAsia="黑体" w:hint="eastAsia"/>
          <w:sz w:val="24"/>
        </w:rPr>
        <w:t>（</w:t>
      </w:r>
      <w:r>
        <w:rPr>
          <w:rFonts w:ascii="黑体" w:eastAsia="黑体" w:hint="eastAsia"/>
          <w:sz w:val="24"/>
        </w:rPr>
        <w:t>d</w:t>
      </w:r>
      <w:r>
        <w:rPr>
          <w:rFonts w:ascii="黑体" w:eastAsia="黑体" w:hint="eastAsia"/>
          <w:sz w:val="24"/>
        </w:rPr>
        <w:t>）</w:t>
      </w:r>
      <w:r>
        <w:rPr>
          <w:rFonts w:ascii="黑体" w:eastAsia="黑体" w:hint="eastAsia"/>
          <w:sz w:val="24"/>
        </w:rPr>
        <w:t xml:space="preserve">                  </w:t>
      </w:r>
      <w:r>
        <w:rPr>
          <w:rFonts w:ascii="黑体" w:eastAsia="黑体" w:hint="eastAsia"/>
          <w:sz w:val="24"/>
        </w:rPr>
        <w:t>（</w:t>
      </w:r>
      <w:r>
        <w:rPr>
          <w:rFonts w:ascii="黑体" w:eastAsia="黑体" w:hint="eastAsia"/>
          <w:sz w:val="24"/>
        </w:rPr>
        <w:t>e</w:t>
      </w:r>
      <w:r>
        <w:rPr>
          <w:rFonts w:ascii="黑体" w:eastAsia="黑体" w:hint="eastAsia"/>
          <w:sz w:val="24"/>
        </w:rPr>
        <w:t>）</w:t>
      </w:r>
    </w:p>
    <w:p w:rsidR="00FD76AD" w:rsidRDefault="00FD76AD">
      <w:pPr>
        <w:rPr>
          <w:rFonts w:ascii="黑体" w:eastAsia="黑体"/>
          <w:sz w:val="24"/>
        </w:rPr>
      </w:pPr>
    </w:p>
    <w:p w:rsidR="00FD76AD" w:rsidRDefault="004A25CA">
      <w:pPr>
        <w:rPr>
          <w:rFonts w:ascii="宋体" w:hAnsi="宋体"/>
          <w:b/>
        </w:rPr>
      </w:pPr>
      <w:r>
        <w:rPr>
          <w:rFonts w:ascii="宋体" w:hAnsi="宋体" w:hint="eastAsia"/>
        </w:rPr>
        <w:t>注：</w:t>
      </w:r>
      <w:r>
        <w:rPr>
          <w:rFonts w:ascii="宋体" w:hAnsi="宋体" w:hint="eastAsia"/>
        </w:rPr>
        <w:t>(a)</w:t>
      </w:r>
      <w:r>
        <w:rPr>
          <w:rFonts w:ascii="宋体" w:hAnsi="宋体" w:hint="eastAsia"/>
        </w:rPr>
        <w:t>第一步：</w:t>
      </w:r>
      <w:r>
        <w:rPr>
          <w:rFonts w:ascii="宋体" w:hAnsi="宋体" w:hint="eastAsia"/>
        </w:rPr>
        <w:t>钻机定位</w:t>
      </w:r>
      <w:r>
        <w:rPr>
          <w:rFonts w:ascii="宋体" w:hAnsi="宋体" w:hint="eastAsia"/>
        </w:rPr>
        <w:t>；</w:t>
      </w:r>
      <w:r>
        <w:rPr>
          <w:rFonts w:ascii="宋体" w:hAnsi="宋体" w:hint="eastAsia"/>
        </w:rPr>
        <w:t>(b)</w:t>
      </w:r>
      <w:r>
        <w:rPr>
          <w:rFonts w:ascii="宋体" w:hAnsi="宋体" w:hint="eastAsia"/>
        </w:rPr>
        <w:t>第二步：钻杆正向非同步钻进至直杆段设计深度；</w:t>
      </w:r>
      <w:r>
        <w:rPr>
          <w:rFonts w:ascii="宋体" w:hAnsi="宋体" w:hint="eastAsia"/>
        </w:rPr>
        <w:t>(c)</w:t>
      </w:r>
      <w:r>
        <w:rPr>
          <w:rFonts w:ascii="宋体" w:hAnsi="宋体" w:hint="eastAsia"/>
        </w:rPr>
        <w:t>第三步：钻杆正向同步钻进至桩底，形成桩的螺纹段；</w:t>
      </w:r>
      <w:r>
        <w:rPr>
          <w:rFonts w:ascii="宋体" w:hAnsi="宋体" w:hint="eastAsia"/>
        </w:rPr>
        <w:t>(d)</w:t>
      </w:r>
      <w:r>
        <w:rPr>
          <w:rFonts w:ascii="宋体" w:hAnsi="宋体" w:hint="eastAsia"/>
        </w:rPr>
        <w:t>第四步：在提钻同时泵机利用钻杆作为通道，保持额定泵压和泵速在高压状态下使混凝土形成下部螺纹状桩体和上部圆柱状桩体；</w:t>
      </w:r>
      <w:r>
        <w:rPr>
          <w:rFonts w:ascii="宋体" w:hAnsi="宋体" w:hint="eastAsia"/>
        </w:rPr>
        <w:t>(e)</w:t>
      </w:r>
      <w:r>
        <w:rPr>
          <w:rFonts w:ascii="宋体" w:hAnsi="宋体" w:hint="eastAsia"/>
        </w:rPr>
        <w:t>混凝土浇筑完毕，形成</w:t>
      </w:r>
      <w:r>
        <w:rPr>
          <w:rFonts w:ascii="宋体" w:hAnsi="宋体" w:hint="eastAsia"/>
        </w:rPr>
        <w:t>螺杆灌注桩</w:t>
      </w:r>
      <w:r>
        <w:rPr>
          <w:rFonts w:ascii="宋体" w:hAnsi="宋体" w:hint="eastAsia"/>
        </w:rPr>
        <w:t>。</w:t>
      </w:r>
    </w:p>
    <w:p w:rsidR="00FD76AD" w:rsidRDefault="00FD76AD">
      <w:pPr>
        <w:pStyle w:val="affc"/>
      </w:pPr>
    </w:p>
    <w:p w:rsidR="00FD76AD" w:rsidRDefault="00FD76AD">
      <w:pPr>
        <w:rPr>
          <w:rFonts w:ascii="宋体" w:hAnsi="宋体"/>
        </w:rPr>
      </w:pPr>
    </w:p>
    <w:p w:rsidR="00FD76AD" w:rsidRDefault="00FD76AD">
      <w:pPr>
        <w:rPr>
          <w:rFonts w:ascii="宋体" w:hAnsi="宋体"/>
        </w:rPr>
      </w:pPr>
    </w:p>
    <w:p w:rsidR="00FD76AD" w:rsidRDefault="00FD76AD">
      <w:pPr>
        <w:sectPr w:rsidR="00FD76AD">
          <w:pgSz w:w="16840" w:h="11907" w:orient="landscape"/>
          <w:pgMar w:top="1134" w:right="1134" w:bottom="1134" w:left="1134" w:header="851" w:footer="992" w:gutter="0"/>
          <w:cols w:space="720"/>
          <w:docGrid w:linePitch="312"/>
        </w:sectPr>
      </w:pPr>
    </w:p>
    <w:p w:rsidR="00FD76AD" w:rsidRDefault="004A25CA" w:rsidP="008B01B5">
      <w:pPr>
        <w:pStyle w:val="a5"/>
        <w:numPr>
          <w:ilvl w:val="0"/>
          <w:numId w:val="0"/>
        </w:numPr>
        <w:spacing w:before="240" w:after="240"/>
        <w:ind w:left="1120" w:hangingChars="350" w:hanging="1120"/>
        <w:jc w:val="center"/>
        <w:rPr>
          <w:rFonts w:ascii="宋体" w:eastAsia="宋体" w:hAnsi="宋体"/>
          <w:sz w:val="32"/>
          <w:szCs w:val="32"/>
        </w:rPr>
      </w:pPr>
      <w:bookmarkStart w:id="145" w:name="_Toc12515"/>
      <w:bookmarkStart w:id="146" w:name="_Toc10413"/>
      <w:bookmarkStart w:id="147" w:name="_Toc2743"/>
      <w:bookmarkStart w:id="148" w:name="_Toc5738"/>
      <w:bookmarkStart w:id="149" w:name="_Toc8709"/>
      <w:bookmarkStart w:id="150" w:name="_Toc4912"/>
      <w:bookmarkStart w:id="151" w:name="_Toc2204"/>
      <w:r>
        <w:rPr>
          <w:rFonts w:ascii="宋体" w:eastAsia="宋体" w:hAnsi="宋体" w:hint="eastAsia"/>
          <w:sz w:val="32"/>
          <w:szCs w:val="32"/>
        </w:rPr>
        <w:t>附录</w:t>
      </w:r>
      <w:r>
        <w:rPr>
          <w:rFonts w:ascii="宋体" w:eastAsia="宋体" w:hAnsi="宋体" w:hint="eastAsia"/>
          <w:sz w:val="32"/>
          <w:szCs w:val="32"/>
        </w:rPr>
        <w:t xml:space="preserve">E  </w:t>
      </w:r>
      <w:r>
        <w:rPr>
          <w:rFonts w:ascii="宋体" w:eastAsia="宋体" w:hAnsi="宋体" w:hint="eastAsia"/>
          <w:sz w:val="32"/>
          <w:szCs w:val="32"/>
        </w:rPr>
        <w:t>消除</w:t>
      </w:r>
      <w:r>
        <w:rPr>
          <w:rFonts w:ascii="宋体" w:eastAsia="宋体" w:hAnsi="宋体" w:hint="eastAsia"/>
          <w:sz w:val="32"/>
          <w:szCs w:val="32"/>
        </w:rPr>
        <w:t>桩挤土效应的屏障技术示意图</w:t>
      </w:r>
      <w:bookmarkEnd w:id="145"/>
      <w:bookmarkEnd w:id="146"/>
      <w:bookmarkEnd w:id="147"/>
      <w:bookmarkEnd w:id="148"/>
      <w:bookmarkEnd w:id="149"/>
      <w:bookmarkEnd w:id="150"/>
      <w:bookmarkEnd w:id="151"/>
    </w:p>
    <w:p w:rsidR="00FD76AD" w:rsidRDefault="004A25CA">
      <w:pPr>
        <w:jc w:val="center"/>
        <w:rPr>
          <w:rFonts w:ascii="黑体" w:eastAsia="黑体"/>
          <w:sz w:val="28"/>
        </w:rPr>
      </w:pPr>
      <w:r>
        <w:rPr>
          <w:rFonts w:ascii="黑体" w:eastAsia="黑体"/>
          <w:noProof/>
          <w:sz w:val="28"/>
        </w:rPr>
        <w:drawing>
          <wp:inline distT="0" distB="0" distL="114300" distR="114300">
            <wp:extent cx="8910320" cy="3078480"/>
            <wp:effectExtent l="0" t="0" r="0" b="7620"/>
            <wp:docPr id="34"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05"/>
                    <pic:cNvPicPr>
                      <a:picLocks noChangeAspect="1"/>
                    </pic:cNvPicPr>
                  </pic:nvPicPr>
                  <pic:blipFill>
                    <a:blip r:embed="rId298" cstate="print"/>
                    <a:srcRect t="18987" b="33458"/>
                    <a:stretch>
                      <a:fillRect/>
                    </a:stretch>
                  </pic:blipFill>
                  <pic:spPr>
                    <a:xfrm>
                      <a:off x="0" y="0"/>
                      <a:ext cx="8910320" cy="3078480"/>
                    </a:xfrm>
                    <a:prstGeom prst="rect">
                      <a:avLst/>
                    </a:prstGeom>
                    <a:noFill/>
                    <a:ln>
                      <a:noFill/>
                    </a:ln>
                  </pic:spPr>
                </pic:pic>
              </a:graphicData>
            </a:graphic>
          </wp:inline>
        </w:drawing>
      </w:r>
    </w:p>
    <w:p w:rsidR="00FD76AD" w:rsidRDefault="004A25CA">
      <w:pPr>
        <w:ind w:firstLineChars="350" w:firstLine="840"/>
        <w:rPr>
          <w:rFonts w:ascii="宋体" w:hAnsi="宋体"/>
          <w:sz w:val="24"/>
        </w:rPr>
      </w:pPr>
      <w:r>
        <w:rPr>
          <w:rFonts w:ascii="宋体" w:hAnsi="宋体" w:hint="eastAsia"/>
          <w:sz w:val="24"/>
        </w:rPr>
        <w:t>（</w:t>
      </w:r>
      <w:r>
        <w:rPr>
          <w:rFonts w:ascii="宋体" w:hAnsi="宋体" w:hint="eastAsia"/>
          <w:sz w:val="24"/>
        </w:rPr>
        <w:t>a</w:t>
      </w:r>
      <w:r>
        <w:rPr>
          <w:rFonts w:ascii="宋体" w:hAnsi="宋体" w:hint="eastAsia"/>
          <w:sz w:val="24"/>
        </w:rPr>
        <w:t>）</w:t>
      </w:r>
      <w:r>
        <w:rPr>
          <w:rFonts w:ascii="宋体" w:hAnsi="宋体" w:hint="eastAsia"/>
          <w:sz w:val="24"/>
        </w:rPr>
        <w:t xml:space="preserve">                    </w:t>
      </w:r>
      <w:r>
        <w:rPr>
          <w:rFonts w:ascii="宋体" w:hAnsi="宋体" w:hint="eastAsia"/>
          <w:sz w:val="24"/>
        </w:rPr>
        <w:t>（</w:t>
      </w:r>
      <w:r>
        <w:rPr>
          <w:rFonts w:ascii="宋体" w:hAnsi="宋体" w:hint="eastAsia"/>
          <w:sz w:val="24"/>
        </w:rPr>
        <w:t>b</w:t>
      </w:r>
      <w:r>
        <w:rPr>
          <w:rFonts w:ascii="宋体" w:hAnsi="宋体" w:hint="eastAsia"/>
          <w:sz w:val="24"/>
        </w:rPr>
        <w:t>）</w:t>
      </w:r>
      <w:r>
        <w:rPr>
          <w:rFonts w:ascii="宋体" w:hAnsi="宋体" w:hint="eastAsia"/>
          <w:sz w:val="24"/>
        </w:rPr>
        <w:t xml:space="preserve">                   </w:t>
      </w:r>
      <w:r>
        <w:rPr>
          <w:rFonts w:ascii="宋体" w:hAnsi="宋体" w:hint="eastAsia"/>
          <w:sz w:val="24"/>
        </w:rPr>
        <w:t>（</w:t>
      </w:r>
      <w:r>
        <w:rPr>
          <w:rFonts w:ascii="宋体" w:hAnsi="宋体" w:hint="eastAsia"/>
          <w:sz w:val="24"/>
        </w:rPr>
        <w:t>c</w:t>
      </w:r>
      <w:r>
        <w:rPr>
          <w:rFonts w:ascii="宋体" w:hAnsi="宋体" w:hint="eastAsia"/>
          <w:sz w:val="24"/>
        </w:rPr>
        <w:t>）</w:t>
      </w:r>
      <w:r>
        <w:rPr>
          <w:rFonts w:ascii="宋体" w:hAnsi="宋体" w:hint="eastAsia"/>
          <w:sz w:val="24"/>
        </w:rPr>
        <w:t xml:space="preserve">                   </w:t>
      </w:r>
      <w:r>
        <w:rPr>
          <w:rFonts w:ascii="宋体" w:hAnsi="宋体" w:hint="eastAsia"/>
          <w:sz w:val="24"/>
        </w:rPr>
        <w:t>（</w:t>
      </w:r>
      <w:r>
        <w:rPr>
          <w:rFonts w:ascii="宋体" w:hAnsi="宋体" w:hint="eastAsia"/>
          <w:sz w:val="24"/>
        </w:rPr>
        <w:t>d</w:t>
      </w:r>
      <w:r>
        <w:rPr>
          <w:rFonts w:ascii="宋体" w:hAnsi="宋体" w:hint="eastAsia"/>
          <w:sz w:val="24"/>
        </w:rPr>
        <w:t>）</w:t>
      </w:r>
      <w:r>
        <w:rPr>
          <w:rFonts w:ascii="宋体" w:hAnsi="宋体" w:hint="eastAsia"/>
          <w:sz w:val="24"/>
        </w:rPr>
        <w:t xml:space="preserve">                     </w:t>
      </w:r>
      <w:r>
        <w:rPr>
          <w:rFonts w:ascii="宋体" w:hAnsi="宋体" w:hint="eastAsia"/>
          <w:sz w:val="24"/>
        </w:rPr>
        <w:t>（</w:t>
      </w:r>
      <w:r>
        <w:rPr>
          <w:rFonts w:ascii="宋体" w:hAnsi="宋体" w:hint="eastAsia"/>
          <w:sz w:val="24"/>
        </w:rPr>
        <w:t>e</w:t>
      </w:r>
      <w:r>
        <w:rPr>
          <w:rFonts w:ascii="宋体" w:hAnsi="宋体" w:hint="eastAsia"/>
          <w:sz w:val="24"/>
        </w:rPr>
        <w:t>）</w:t>
      </w:r>
    </w:p>
    <w:p w:rsidR="00FD76AD" w:rsidRDefault="004A25CA">
      <w:pPr>
        <w:ind w:firstLineChars="200" w:firstLine="420"/>
        <w:rPr>
          <w:rFonts w:ascii="宋体" w:hAnsi="宋体"/>
        </w:rPr>
      </w:pPr>
      <w:r>
        <w:rPr>
          <w:rFonts w:ascii="宋体" w:hAnsi="宋体" w:hint="eastAsia"/>
        </w:rPr>
        <w:t>注：</w:t>
      </w:r>
      <w:r>
        <w:rPr>
          <w:rFonts w:ascii="宋体" w:hAnsi="宋体" w:hint="eastAsia"/>
        </w:rPr>
        <w:t>1</w:t>
      </w:r>
      <w:r>
        <w:rPr>
          <w:rFonts w:ascii="宋体" w:hAnsi="宋体" w:hint="eastAsia"/>
        </w:rPr>
        <w:t>—屏障钢管（上下敞开、周边封闭的横截面为圆形）；</w:t>
      </w:r>
      <w:r>
        <w:rPr>
          <w:rFonts w:ascii="宋体" w:hAnsi="宋体" w:hint="eastAsia"/>
        </w:rPr>
        <w:t>2</w:t>
      </w:r>
      <w:r>
        <w:rPr>
          <w:rFonts w:ascii="宋体" w:hAnsi="宋体" w:hint="eastAsia"/>
        </w:rPr>
        <w:t>—连续齿状螺纹挤土型钻具；</w:t>
      </w:r>
      <w:r>
        <w:rPr>
          <w:rFonts w:ascii="宋体" w:hAnsi="宋体" w:hint="eastAsia"/>
        </w:rPr>
        <w:t>3</w:t>
      </w:r>
      <w:r>
        <w:rPr>
          <w:rFonts w:ascii="宋体" w:hAnsi="宋体" w:hint="eastAsia"/>
        </w:rPr>
        <w:t>—定位销；（</w:t>
      </w:r>
      <w:r>
        <w:rPr>
          <w:rFonts w:ascii="宋体" w:hAnsi="宋体" w:hint="eastAsia"/>
        </w:rPr>
        <w:t>a</w:t>
      </w:r>
      <w:r>
        <w:rPr>
          <w:rFonts w:ascii="宋体" w:hAnsi="宋体" w:hint="eastAsia"/>
        </w:rPr>
        <w:t>）将屏障器用定位销定位在钻具上；（</w:t>
      </w:r>
      <w:r>
        <w:rPr>
          <w:rFonts w:ascii="宋体" w:hAnsi="宋体" w:hint="eastAsia"/>
        </w:rPr>
        <w:t>b</w:t>
      </w:r>
      <w:r>
        <w:rPr>
          <w:rFonts w:ascii="宋体" w:hAnsi="宋体" w:hint="eastAsia"/>
        </w:rPr>
        <w:t>）将钻具往下正向旋转钻进，带动屏障器进入土中至设计要求消除挤土效应的深度时即停止下钻，从屏障器内逸出的淤泥质土或饱和性粘土从屏障器上端排出；（</w:t>
      </w:r>
      <w:r>
        <w:rPr>
          <w:rFonts w:ascii="宋体" w:hAnsi="宋体" w:hint="eastAsia"/>
        </w:rPr>
        <w:t>c</w:t>
      </w:r>
      <w:r>
        <w:rPr>
          <w:rFonts w:ascii="宋体" w:hAnsi="宋体" w:hint="eastAsia"/>
        </w:rPr>
        <w:t>）取出定位销，将钻具及屏障器分离，屏障器不动，钻具采用挤压土体成孔继续往下钻进至桩的设计深度；</w:t>
      </w:r>
      <w:r>
        <w:rPr>
          <w:rFonts w:ascii="宋体" w:hAnsi="宋体" w:hint="eastAsia"/>
        </w:rPr>
        <w:t>(d)</w:t>
      </w:r>
      <w:r>
        <w:rPr>
          <w:rFonts w:ascii="宋体" w:hAnsi="宋体" w:hint="eastAsia"/>
        </w:rPr>
        <w:t>钻具反向旋转上提，同时浇筑混凝土或水泥浆形成带螺纹状的挤土型桩体，也可采用钻具正向旋转上提，形成直杆状的挤土型桩体；（</w:t>
      </w:r>
      <w:r>
        <w:rPr>
          <w:rFonts w:ascii="宋体" w:hAnsi="宋体" w:hint="eastAsia"/>
        </w:rPr>
        <w:t>e</w:t>
      </w:r>
      <w:r>
        <w:rPr>
          <w:rFonts w:ascii="宋体" w:hAnsi="宋体" w:hint="eastAsia"/>
        </w:rPr>
        <w:t>）至屏障器上端</w:t>
      </w:r>
      <w:r>
        <w:rPr>
          <w:rFonts w:ascii="宋体" w:hAnsi="宋体" w:hint="eastAsia"/>
        </w:rPr>
        <w:t>定位销位置时停止上提，插上定位销，将连续螺纹状挤土型钻具及屏障器连接定位。连续螺纹状挤土型钻具继续正向旋转上提并带动屏障器上提，同时连续浇筑混凝土或水泥浆至地面，形成直杆状取土型桩体。最终形成上部为取土型、下部为挤土型的部分挤土型桩。</w:t>
      </w:r>
    </w:p>
    <w:p w:rsidR="00FD76AD" w:rsidRDefault="00FD76AD" w:rsidP="008B01B5">
      <w:pPr>
        <w:pStyle w:val="a5"/>
        <w:numPr>
          <w:ilvl w:val="0"/>
          <w:numId w:val="0"/>
        </w:numPr>
        <w:spacing w:before="240" w:after="240"/>
        <w:ind w:left="735" w:hangingChars="350" w:hanging="735"/>
        <w:jc w:val="center"/>
        <w:rPr>
          <w:color w:val="000000"/>
        </w:rPr>
      </w:pPr>
    </w:p>
    <w:p w:rsidR="00FD76AD" w:rsidRDefault="00FD76AD">
      <w:pPr>
        <w:pStyle w:val="affc"/>
      </w:pPr>
    </w:p>
    <w:p w:rsidR="00FD76AD" w:rsidRDefault="00FD76AD">
      <w:pPr>
        <w:pStyle w:val="affc"/>
      </w:pPr>
    </w:p>
    <w:p w:rsidR="00FD76AD" w:rsidRDefault="004A25CA" w:rsidP="008B01B5">
      <w:pPr>
        <w:pStyle w:val="a5"/>
        <w:numPr>
          <w:ilvl w:val="0"/>
          <w:numId w:val="0"/>
        </w:numPr>
        <w:spacing w:before="240" w:after="240"/>
        <w:ind w:left="1120" w:hangingChars="350" w:hanging="1120"/>
        <w:jc w:val="center"/>
        <w:rPr>
          <w:rFonts w:ascii="宋体" w:eastAsia="宋体" w:hAnsi="宋体"/>
          <w:sz w:val="32"/>
          <w:szCs w:val="32"/>
        </w:rPr>
      </w:pPr>
      <w:bookmarkStart w:id="152" w:name="_Toc7706"/>
      <w:bookmarkStart w:id="153" w:name="_Toc31742"/>
      <w:bookmarkStart w:id="154" w:name="_Toc8230"/>
      <w:bookmarkStart w:id="155" w:name="_Toc2463"/>
      <w:bookmarkStart w:id="156" w:name="_Toc20793"/>
      <w:bookmarkStart w:id="157" w:name="_Toc14702"/>
      <w:bookmarkStart w:id="158" w:name="_Toc17885"/>
      <w:r>
        <w:rPr>
          <w:rFonts w:ascii="宋体" w:eastAsia="宋体" w:hAnsi="宋体" w:hint="eastAsia"/>
          <w:sz w:val="32"/>
          <w:szCs w:val="32"/>
        </w:rPr>
        <w:t>附录</w:t>
      </w:r>
      <w:r>
        <w:rPr>
          <w:rFonts w:ascii="宋体" w:eastAsia="宋体" w:hAnsi="宋体" w:hint="eastAsia"/>
          <w:sz w:val="32"/>
          <w:szCs w:val="32"/>
        </w:rPr>
        <w:t xml:space="preserve">F </w:t>
      </w:r>
      <w:r>
        <w:rPr>
          <w:rFonts w:ascii="宋体" w:eastAsia="宋体" w:hAnsi="宋体" w:hint="eastAsia"/>
          <w:sz w:val="32"/>
          <w:szCs w:val="32"/>
        </w:rPr>
        <w:t>螺杆灌注桩质量控制记录表</w:t>
      </w:r>
      <w:bookmarkEnd w:id="152"/>
      <w:bookmarkEnd w:id="153"/>
      <w:bookmarkEnd w:id="154"/>
      <w:bookmarkEnd w:id="155"/>
      <w:bookmarkEnd w:id="156"/>
      <w:bookmarkEnd w:id="157"/>
      <w:bookmarkEnd w:id="158"/>
    </w:p>
    <w:tbl>
      <w:tblPr>
        <w:tblW w:w="14613" w:type="dxa"/>
        <w:jc w:val="center"/>
        <w:tblLayout w:type="fixed"/>
        <w:tblLook w:val="04A0"/>
      </w:tblPr>
      <w:tblGrid>
        <w:gridCol w:w="1054"/>
        <w:gridCol w:w="2503"/>
        <w:gridCol w:w="1709"/>
        <w:gridCol w:w="1578"/>
        <w:gridCol w:w="1526"/>
        <w:gridCol w:w="2361"/>
        <w:gridCol w:w="939"/>
        <w:gridCol w:w="900"/>
        <w:gridCol w:w="1018"/>
        <w:gridCol w:w="1025"/>
      </w:tblGrid>
      <w:tr w:rsidR="00FD76AD">
        <w:trPr>
          <w:trHeight w:val="675"/>
          <w:jc w:val="center"/>
        </w:trPr>
        <w:tc>
          <w:tcPr>
            <w:tcW w:w="14613" w:type="dxa"/>
            <w:gridSpan w:val="10"/>
            <w:tcBorders>
              <w:top w:val="single" w:sz="4" w:space="0" w:color="auto"/>
              <w:left w:val="single" w:sz="4" w:space="0" w:color="auto"/>
              <w:bottom w:val="single" w:sz="4" w:space="0" w:color="auto"/>
              <w:right w:val="single" w:sz="4" w:space="0" w:color="auto"/>
            </w:tcBorders>
            <w:vAlign w:val="center"/>
          </w:tcPr>
          <w:p w:rsidR="00FD76AD" w:rsidRDefault="004A25CA">
            <w:pPr>
              <w:widowControl/>
              <w:jc w:val="center"/>
              <w:rPr>
                <w:rFonts w:ascii="宋体" w:hAnsi="宋体"/>
                <w:b/>
                <w:color w:val="000000"/>
                <w:kern w:val="0"/>
                <w:szCs w:val="21"/>
              </w:rPr>
            </w:pPr>
            <w:r>
              <w:rPr>
                <w:rFonts w:ascii="黑体" w:eastAsia="黑体" w:hAnsi="黑体" w:cs="黑体" w:hint="eastAsia"/>
                <w:bCs/>
                <w:color w:val="000000"/>
                <w:kern w:val="0"/>
                <w:szCs w:val="21"/>
              </w:rPr>
              <w:t>螺杆灌注桩</w:t>
            </w:r>
            <w:r>
              <w:rPr>
                <w:rFonts w:ascii="黑体" w:eastAsia="黑体" w:hAnsi="黑体" w:cs="黑体" w:hint="eastAsia"/>
                <w:bCs/>
                <w:color w:val="000000"/>
                <w:kern w:val="0"/>
                <w:szCs w:val="21"/>
              </w:rPr>
              <w:t>灌注质量控制记录表</w:t>
            </w:r>
          </w:p>
        </w:tc>
      </w:tr>
      <w:tr w:rsidR="00FD76AD">
        <w:trPr>
          <w:trHeight w:val="675"/>
          <w:jc w:val="center"/>
        </w:trPr>
        <w:tc>
          <w:tcPr>
            <w:tcW w:w="14613" w:type="dxa"/>
            <w:gridSpan w:val="10"/>
            <w:tcBorders>
              <w:top w:val="single" w:sz="4" w:space="0" w:color="auto"/>
              <w:left w:val="single" w:sz="4" w:space="0" w:color="auto"/>
              <w:bottom w:val="single" w:sz="4" w:space="0" w:color="auto"/>
              <w:right w:val="single" w:sz="4" w:space="0" w:color="auto"/>
            </w:tcBorders>
            <w:vAlign w:val="center"/>
          </w:tcPr>
          <w:p w:rsidR="00FD76AD" w:rsidRDefault="004A25CA">
            <w:pPr>
              <w:widowControl/>
              <w:jc w:val="left"/>
              <w:rPr>
                <w:rFonts w:ascii="宋体" w:hAnsi="宋体" w:cs="宋体"/>
                <w:color w:val="000000"/>
                <w:kern w:val="0"/>
                <w:szCs w:val="21"/>
              </w:rPr>
            </w:pPr>
            <w:r>
              <w:rPr>
                <w:rFonts w:ascii="宋体" w:hAnsi="宋体" w:cs="宋体" w:hint="eastAsia"/>
                <w:color w:val="000000"/>
                <w:kern w:val="0"/>
                <w:szCs w:val="21"/>
              </w:rPr>
              <w:t>施工部位：</w:t>
            </w:r>
            <w:r>
              <w:rPr>
                <w:rFonts w:ascii="宋体" w:hAnsi="宋体" w:cs="宋体" w:hint="eastAsia"/>
                <w:color w:val="000000"/>
                <w:kern w:val="0"/>
                <w:szCs w:val="21"/>
              </w:rPr>
              <w:t xml:space="preserve">                                          </w:t>
            </w:r>
          </w:p>
        </w:tc>
      </w:tr>
      <w:tr w:rsidR="00FD76AD">
        <w:trPr>
          <w:trHeight w:val="960"/>
          <w:jc w:val="center"/>
        </w:trPr>
        <w:tc>
          <w:tcPr>
            <w:tcW w:w="1054" w:type="dxa"/>
            <w:tcBorders>
              <w:top w:val="single" w:sz="4" w:space="0" w:color="auto"/>
              <w:left w:val="single" w:sz="4" w:space="0" w:color="auto"/>
              <w:bottom w:val="single" w:sz="4" w:space="0" w:color="auto"/>
              <w:right w:val="single" w:sz="4" w:space="0" w:color="auto"/>
              <w:tl2br w:val="single" w:sz="4" w:space="0" w:color="auto"/>
            </w:tcBorders>
            <w:vAlign w:val="center"/>
          </w:tcPr>
          <w:p w:rsidR="00FD76AD" w:rsidRDefault="00FD76AD">
            <w:pPr>
              <w:widowControl/>
              <w:jc w:val="left"/>
              <w:rPr>
                <w:rFonts w:ascii="宋体" w:hAnsi="宋体" w:cs="宋体"/>
                <w:color w:val="000000"/>
                <w:kern w:val="0"/>
                <w:szCs w:val="21"/>
              </w:rPr>
            </w:pPr>
            <w:r w:rsidRPr="00FD76AD">
              <w:rPr>
                <w:rFonts w:ascii="宋体" w:hAnsi="宋体" w:cs="宋体"/>
                <w:szCs w:val="21"/>
              </w:rPr>
              <w:pict>
                <v:shape id="文本框 116" o:spid="_x0000_s2182" type="#_x0000_t202" style="position:absolute;margin-left:21.75pt;margin-top:.95pt;width:22.75pt;height:38.5pt;z-index:251680768;mso-position-horizontal-relative:text;mso-position-vertical-relative:text" o:gfxdata="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PIHWr2QAAAAYBAAAP&#10;AAAAAAAAAAEAIAAAACIAAABkcnMvZG93bnJldi54bWxQSwECFAAUAAAACACHTuJAuRVFzKUBAAAa&#10;AwAADgAAAAAAAAABACAAAAAoAQAAZHJzL2Uyb0RvYy54bWxQSwUGAAAAAAYABgBZAQAAPwUAAAAA&#10;" filled="f" stroked="f" strokeweight="1.25pt">
                  <v:textbox>
                    <w:txbxContent>
                      <w:p w:rsidR="00FD76AD" w:rsidRDefault="004A25CA">
                        <w:pPr>
                          <w:rPr>
                            <w:sz w:val="18"/>
                            <w:szCs w:val="18"/>
                          </w:rPr>
                        </w:pPr>
                        <w:r>
                          <w:rPr>
                            <w:rFonts w:hint="eastAsia"/>
                            <w:szCs w:val="21"/>
                          </w:rPr>
                          <w:t>记录</w:t>
                        </w:r>
                      </w:p>
                    </w:txbxContent>
                  </v:textbox>
                </v:shape>
              </w:pict>
            </w:r>
            <w:r w:rsidRPr="00FD76AD">
              <w:rPr>
                <w:rFonts w:ascii="宋体" w:hAnsi="宋体" w:cs="宋体"/>
                <w:szCs w:val="21"/>
              </w:rPr>
              <w:pict>
                <v:shape id="文本框 117" o:spid="_x0000_s2181" type="#_x0000_t202" style="position:absolute;margin-left:-8.65pt;margin-top:15.4pt;width:22.75pt;height:38.5pt;z-index:251679744;mso-position-horizontal-relative:text;mso-position-vertical-relative:text" o:gfxdata="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9uMZ3bAAAACQEA&#10;AA8AAAAAAAAAAQAgAAAAIgAAAGRycy9kb3ducmV2LnhtbFBLAQIUABQAAAAIAIdO4kBVfJNcpQEA&#10;ABoDAAAOAAAAAAAAAAEAIAAAACoBAABkcnMvZTJvRG9jLnhtbFBLBQYAAAAABgAGAFkBAABBBQAA&#10;AAA=&#10;" filled="f" stroked="f" strokeweight="1.25pt">
                  <v:textbox>
                    <w:txbxContent>
                      <w:p w:rsidR="00FD76AD" w:rsidRDefault="004A25CA">
                        <w:pPr>
                          <w:rPr>
                            <w:szCs w:val="21"/>
                          </w:rPr>
                        </w:pPr>
                        <w:r>
                          <w:rPr>
                            <w:rFonts w:hint="eastAsia"/>
                            <w:szCs w:val="21"/>
                          </w:rPr>
                          <w:t>桩号</w:t>
                        </w:r>
                      </w:p>
                    </w:txbxContent>
                  </v:textbox>
                </v:shape>
              </w:pict>
            </w:r>
            <w:r w:rsidR="004A25CA">
              <w:rPr>
                <w:rFonts w:ascii="宋体" w:hAnsi="宋体" w:cs="宋体" w:hint="eastAsia"/>
                <w:color w:val="000000"/>
                <w:kern w:val="0"/>
                <w:szCs w:val="21"/>
              </w:rPr>
              <w:t xml:space="preserve">       </w:t>
            </w:r>
          </w:p>
        </w:tc>
        <w:tc>
          <w:tcPr>
            <w:tcW w:w="2503"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混凝土是否强制</w:t>
            </w:r>
            <w:r>
              <w:rPr>
                <w:rFonts w:ascii="宋体" w:hAnsi="宋体" w:cs="宋体" w:hint="eastAsia"/>
                <w:kern w:val="0"/>
                <w:szCs w:val="21"/>
              </w:rPr>
              <w:br/>
            </w:r>
            <w:r>
              <w:rPr>
                <w:rFonts w:ascii="宋体" w:hAnsi="宋体" w:cs="宋体" w:hint="eastAsia"/>
                <w:kern w:val="0"/>
                <w:szCs w:val="21"/>
              </w:rPr>
              <w:t>搅拌</w:t>
            </w:r>
            <w:r>
              <w:rPr>
                <w:rFonts w:ascii="宋体" w:hAnsi="宋体" w:cs="宋体" w:hint="eastAsia"/>
                <w:kern w:val="0"/>
                <w:szCs w:val="21"/>
              </w:rPr>
              <w:t>3-5</w:t>
            </w:r>
            <w:r>
              <w:rPr>
                <w:rFonts w:ascii="宋体" w:hAnsi="宋体" w:cs="宋体" w:hint="eastAsia"/>
                <w:kern w:val="0"/>
                <w:szCs w:val="21"/>
              </w:rPr>
              <w:t>分钟</w:t>
            </w:r>
          </w:p>
        </w:tc>
        <w:tc>
          <w:tcPr>
            <w:tcW w:w="1709"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下钻前扇门</w:t>
            </w:r>
            <w:r>
              <w:rPr>
                <w:rFonts w:ascii="宋体" w:hAnsi="宋体" w:cs="宋体" w:hint="eastAsia"/>
                <w:kern w:val="0"/>
                <w:szCs w:val="21"/>
              </w:rPr>
              <w:br/>
            </w:r>
            <w:r>
              <w:rPr>
                <w:rFonts w:ascii="宋体" w:hAnsi="宋体" w:cs="宋体" w:hint="eastAsia"/>
                <w:kern w:val="0"/>
                <w:szCs w:val="21"/>
              </w:rPr>
              <w:t>是否自由开闭</w:t>
            </w:r>
          </w:p>
        </w:tc>
        <w:tc>
          <w:tcPr>
            <w:tcW w:w="1578"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是否先泵</w:t>
            </w:r>
            <w:r>
              <w:rPr>
                <w:rFonts w:ascii="宋体" w:hAnsi="宋体" w:cs="宋体" w:hint="eastAsia"/>
                <w:kern w:val="0"/>
                <w:szCs w:val="21"/>
              </w:rPr>
              <w:br/>
            </w:r>
            <w:r>
              <w:rPr>
                <w:rFonts w:ascii="宋体" w:hAnsi="宋体" w:cs="宋体" w:hint="eastAsia"/>
                <w:kern w:val="0"/>
                <w:szCs w:val="21"/>
              </w:rPr>
              <w:t>送后提钻</w:t>
            </w:r>
          </w:p>
        </w:tc>
        <w:tc>
          <w:tcPr>
            <w:tcW w:w="1526"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是否先冒出</w:t>
            </w:r>
            <w:r>
              <w:rPr>
                <w:rFonts w:ascii="宋体" w:hAnsi="宋体" w:cs="宋体" w:hint="eastAsia"/>
                <w:kern w:val="0"/>
                <w:szCs w:val="21"/>
              </w:rPr>
              <w:br/>
            </w:r>
            <w:r>
              <w:rPr>
                <w:rFonts w:ascii="宋体" w:hAnsi="宋体" w:cs="宋体" w:hint="eastAsia"/>
                <w:kern w:val="0"/>
                <w:szCs w:val="21"/>
              </w:rPr>
              <w:t>砼后出钻头</w:t>
            </w:r>
          </w:p>
        </w:tc>
        <w:tc>
          <w:tcPr>
            <w:tcW w:w="2361"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是否连续泵送混凝土</w:t>
            </w:r>
          </w:p>
          <w:p w:rsidR="00FD76AD" w:rsidRDefault="004A25CA">
            <w:pPr>
              <w:widowControl/>
              <w:jc w:val="center"/>
              <w:rPr>
                <w:rFonts w:ascii="宋体" w:hAnsi="宋体" w:cs="宋体"/>
                <w:kern w:val="0"/>
                <w:szCs w:val="21"/>
              </w:rPr>
            </w:pPr>
            <w:r>
              <w:rPr>
                <w:rFonts w:ascii="宋体" w:hAnsi="宋体" w:cs="宋体" w:hint="eastAsia"/>
                <w:kern w:val="0"/>
                <w:szCs w:val="21"/>
              </w:rPr>
              <w:t>（连续泵送中断深度）</w:t>
            </w:r>
          </w:p>
        </w:tc>
        <w:tc>
          <w:tcPr>
            <w:tcW w:w="939"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桩长</w:t>
            </w:r>
          </w:p>
          <w:p w:rsidR="00FD76AD" w:rsidRDefault="004A25CA">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m</w:t>
            </w:r>
            <w:r>
              <w:rPr>
                <w:rFonts w:ascii="宋体" w:hAnsi="宋体" w:cs="宋体" w:hint="eastAsia"/>
                <w:kern w:val="0"/>
                <w:szCs w:val="21"/>
              </w:rPr>
              <w:t>）</w:t>
            </w:r>
          </w:p>
        </w:tc>
        <w:tc>
          <w:tcPr>
            <w:tcW w:w="900"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理论泵送次数</w:t>
            </w:r>
          </w:p>
        </w:tc>
        <w:tc>
          <w:tcPr>
            <w:tcW w:w="1018"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实际泵送次数</w:t>
            </w:r>
          </w:p>
        </w:tc>
        <w:tc>
          <w:tcPr>
            <w:tcW w:w="1025" w:type="dxa"/>
            <w:tcBorders>
              <w:top w:val="single" w:sz="4" w:space="0" w:color="auto"/>
              <w:left w:val="nil"/>
              <w:bottom w:val="single" w:sz="4" w:space="0" w:color="auto"/>
              <w:right w:val="single" w:sz="4" w:space="0" w:color="auto"/>
            </w:tcBorders>
            <w:vAlign w:val="center"/>
          </w:tcPr>
          <w:p w:rsidR="00FD76AD" w:rsidRDefault="004A25CA">
            <w:pPr>
              <w:widowControl/>
              <w:jc w:val="center"/>
              <w:rPr>
                <w:rFonts w:ascii="宋体" w:hAnsi="宋体" w:cs="宋体"/>
                <w:kern w:val="0"/>
                <w:szCs w:val="21"/>
              </w:rPr>
            </w:pPr>
            <w:r>
              <w:rPr>
                <w:rFonts w:ascii="宋体" w:hAnsi="宋体" w:cs="宋体" w:hint="eastAsia"/>
                <w:kern w:val="0"/>
                <w:szCs w:val="21"/>
              </w:rPr>
              <w:t>备注</w:t>
            </w: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r w:rsidR="00FD76AD">
        <w:trPr>
          <w:trHeight w:val="540"/>
          <w:jc w:val="center"/>
        </w:trPr>
        <w:tc>
          <w:tcPr>
            <w:tcW w:w="1054" w:type="dxa"/>
            <w:tcBorders>
              <w:top w:val="single" w:sz="4" w:space="0" w:color="auto"/>
              <w:left w:val="single" w:sz="4" w:space="0" w:color="auto"/>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503"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70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7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526"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2361"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39"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18"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c>
          <w:tcPr>
            <w:tcW w:w="1025" w:type="dxa"/>
            <w:tcBorders>
              <w:top w:val="single" w:sz="4" w:space="0" w:color="auto"/>
              <w:left w:val="nil"/>
              <w:bottom w:val="single" w:sz="4" w:space="0" w:color="auto"/>
              <w:right w:val="single" w:sz="4" w:space="0" w:color="auto"/>
            </w:tcBorders>
            <w:vAlign w:val="center"/>
          </w:tcPr>
          <w:p w:rsidR="00FD76AD" w:rsidRDefault="00FD76AD">
            <w:pPr>
              <w:widowControl/>
              <w:jc w:val="center"/>
              <w:rPr>
                <w:rFonts w:ascii="宋体" w:hAnsi="宋体" w:cs="宋体"/>
                <w:kern w:val="0"/>
                <w:szCs w:val="21"/>
              </w:rPr>
            </w:pPr>
          </w:p>
        </w:tc>
      </w:tr>
    </w:tbl>
    <w:p w:rsidR="00FD76AD" w:rsidRDefault="00FD76AD">
      <w:pPr>
        <w:rPr>
          <w:rFonts w:ascii="宋体" w:hAnsi="宋体" w:cs="宋体"/>
          <w:szCs w:val="21"/>
        </w:rPr>
        <w:sectPr w:rsidR="00FD76AD">
          <w:pgSz w:w="16840" w:h="11907" w:orient="landscape"/>
          <w:pgMar w:top="1134" w:right="1134" w:bottom="1134" w:left="1134" w:header="851" w:footer="992" w:gutter="0"/>
          <w:cols w:space="720"/>
          <w:docGrid w:linePitch="312"/>
        </w:sectPr>
      </w:pPr>
    </w:p>
    <w:p w:rsidR="00FD76AD" w:rsidRDefault="00FD76AD">
      <w:pPr>
        <w:rPr>
          <w:rFonts w:ascii="宋体" w:hAnsi="宋体" w:cs="宋体"/>
          <w:szCs w:val="21"/>
        </w:rPr>
        <w:sectPr w:rsidR="00FD76AD">
          <w:type w:val="continuous"/>
          <w:pgSz w:w="16840" w:h="11907" w:orient="landscape"/>
          <w:pgMar w:top="1134" w:right="1134" w:bottom="1134" w:left="1134" w:header="851" w:footer="992" w:gutter="0"/>
          <w:cols w:space="720"/>
          <w:docGrid w:linePitch="312"/>
        </w:sectPr>
      </w:pPr>
    </w:p>
    <w:p w:rsidR="00FD76AD" w:rsidRDefault="004A25CA" w:rsidP="008B01B5">
      <w:pPr>
        <w:pStyle w:val="af7"/>
        <w:numPr>
          <w:ilvl w:val="0"/>
          <w:numId w:val="0"/>
        </w:numPr>
        <w:tabs>
          <w:tab w:val="clear" w:pos="360"/>
        </w:tabs>
        <w:spacing w:before="120" w:afterLines="50"/>
        <w:rPr>
          <w:color w:val="000000"/>
        </w:rPr>
      </w:pPr>
      <w:bookmarkStart w:id="159" w:name="_Toc29381"/>
      <w:bookmarkStart w:id="160" w:name="_Toc4285"/>
      <w:r>
        <w:rPr>
          <w:rFonts w:hint="eastAsia"/>
          <w:color w:val="000000"/>
        </w:rPr>
        <w:t>附录</w:t>
      </w:r>
      <w:r>
        <w:rPr>
          <w:rFonts w:hint="eastAsia"/>
          <w:color w:val="000000"/>
        </w:rPr>
        <w:t xml:space="preserve">G </w:t>
      </w:r>
      <w:r>
        <w:rPr>
          <w:rFonts w:hint="eastAsia"/>
          <w:color w:val="000000"/>
        </w:rPr>
        <w:t>螺杆灌注桩施工记录表</w:t>
      </w:r>
      <w:bookmarkEnd w:id="159"/>
      <w:bookmarkEnd w:id="160"/>
    </w:p>
    <w:p w:rsidR="00FD76AD" w:rsidRDefault="004A25CA" w:rsidP="008B01B5">
      <w:pPr>
        <w:spacing w:afterLines="50"/>
        <w:jc w:val="center"/>
        <w:rPr>
          <w:rFonts w:ascii="黑体" w:eastAsia="黑体" w:hAnsi="黑体" w:cs="黑体"/>
        </w:rPr>
      </w:pPr>
      <w:r>
        <w:rPr>
          <w:rFonts w:ascii="黑体" w:eastAsia="黑体" w:hAnsi="黑体" w:cs="黑体" w:hint="eastAsia"/>
        </w:rPr>
        <w:t>表</w:t>
      </w:r>
      <w:r>
        <w:rPr>
          <w:rFonts w:ascii="黑体" w:eastAsia="黑体" w:hAnsi="黑体" w:cs="黑体" w:hint="eastAsia"/>
        </w:rPr>
        <w:t>G</w:t>
      </w:r>
      <w:r>
        <w:rPr>
          <w:rFonts w:ascii="黑体" w:eastAsia="黑体" w:hAnsi="黑体" w:cs="黑体" w:hint="eastAsia"/>
        </w:rPr>
        <w:t xml:space="preserve">.0.1   </w:t>
      </w:r>
      <w:r>
        <w:rPr>
          <w:rFonts w:ascii="黑体" w:eastAsia="黑体" w:hAnsi="黑体" w:cs="黑体" w:hint="eastAsia"/>
        </w:rPr>
        <w:t>螺杆灌注桩</w:t>
      </w:r>
      <w:r>
        <w:rPr>
          <w:rFonts w:ascii="黑体" w:eastAsia="黑体" w:hAnsi="黑体" w:cs="黑体" w:hint="eastAsia"/>
        </w:rPr>
        <w:t>施工记录表</w:t>
      </w:r>
    </w:p>
    <w:p w:rsidR="00FD76AD" w:rsidRDefault="004A25CA">
      <w:pPr>
        <w:rPr>
          <w:sz w:val="15"/>
          <w:szCs w:val="15"/>
        </w:rPr>
      </w:pPr>
      <w:r>
        <w:rPr>
          <w:rFonts w:hint="eastAsia"/>
          <w:sz w:val="15"/>
          <w:szCs w:val="15"/>
        </w:rPr>
        <w:t>施工单位：</w:t>
      </w:r>
      <w:r>
        <w:rPr>
          <w:rFonts w:hint="eastAsia"/>
          <w:sz w:val="15"/>
          <w:szCs w:val="15"/>
          <w:u w:val="single"/>
        </w:rPr>
        <w:t xml:space="preserve">                                   </w:t>
      </w:r>
      <w:r>
        <w:rPr>
          <w:rFonts w:hint="eastAsia"/>
          <w:sz w:val="15"/>
          <w:szCs w:val="15"/>
        </w:rPr>
        <w:t xml:space="preserve">                            </w:t>
      </w:r>
    </w:p>
    <w:p w:rsidR="00FD76AD" w:rsidRDefault="004A25CA">
      <w:pPr>
        <w:jc w:val="left"/>
        <w:rPr>
          <w:sz w:val="15"/>
          <w:szCs w:val="15"/>
        </w:rPr>
      </w:pPr>
      <w:r>
        <w:rPr>
          <w:rFonts w:hint="eastAsia"/>
          <w:sz w:val="15"/>
          <w:szCs w:val="15"/>
        </w:rPr>
        <w:t>工程名称：</w:t>
      </w:r>
      <w:r>
        <w:rPr>
          <w:rFonts w:hint="eastAsia"/>
          <w:sz w:val="15"/>
          <w:szCs w:val="15"/>
          <w:u w:val="single"/>
        </w:rPr>
        <w:t xml:space="preserve">                                   </w:t>
      </w:r>
      <w:r>
        <w:rPr>
          <w:rFonts w:hint="eastAsia"/>
          <w:sz w:val="15"/>
          <w:szCs w:val="15"/>
        </w:rPr>
        <w:t xml:space="preserve">           </w:t>
      </w:r>
      <w:r>
        <w:rPr>
          <w:rFonts w:hint="eastAsia"/>
          <w:sz w:val="15"/>
          <w:szCs w:val="15"/>
        </w:rPr>
        <w:t>编</w:t>
      </w:r>
      <w:r>
        <w:rPr>
          <w:rFonts w:hint="eastAsia"/>
          <w:sz w:val="15"/>
          <w:szCs w:val="15"/>
        </w:rPr>
        <w:t xml:space="preserve">  </w:t>
      </w:r>
      <w:r>
        <w:rPr>
          <w:rFonts w:hint="eastAsia"/>
          <w:sz w:val="15"/>
          <w:szCs w:val="15"/>
        </w:rPr>
        <w:t>号：</w:t>
      </w:r>
    </w:p>
    <w:p w:rsidR="00FD76AD" w:rsidRDefault="004A25CA">
      <w:pPr>
        <w:rPr>
          <w:sz w:val="15"/>
          <w:szCs w:val="15"/>
        </w:rPr>
      </w:pPr>
      <w:r>
        <w:rPr>
          <w:rFonts w:hint="eastAsia"/>
          <w:sz w:val="15"/>
          <w:szCs w:val="15"/>
        </w:rPr>
        <w:t>设计有效桩长：</w:t>
      </w:r>
      <w:r>
        <w:rPr>
          <w:rFonts w:hint="eastAsia"/>
          <w:sz w:val="15"/>
          <w:szCs w:val="15"/>
          <w:u w:val="single"/>
        </w:rPr>
        <w:t xml:space="preserve">       </w:t>
      </w:r>
      <w:r>
        <w:rPr>
          <w:rFonts w:hint="eastAsia"/>
          <w:sz w:val="15"/>
          <w:szCs w:val="15"/>
        </w:rPr>
        <w:t xml:space="preserve">m   </w:t>
      </w:r>
      <w:r>
        <w:rPr>
          <w:rFonts w:hint="eastAsia"/>
          <w:sz w:val="15"/>
          <w:szCs w:val="15"/>
        </w:rPr>
        <w:t xml:space="preserve">                            </w:t>
      </w:r>
      <w:r>
        <w:rPr>
          <w:rFonts w:hint="eastAsia"/>
          <w:sz w:val="15"/>
          <w:szCs w:val="15"/>
        </w:rPr>
        <w:t xml:space="preserve">  </w:t>
      </w:r>
      <w:r>
        <w:rPr>
          <w:rFonts w:hint="eastAsia"/>
          <w:sz w:val="15"/>
          <w:szCs w:val="15"/>
        </w:rPr>
        <w:t>设计桩径：</w:t>
      </w:r>
      <w:r>
        <w:rPr>
          <w:rFonts w:hint="eastAsia"/>
          <w:sz w:val="15"/>
          <w:szCs w:val="15"/>
          <w:u w:val="single"/>
        </w:rPr>
        <w:t xml:space="preserve">      </w:t>
      </w:r>
      <w:r>
        <w:rPr>
          <w:rFonts w:hint="eastAsia"/>
          <w:sz w:val="15"/>
          <w:szCs w:val="15"/>
        </w:rPr>
        <w:t xml:space="preserve">mm  </w:t>
      </w:r>
    </w:p>
    <w:p w:rsidR="00FD76AD" w:rsidRDefault="004A25CA">
      <w:pPr>
        <w:rPr>
          <w:sz w:val="15"/>
          <w:szCs w:val="15"/>
        </w:rPr>
      </w:pPr>
      <w:r>
        <w:rPr>
          <w:rFonts w:hint="eastAsia"/>
          <w:sz w:val="15"/>
          <w:szCs w:val="15"/>
        </w:rPr>
        <w:t>混凝土坍落度</w:t>
      </w:r>
      <w:r>
        <w:rPr>
          <w:rFonts w:hint="eastAsia"/>
          <w:sz w:val="15"/>
          <w:szCs w:val="15"/>
        </w:rPr>
        <w:t>：</w:t>
      </w:r>
      <w:r>
        <w:rPr>
          <w:rFonts w:hint="eastAsia"/>
          <w:sz w:val="15"/>
          <w:szCs w:val="15"/>
          <w:u w:val="single"/>
        </w:rPr>
        <w:t xml:space="preserve"> </w:t>
      </w:r>
      <w:r>
        <w:rPr>
          <w:rFonts w:hint="eastAsia"/>
          <w:sz w:val="15"/>
          <w:szCs w:val="15"/>
          <w:u w:val="single"/>
        </w:rPr>
        <w:t xml:space="preserve">      </w:t>
      </w:r>
      <w:r>
        <w:rPr>
          <w:rFonts w:hint="eastAsia"/>
          <w:sz w:val="15"/>
          <w:szCs w:val="15"/>
        </w:rPr>
        <w:t xml:space="preserve">cm </w:t>
      </w:r>
    </w:p>
    <w:tbl>
      <w:tblPr>
        <w:tblpPr w:leftFromText="180" w:rightFromText="180" w:vertAnchor="text" w:horzAnchor="page" w:tblpX="817" w:tblpY="350"/>
        <w:tblOverlap w:val="neve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345"/>
        <w:gridCol w:w="461"/>
        <w:gridCol w:w="589"/>
        <w:gridCol w:w="557"/>
        <w:gridCol w:w="371"/>
        <w:gridCol w:w="371"/>
        <w:gridCol w:w="371"/>
        <w:gridCol w:w="371"/>
        <w:gridCol w:w="498"/>
        <w:gridCol w:w="566"/>
        <w:gridCol w:w="615"/>
        <w:gridCol w:w="690"/>
      </w:tblGrid>
      <w:tr w:rsidR="00FD76AD">
        <w:trPr>
          <w:cantSplit/>
          <w:trHeight w:val="628"/>
        </w:trPr>
        <w:tc>
          <w:tcPr>
            <w:tcW w:w="435" w:type="dxa"/>
            <w:vMerge w:val="restart"/>
            <w:vAlign w:val="center"/>
          </w:tcPr>
          <w:p w:rsidR="00FD76AD" w:rsidRDefault="004A25CA">
            <w:pPr>
              <w:tabs>
                <w:tab w:val="left" w:pos="2118"/>
              </w:tabs>
              <w:jc w:val="center"/>
              <w:rPr>
                <w:sz w:val="15"/>
                <w:szCs w:val="15"/>
              </w:rPr>
            </w:pPr>
            <w:r>
              <w:rPr>
                <w:rFonts w:hint="eastAsia"/>
                <w:sz w:val="15"/>
                <w:szCs w:val="15"/>
              </w:rPr>
              <w:t>施工</w:t>
            </w:r>
            <w:r>
              <w:rPr>
                <w:rFonts w:hint="eastAsia"/>
                <w:sz w:val="15"/>
                <w:szCs w:val="15"/>
              </w:rPr>
              <w:tab/>
            </w:r>
            <w:r>
              <w:rPr>
                <w:rFonts w:hint="eastAsia"/>
                <w:sz w:val="15"/>
                <w:szCs w:val="15"/>
              </w:rPr>
              <w:t>工</w:t>
            </w:r>
          </w:p>
          <w:p w:rsidR="00FD76AD" w:rsidRDefault="004A25CA">
            <w:pPr>
              <w:jc w:val="center"/>
              <w:rPr>
                <w:sz w:val="15"/>
                <w:szCs w:val="15"/>
              </w:rPr>
            </w:pPr>
            <w:r>
              <w:rPr>
                <w:rFonts w:hint="eastAsia"/>
                <w:sz w:val="15"/>
                <w:szCs w:val="15"/>
              </w:rPr>
              <w:t>日期</w:t>
            </w:r>
          </w:p>
        </w:tc>
        <w:tc>
          <w:tcPr>
            <w:tcW w:w="345" w:type="dxa"/>
            <w:vMerge w:val="restart"/>
            <w:vAlign w:val="center"/>
          </w:tcPr>
          <w:p w:rsidR="00FD76AD" w:rsidRDefault="004A25CA">
            <w:pPr>
              <w:jc w:val="center"/>
              <w:rPr>
                <w:sz w:val="15"/>
                <w:szCs w:val="15"/>
              </w:rPr>
            </w:pPr>
            <w:r>
              <w:rPr>
                <w:rFonts w:hint="eastAsia"/>
                <w:sz w:val="15"/>
                <w:szCs w:val="15"/>
              </w:rPr>
              <w:t>序号</w:t>
            </w:r>
          </w:p>
        </w:tc>
        <w:tc>
          <w:tcPr>
            <w:tcW w:w="461" w:type="dxa"/>
            <w:vMerge w:val="restart"/>
            <w:vAlign w:val="center"/>
          </w:tcPr>
          <w:p w:rsidR="00FD76AD" w:rsidRDefault="004A25CA">
            <w:pPr>
              <w:jc w:val="center"/>
              <w:rPr>
                <w:sz w:val="15"/>
                <w:szCs w:val="15"/>
              </w:rPr>
            </w:pPr>
            <w:r>
              <w:rPr>
                <w:rFonts w:hint="eastAsia"/>
                <w:sz w:val="15"/>
                <w:szCs w:val="15"/>
              </w:rPr>
              <w:t>桩</w:t>
            </w:r>
          </w:p>
          <w:p w:rsidR="00FD76AD" w:rsidRDefault="004A25CA">
            <w:pPr>
              <w:jc w:val="center"/>
              <w:rPr>
                <w:sz w:val="15"/>
                <w:szCs w:val="15"/>
              </w:rPr>
            </w:pPr>
            <w:r>
              <w:rPr>
                <w:rFonts w:hint="eastAsia"/>
                <w:sz w:val="15"/>
                <w:szCs w:val="15"/>
              </w:rPr>
              <w:t>编</w:t>
            </w:r>
          </w:p>
          <w:p w:rsidR="00FD76AD" w:rsidRDefault="004A25CA">
            <w:pPr>
              <w:jc w:val="center"/>
              <w:rPr>
                <w:sz w:val="15"/>
                <w:szCs w:val="15"/>
              </w:rPr>
            </w:pPr>
            <w:r>
              <w:rPr>
                <w:rFonts w:hint="eastAsia"/>
                <w:sz w:val="15"/>
                <w:szCs w:val="15"/>
              </w:rPr>
              <w:t>号</w:t>
            </w:r>
          </w:p>
        </w:tc>
        <w:tc>
          <w:tcPr>
            <w:tcW w:w="589" w:type="dxa"/>
            <w:vMerge w:val="restart"/>
            <w:vAlign w:val="center"/>
          </w:tcPr>
          <w:p w:rsidR="00FD76AD" w:rsidRDefault="004A25CA">
            <w:pPr>
              <w:jc w:val="center"/>
              <w:rPr>
                <w:sz w:val="15"/>
                <w:szCs w:val="15"/>
              </w:rPr>
            </w:pPr>
            <w:r>
              <w:rPr>
                <w:rFonts w:hint="eastAsia"/>
                <w:sz w:val="15"/>
                <w:szCs w:val="15"/>
              </w:rPr>
              <w:t>桩入</w:t>
            </w:r>
          </w:p>
          <w:p w:rsidR="00FD76AD" w:rsidRDefault="004A25CA">
            <w:pPr>
              <w:jc w:val="center"/>
              <w:rPr>
                <w:sz w:val="15"/>
                <w:szCs w:val="15"/>
              </w:rPr>
            </w:pPr>
            <w:r>
              <w:rPr>
                <w:rFonts w:hint="eastAsia"/>
                <w:sz w:val="15"/>
                <w:szCs w:val="15"/>
              </w:rPr>
              <w:t>土深度（</w:t>
            </w:r>
            <w:r>
              <w:rPr>
                <w:rFonts w:hint="eastAsia"/>
                <w:sz w:val="15"/>
                <w:szCs w:val="15"/>
              </w:rPr>
              <w:t>m</w:t>
            </w:r>
            <w:r>
              <w:rPr>
                <w:rFonts w:hint="eastAsia"/>
                <w:sz w:val="15"/>
                <w:szCs w:val="15"/>
              </w:rPr>
              <w:t>）</w:t>
            </w:r>
          </w:p>
        </w:tc>
        <w:tc>
          <w:tcPr>
            <w:tcW w:w="557" w:type="dxa"/>
            <w:vMerge w:val="restart"/>
            <w:vAlign w:val="center"/>
          </w:tcPr>
          <w:p w:rsidR="00FD76AD" w:rsidRDefault="004A25CA">
            <w:pPr>
              <w:jc w:val="center"/>
              <w:rPr>
                <w:sz w:val="15"/>
                <w:szCs w:val="15"/>
              </w:rPr>
            </w:pPr>
            <w:r>
              <w:rPr>
                <w:rFonts w:hint="eastAsia"/>
                <w:sz w:val="15"/>
                <w:szCs w:val="15"/>
              </w:rPr>
              <w:t>施工</w:t>
            </w:r>
          </w:p>
          <w:p w:rsidR="00FD76AD" w:rsidRDefault="004A25CA">
            <w:pPr>
              <w:jc w:val="center"/>
              <w:rPr>
                <w:sz w:val="15"/>
                <w:szCs w:val="15"/>
              </w:rPr>
            </w:pPr>
            <w:r>
              <w:rPr>
                <w:rFonts w:hint="eastAsia"/>
                <w:sz w:val="15"/>
                <w:szCs w:val="15"/>
              </w:rPr>
              <w:t>桩长</w:t>
            </w:r>
            <w:r>
              <w:rPr>
                <w:rFonts w:hint="eastAsia"/>
                <w:sz w:val="15"/>
                <w:szCs w:val="15"/>
              </w:rPr>
              <w:t>(m)</w:t>
            </w:r>
          </w:p>
        </w:tc>
        <w:tc>
          <w:tcPr>
            <w:tcW w:w="742" w:type="dxa"/>
            <w:gridSpan w:val="2"/>
            <w:vAlign w:val="center"/>
          </w:tcPr>
          <w:p w:rsidR="00FD76AD" w:rsidRDefault="004A25CA">
            <w:pPr>
              <w:jc w:val="center"/>
              <w:rPr>
                <w:sz w:val="15"/>
                <w:szCs w:val="15"/>
              </w:rPr>
            </w:pPr>
            <w:r>
              <w:rPr>
                <w:rFonts w:hint="eastAsia"/>
                <w:sz w:val="15"/>
                <w:szCs w:val="15"/>
              </w:rPr>
              <w:t>钻孔时间</w:t>
            </w:r>
          </w:p>
        </w:tc>
        <w:tc>
          <w:tcPr>
            <w:tcW w:w="742" w:type="dxa"/>
            <w:gridSpan w:val="2"/>
            <w:vAlign w:val="center"/>
          </w:tcPr>
          <w:p w:rsidR="00FD76AD" w:rsidRDefault="004A25CA">
            <w:pPr>
              <w:jc w:val="center"/>
              <w:rPr>
                <w:sz w:val="15"/>
                <w:szCs w:val="15"/>
              </w:rPr>
            </w:pPr>
            <w:r>
              <w:rPr>
                <w:rFonts w:hint="eastAsia"/>
                <w:sz w:val="15"/>
                <w:szCs w:val="15"/>
              </w:rPr>
              <w:t>泵送时间</w:t>
            </w:r>
          </w:p>
        </w:tc>
        <w:tc>
          <w:tcPr>
            <w:tcW w:w="498" w:type="dxa"/>
            <w:vMerge w:val="restart"/>
            <w:vAlign w:val="center"/>
          </w:tcPr>
          <w:p w:rsidR="00FD76AD" w:rsidRDefault="004A25CA">
            <w:pPr>
              <w:jc w:val="center"/>
              <w:rPr>
                <w:sz w:val="15"/>
                <w:szCs w:val="15"/>
              </w:rPr>
            </w:pPr>
            <w:r>
              <w:rPr>
                <w:rFonts w:hint="eastAsia"/>
                <w:sz w:val="15"/>
                <w:szCs w:val="15"/>
              </w:rPr>
              <w:t>投料量</w:t>
            </w:r>
          </w:p>
          <w:p w:rsidR="00FD76AD" w:rsidRDefault="004A25CA">
            <w:pPr>
              <w:jc w:val="center"/>
              <w:rPr>
                <w:sz w:val="15"/>
                <w:szCs w:val="15"/>
              </w:rPr>
            </w:pPr>
            <w:r>
              <w:rPr>
                <w:rFonts w:hint="eastAsia"/>
                <w:sz w:val="15"/>
                <w:szCs w:val="15"/>
              </w:rPr>
              <w:t>(m</w:t>
            </w:r>
            <w:r>
              <w:rPr>
                <w:sz w:val="15"/>
                <w:szCs w:val="15"/>
              </w:rPr>
              <w:t>³</w:t>
            </w:r>
            <w:r>
              <w:rPr>
                <w:rFonts w:hint="eastAsia"/>
                <w:sz w:val="15"/>
                <w:szCs w:val="15"/>
              </w:rPr>
              <w:t>)</w:t>
            </w:r>
          </w:p>
        </w:tc>
        <w:tc>
          <w:tcPr>
            <w:tcW w:w="566" w:type="dxa"/>
            <w:vMerge w:val="restart"/>
            <w:vAlign w:val="center"/>
          </w:tcPr>
          <w:p w:rsidR="00FD76AD" w:rsidRDefault="004A25CA">
            <w:pPr>
              <w:jc w:val="center"/>
              <w:rPr>
                <w:sz w:val="15"/>
                <w:szCs w:val="15"/>
              </w:rPr>
            </w:pPr>
            <w:r>
              <w:rPr>
                <w:rFonts w:hint="eastAsia"/>
                <w:sz w:val="15"/>
                <w:szCs w:val="15"/>
              </w:rPr>
              <w:t>地面标高</w:t>
            </w:r>
          </w:p>
          <w:p w:rsidR="00FD76AD" w:rsidRDefault="004A25CA">
            <w:pPr>
              <w:jc w:val="center"/>
              <w:rPr>
                <w:sz w:val="15"/>
                <w:szCs w:val="15"/>
              </w:rPr>
            </w:pPr>
            <w:r>
              <w:rPr>
                <w:rFonts w:hint="eastAsia"/>
                <w:sz w:val="15"/>
                <w:szCs w:val="15"/>
              </w:rPr>
              <w:t>(m)</w:t>
            </w:r>
          </w:p>
        </w:tc>
        <w:tc>
          <w:tcPr>
            <w:tcW w:w="615" w:type="dxa"/>
            <w:vMerge w:val="restart"/>
            <w:vAlign w:val="center"/>
          </w:tcPr>
          <w:p w:rsidR="00FD76AD" w:rsidRDefault="004A25CA">
            <w:pPr>
              <w:jc w:val="center"/>
              <w:rPr>
                <w:sz w:val="15"/>
                <w:szCs w:val="15"/>
              </w:rPr>
            </w:pPr>
            <w:r>
              <w:rPr>
                <w:rFonts w:hint="eastAsia"/>
                <w:sz w:val="15"/>
                <w:szCs w:val="15"/>
              </w:rPr>
              <w:t>桩顶</w:t>
            </w:r>
          </w:p>
          <w:p w:rsidR="00FD76AD" w:rsidRDefault="004A25CA">
            <w:pPr>
              <w:jc w:val="center"/>
              <w:rPr>
                <w:sz w:val="15"/>
                <w:szCs w:val="15"/>
              </w:rPr>
            </w:pPr>
            <w:r>
              <w:rPr>
                <w:rFonts w:hint="eastAsia"/>
                <w:sz w:val="15"/>
                <w:szCs w:val="15"/>
              </w:rPr>
              <w:t>标高</w:t>
            </w:r>
            <w:r>
              <w:rPr>
                <w:rFonts w:hint="eastAsia"/>
                <w:sz w:val="15"/>
                <w:szCs w:val="15"/>
              </w:rPr>
              <w:t>(m)</w:t>
            </w:r>
          </w:p>
        </w:tc>
        <w:tc>
          <w:tcPr>
            <w:tcW w:w="690" w:type="dxa"/>
            <w:vMerge w:val="restart"/>
            <w:vAlign w:val="center"/>
          </w:tcPr>
          <w:p w:rsidR="00FD76AD" w:rsidRDefault="004A25CA">
            <w:pPr>
              <w:jc w:val="center"/>
              <w:rPr>
                <w:sz w:val="15"/>
                <w:szCs w:val="15"/>
              </w:rPr>
            </w:pPr>
            <w:r>
              <w:rPr>
                <w:rFonts w:hint="eastAsia"/>
                <w:sz w:val="15"/>
                <w:szCs w:val="15"/>
              </w:rPr>
              <w:t>持力层钻进电流最大值</w:t>
            </w:r>
            <w:r>
              <w:rPr>
                <w:rFonts w:hint="eastAsia"/>
                <w:sz w:val="15"/>
                <w:szCs w:val="15"/>
              </w:rPr>
              <w:t>(A)</w:t>
            </w:r>
          </w:p>
        </w:tc>
      </w:tr>
      <w:tr w:rsidR="00FD76AD">
        <w:trPr>
          <w:cantSplit/>
          <w:trHeight w:val="271"/>
        </w:trPr>
        <w:tc>
          <w:tcPr>
            <w:tcW w:w="435" w:type="dxa"/>
            <w:vMerge/>
          </w:tcPr>
          <w:p w:rsidR="00FD76AD" w:rsidRDefault="00FD76AD">
            <w:pPr>
              <w:rPr>
                <w:sz w:val="15"/>
                <w:szCs w:val="15"/>
              </w:rPr>
            </w:pPr>
          </w:p>
        </w:tc>
        <w:tc>
          <w:tcPr>
            <w:tcW w:w="345" w:type="dxa"/>
            <w:vMerge/>
          </w:tcPr>
          <w:p w:rsidR="00FD76AD" w:rsidRDefault="00FD76AD">
            <w:pPr>
              <w:rPr>
                <w:sz w:val="15"/>
                <w:szCs w:val="15"/>
              </w:rPr>
            </w:pPr>
          </w:p>
        </w:tc>
        <w:tc>
          <w:tcPr>
            <w:tcW w:w="461" w:type="dxa"/>
            <w:vMerge/>
          </w:tcPr>
          <w:p w:rsidR="00FD76AD" w:rsidRDefault="00FD76AD">
            <w:pPr>
              <w:rPr>
                <w:sz w:val="15"/>
                <w:szCs w:val="15"/>
              </w:rPr>
            </w:pPr>
          </w:p>
        </w:tc>
        <w:tc>
          <w:tcPr>
            <w:tcW w:w="589" w:type="dxa"/>
            <w:vMerge/>
          </w:tcPr>
          <w:p w:rsidR="00FD76AD" w:rsidRDefault="00FD76AD">
            <w:pPr>
              <w:rPr>
                <w:sz w:val="15"/>
                <w:szCs w:val="15"/>
              </w:rPr>
            </w:pPr>
          </w:p>
        </w:tc>
        <w:tc>
          <w:tcPr>
            <w:tcW w:w="557" w:type="dxa"/>
            <w:vMerge/>
          </w:tcPr>
          <w:p w:rsidR="00FD76AD" w:rsidRDefault="00FD76AD">
            <w:pPr>
              <w:rPr>
                <w:sz w:val="15"/>
                <w:szCs w:val="15"/>
              </w:rPr>
            </w:pPr>
          </w:p>
        </w:tc>
        <w:tc>
          <w:tcPr>
            <w:tcW w:w="371" w:type="dxa"/>
            <w:vAlign w:val="center"/>
          </w:tcPr>
          <w:p w:rsidR="00FD76AD" w:rsidRDefault="004A25CA">
            <w:pPr>
              <w:jc w:val="center"/>
              <w:rPr>
                <w:sz w:val="15"/>
                <w:szCs w:val="15"/>
              </w:rPr>
            </w:pPr>
            <w:r>
              <w:rPr>
                <w:rFonts w:hint="eastAsia"/>
                <w:sz w:val="15"/>
                <w:szCs w:val="15"/>
              </w:rPr>
              <w:t>起</w:t>
            </w:r>
          </w:p>
        </w:tc>
        <w:tc>
          <w:tcPr>
            <w:tcW w:w="371" w:type="dxa"/>
            <w:vAlign w:val="center"/>
          </w:tcPr>
          <w:p w:rsidR="00FD76AD" w:rsidRDefault="004A25CA">
            <w:pPr>
              <w:jc w:val="center"/>
              <w:rPr>
                <w:sz w:val="15"/>
                <w:szCs w:val="15"/>
              </w:rPr>
            </w:pPr>
            <w:r>
              <w:rPr>
                <w:rFonts w:hint="eastAsia"/>
                <w:sz w:val="15"/>
                <w:szCs w:val="15"/>
              </w:rPr>
              <w:t>止</w:t>
            </w:r>
          </w:p>
        </w:tc>
        <w:tc>
          <w:tcPr>
            <w:tcW w:w="371" w:type="dxa"/>
            <w:vAlign w:val="center"/>
          </w:tcPr>
          <w:p w:rsidR="00FD76AD" w:rsidRDefault="004A25CA">
            <w:pPr>
              <w:jc w:val="center"/>
              <w:rPr>
                <w:sz w:val="15"/>
                <w:szCs w:val="15"/>
              </w:rPr>
            </w:pPr>
            <w:r>
              <w:rPr>
                <w:rFonts w:hint="eastAsia"/>
                <w:sz w:val="15"/>
                <w:szCs w:val="15"/>
              </w:rPr>
              <w:t>起</w:t>
            </w:r>
          </w:p>
        </w:tc>
        <w:tc>
          <w:tcPr>
            <w:tcW w:w="371" w:type="dxa"/>
            <w:vAlign w:val="center"/>
          </w:tcPr>
          <w:p w:rsidR="00FD76AD" w:rsidRDefault="004A25CA">
            <w:pPr>
              <w:jc w:val="center"/>
              <w:rPr>
                <w:sz w:val="15"/>
                <w:szCs w:val="15"/>
              </w:rPr>
            </w:pPr>
            <w:r>
              <w:rPr>
                <w:rFonts w:hint="eastAsia"/>
                <w:sz w:val="15"/>
                <w:szCs w:val="15"/>
              </w:rPr>
              <w:t>止</w:t>
            </w:r>
          </w:p>
        </w:tc>
        <w:tc>
          <w:tcPr>
            <w:tcW w:w="498" w:type="dxa"/>
            <w:vMerge/>
          </w:tcPr>
          <w:p w:rsidR="00FD76AD" w:rsidRDefault="00FD76AD">
            <w:pPr>
              <w:rPr>
                <w:sz w:val="15"/>
                <w:szCs w:val="15"/>
              </w:rPr>
            </w:pPr>
          </w:p>
        </w:tc>
        <w:tc>
          <w:tcPr>
            <w:tcW w:w="566" w:type="dxa"/>
            <w:vMerge/>
          </w:tcPr>
          <w:p w:rsidR="00FD76AD" w:rsidRDefault="00FD76AD">
            <w:pPr>
              <w:rPr>
                <w:sz w:val="15"/>
                <w:szCs w:val="15"/>
              </w:rPr>
            </w:pPr>
          </w:p>
        </w:tc>
        <w:tc>
          <w:tcPr>
            <w:tcW w:w="615" w:type="dxa"/>
            <w:vMerge/>
          </w:tcPr>
          <w:p w:rsidR="00FD76AD" w:rsidRDefault="00FD76AD">
            <w:pPr>
              <w:rPr>
                <w:sz w:val="15"/>
                <w:szCs w:val="15"/>
              </w:rPr>
            </w:pPr>
          </w:p>
        </w:tc>
        <w:tc>
          <w:tcPr>
            <w:tcW w:w="690" w:type="dxa"/>
            <w:vMerge/>
          </w:tcPr>
          <w:p w:rsidR="00FD76AD" w:rsidRDefault="00FD76AD">
            <w:pP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r w:rsidR="00FD76AD">
        <w:trPr>
          <w:trHeight w:hRule="exact" w:val="255"/>
        </w:trPr>
        <w:tc>
          <w:tcPr>
            <w:tcW w:w="435" w:type="dxa"/>
            <w:vAlign w:val="center"/>
          </w:tcPr>
          <w:p w:rsidR="00FD76AD" w:rsidRDefault="00FD76AD">
            <w:pPr>
              <w:spacing w:line="460" w:lineRule="exact"/>
              <w:jc w:val="center"/>
              <w:rPr>
                <w:sz w:val="15"/>
                <w:szCs w:val="15"/>
              </w:rPr>
            </w:pPr>
          </w:p>
        </w:tc>
        <w:tc>
          <w:tcPr>
            <w:tcW w:w="345" w:type="dxa"/>
            <w:vAlign w:val="center"/>
          </w:tcPr>
          <w:p w:rsidR="00FD76AD" w:rsidRDefault="00FD76AD">
            <w:pPr>
              <w:spacing w:line="460" w:lineRule="exact"/>
              <w:jc w:val="center"/>
              <w:rPr>
                <w:sz w:val="15"/>
                <w:szCs w:val="15"/>
              </w:rPr>
            </w:pPr>
          </w:p>
        </w:tc>
        <w:tc>
          <w:tcPr>
            <w:tcW w:w="461" w:type="dxa"/>
            <w:vAlign w:val="center"/>
          </w:tcPr>
          <w:p w:rsidR="00FD76AD" w:rsidRDefault="00FD76AD">
            <w:pPr>
              <w:spacing w:line="460" w:lineRule="exact"/>
              <w:jc w:val="center"/>
              <w:rPr>
                <w:sz w:val="15"/>
                <w:szCs w:val="15"/>
              </w:rPr>
            </w:pPr>
          </w:p>
        </w:tc>
        <w:tc>
          <w:tcPr>
            <w:tcW w:w="589" w:type="dxa"/>
            <w:vAlign w:val="center"/>
          </w:tcPr>
          <w:p w:rsidR="00FD76AD" w:rsidRDefault="00FD76AD">
            <w:pPr>
              <w:spacing w:line="460" w:lineRule="exact"/>
              <w:jc w:val="center"/>
              <w:rPr>
                <w:sz w:val="15"/>
                <w:szCs w:val="15"/>
              </w:rPr>
            </w:pPr>
          </w:p>
        </w:tc>
        <w:tc>
          <w:tcPr>
            <w:tcW w:w="557"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371" w:type="dxa"/>
            <w:vAlign w:val="center"/>
          </w:tcPr>
          <w:p w:rsidR="00FD76AD" w:rsidRDefault="00FD76AD">
            <w:pPr>
              <w:spacing w:line="460" w:lineRule="exact"/>
              <w:jc w:val="center"/>
              <w:rPr>
                <w:sz w:val="15"/>
                <w:szCs w:val="15"/>
              </w:rPr>
            </w:pPr>
          </w:p>
        </w:tc>
        <w:tc>
          <w:tcPr>
            <w:tcW w:w="498" w:type="dxa"/>
            <w:vAlign w:val="center"/>
          </w:tcPr>
          <w:p w:rsidR="00FD76AD" w:rsidRDefault="00FD76AD">
            <w:pPr>
              <w:spacing w:line="460" w:lineRule="exact"/>
              <w:jc w:val="center"/>
              <w:rPr>
                <w:sz w:val="15"/>
                <w:szCs w:val="15"/>
              </w:rPr>
            </w:pPr>
          </w:p>
        </w:tc>
        <w:tc>
          <w:tcPr>
            <w:tcW w:w="566" w:type="dxa"/>
            <w:vAlign w:val="center"/>
          </w:tcPr>
          <w:p w:rsidR="00FD76AD" w:rsidRDefault="00FD76AD">
            <w:pPr>
              <w:spacing w:line="460" w:lineRule="exact"/>
              <w:jc w:val="center"/>
              <w:rPr>
                <w:sz w:val="15"/>
                <w:szCs w:val="15"/>
              </w:rPr>
            </w:pPr>
          </w:p>
        </w:tc>
        <w:tc>
          <w:tcPr>
            <w:tcW w:w="615" w:type="dxa"/>
            <w:vAlign w:val="center"/>
          </w:tcPr>
          <w:p w:rsidR="00FD76AD" w:rsidRDefault="00FD76AD">
            <w:pPr>
              <w:spacing w:line="460" w:lineRule="exact"/>
              <w:jc w:val="center"/>
              <w:rPr>
                <w:sz w:val="15"/>
                <w:szCs w:val="15"/>
              </w:rPr>
            </w:pPr>
          </w:p>
        </w:tc>
        <w:tc>
          <w:tcPr>
            <w:tcW w:w="690" w:type="dxa"/>
            <w:vAlign w:val="center"/>
          </w:tcPr>
          <w:p w:rsidR="00FD76AD" w:rsidRDefault="00FD76AD">
            <w:pPr>
              <w:spacing w:line="460" w:lineRule="exact"/>
              <w:jc w:val="center"/>
              <w:rPr>
                <w:sz w:val="15"/>
                <w:szCs w:val="15"/>
              </w:rPr>
            </w:pPr>
          </w:p>
        </w:tc>
      </w:tr>
    </w:tbl>
    <w:p w:rsidR="00FD76AD" w:rsidRDefault="004A25CA">
      <w:pPr>
        <w:spacing w:line="480" w:lineRule="auto"/>
        <w:rPr>
          <w:sz w:val="18"/>
          <w:szCs w:val="18"/>
        </w:rPr>
      </w:pPr>
      <w:r>
        <w:rPr>
          <w:rFonts w:hint="eastAsia"/>
          <w:sz w:val="15"/>
          <w:szCs w:val="15"/>
        </w:rPr>
        <w:t>记录（签名）：</w:t>
      </w:r>
      <w:r>
        <w:rPr>
          <w:rFonts w:hint="eastAsia"/>
          <w:sz w:val="15"/>
          <w:szCs w:val="15"/>
        </w:rPr>
        <w:t xml:space="preserve">   </w:t>
      </w:r>
      <w:r>
        <w:rPr>
          <w:rFonts w:hint="eastAsia"/>
          <w:sz w:val="15"/>
          <w:szCs w:val="15"/>
        </w:rPr>
        <w:t xml:space="preserve"> </w:t>
      </w:r>
      <w:r>
        <w:rPr>
          <w:rFonts w:hint="eastAsia"/>
          <w:sz w:val="15"/>
          <w:szCs w:val="15"/>
        </w:rPr>
        <w:t xml:space="preserve"> </w:t>
      </w:r>
      <w:r>
        <w:rPr>
          <w:rFonts w:hint="eastAsia"/>
          <w:sz w:val="15"/>
          <w:szCs w:val="15"/>
        </w:rPr>
        <w:t>机长（签名）：</w:t>
      </w:r>
      <w:r>
        <w:rPr>
          <w:rFonts w:hint="eastAsia"/>
          <w:sz w:val="15"/>
          <w:szCs w:val="15"/>
        </w:rPr>
        <w:t xml:space="preserve">   </w:t>
      </w:r>
      <w:r>
        <w:rPr>
          <w:rFonts w:hint="eastAsia"/>
          <w:sz w:val="15"/>
          <w:szCs w:val="15"/>
        </w:rPr>
        <w:t xml:space="preserve"> </w:t>
      </w:r>
      <w:r>
        <w:rPr>
          <w:rFonts w:hint="eastAsia"/>
          <w:sz w:val="15"/>
          <w:szCs w:val="15"/>
        </w:rPr>
        <w:t>现场技术主管（签名）：</w:t>
      </w:r>
      <w:r>
        <w:rPr>
          <w:rFonts w:hint="eastAsia"/>
          <w:sz w:val="15"/>
          <w:szCs w:val="15"/>
        </w:rPr>
        <w:t xml:space="preserve">   </w:t>
      </w:r>
      <w:r>
        <w:rPr>
          <w:rFonts w:hint="eastAsia"/>
          <w:sz w:val="15"/>
          <w:szCs w:val="15"/>
        </w:rPr>
        <w:t xml:space="preserve"> </w:t>
      </w:r>
      <w:r>
        <w:rPr>
          <w:rFonts w:hint="eastAsia"/>
          <w:sz w:val="15"/>
          <w:szCs w:val="15"/>
        </w:rPr>
        <w:t>监理（签名）：</w:t>
      </w:r>
    </w:p>
    <w:p w:rsidR="00FD76AD" w:rsidRDefault="004A25CA">
      <w:pPr>
        <w:pStyle w:val="af7"/>
        <w:numPr>
          <w:ilvl w:val="0"/>
          <w:numId w:val="0"/>
        </w:numPr>
        <w:tabs>
          <w:tab w:val="clear" w:pos="360"/>
        </w:tabs>
        <w:spacing w:before="120"/>
        <w:rPr>
          <w:color w:val="000000"/>
        </w:rPr>
      </w:pPr>
      <w:bookmarkStart w:id="161" w:name="_Toc4123"/>
      <w:bookmarkStart w:id="162" w:name="_Toc30636"/>
      <w:bookmarkStart w:id="163" w:name="_Toc23608"/>
      <w:bookmarkStart w:id="164" w:name="_Toc18957"/>
      <w:bookmarkStart w:id="165" w:name="_Toc26277"/>
      <w:r>
        <w:rPr>
          <w:rFonts w:hint="eastAsia"/>
          <w:color w:val="000000"/>
        </w:rPr>
        <w:t>附</w:t>
      </w:r>
      <w:r>
        <w:rPr>
          <w:rFonts w:hint="eastAsia"/>
          <w:color w:val="000000"/>
        </w:rPr>
        <w:t xml:space="preserve"> </w:t>
      </w:r>
      <w:r>
        <w:rPr>
          <w:rFonts w:hint="eastAsia"/>
          <w:color w:val="000000"/>
        </w:rPr>
        <w:t>录</w:t>
      </w:r>
      <w:r>
        <w:rPr>
          <w:rFonts w:hint="eastAsia"/>
          <w:color w:val="000000"/>
        </w:rPr>
        <w:t xml:space="preserve"> H</w:t>
      </w:r>
      <w:bookmarkStart w:id="166" w:name="_Toc398803307"/>
      <w:bookmarkStart w:id="167" w:name="_Toc398802853"/>
      <w:bookmarkStart w:id="168" w:name="_Toc398644537"/>
      <w:r>
        <w:rPr>
          <w:rFonts w:hint="eastAsia"/>
          <w:color w:val="000000"/>
        </w:rPr>
        <w:t xml:space="preserve"> </w:t>
      </w:r>
      <w:r>
        <w:rPr>
          <w:rFonts w:hint="eastAsia"/>
          <w:color w:val="000000"/>
        </w:rPr>
        <w:t>桩的极限侧阻力标准值和极限端阻力标准值</w:t>
      </w:r>
      <w:bookmarkEnd w:id="161"/>
      <w:bookmarkEnd w:id="162"/>
      <w:bookmarkEnd w:id="163"/>
      <w:bookmarkEnd w:id="164"/>
      <w:bookmarkEnd w:id="165"/>
      <w:bookmarkEnd w:id="166"/>
      <w:bookmarkEnd w:id="167"/>
      <w:bookmarkEnd w:id="168"/>
    </w:p>
    <w:p w:rsidR="00FD76AD" w:rsidRDefault="004A25CA">
      <w:pPr>
        <w:pStyle w:val="af5"/>
        <w:numPr>
          <w:ilvl w:val="0"/>
          <w:numId w:val="0"/>
        </w:numPr>
        <w:spacing w:beforeLines="0" w:afterLines="0"/>
        <w:rPr>
          <w:color w:val="000000"/>
        </w:rPr>
      </w:pPr>
      <w:r>
        <w:rPr>
          <w:rFonts w:hint="eastAsia"/>
          <w:color w:val="000000"/>
        </w:rPr>
        <w:t>表</w:t>
      </w:r>
      <w:r>
        <w:rPr>
          <w:rFonts w:hint="eastAsia"/>
          <w:color w:val="000000"/>
        </w:rPr>
        <w:t xml:space="preserve">H.1 </w:t>
      </w:r>
      <w:r>
        <w:rPr>
          <w:rFonts w:hint="eastAsia"/>
          <w:color w:val="000000"/>
        </w:rPr>
        <w:t>螺杆灌注桩</w:t>
      </w:r>
      <w:r>
        <w:rPr>
          <w:color w:val="000000"/>
        </w:rPr>
        <w:t>极限</w:t>
      </w:r>
      <w:r>
        <w:rPr>
          <w:rFonts w:hint="eastAsia"/>
          <w:color w:val="000000"/>
        </w:rPr>
        <w:t>侧</w:t>
      </w:r>
      <w:r>
        <w:rPr>
          <w:color w:val="000000"/>
        </w:rPr>
        <w:t>阻力标准值</w:t>
      </w:r>
    </w:p>
    <w:tbl>
      <w:tblPr>
        <w:tblW w:w="62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76"/>
        <w:gridCol w:w="1591"/>
        <w:gridCol w:w="1524"/>
        <w:gridCol w:w="1662"/>
      </w:tblGrid>
      <w:tr w:rsidR="00FD76AD">
        <w:trPr>
          <w:trHeight w:val="20"/>
          <w:jc w:val="center"/>
        </w:trPr>
        <w:tc>
          <w:tcPr>
            <w:tcW w:w="1476" w:type="dxa"/>
            <w:tcBorders>
              <w:top w:val="single" w:sz="4" w:space="0" w:color="auto"/>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土的名称</w:t>
            </w:r>
          </w:p>
        </w:tc>
        <w:tc>
          <w:tcPr>
            <w:tcW w:w="3115" w:type="dxa"/>
            <w:gridSpan w:val="2"/>
            <w:tcBorders>
              <w:top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土的状态</w:t>
            </w:r>
          </w:p>
        </w:tc>
        <w:tc>
          <w:tcPr>
            <w:tcW w:w="1662" w:type="dxa"/>
            <w:tcBorders>
              <w:top w:val="single" w:sz="4" w:space="0" w:color="auto"/>
              <w:right w:val="single" w:sz="4" w:space="0" w:color="auto"/>
            </w:tcBorders>
            <w:vAlign w:val="center"/>
          </w:tcPr>
          <w:p w:rsidR="00FD76AD" w:rsidRDefault="004A25CA">
            <w:pPr>
              <w:spacing w:line="320" w:lineRule="exact"/>
              <w:jc w:val="center"/>
              <w:rPr>
                <w:color w:val="000000"/>
                <w:sz w:val="18"/>
                <w:szCs w:val="18"/>
              </w:rPr>
            </w:pPr>
            <w:r>
              <w:rPr>
                <w:i/>
                <w:color w:val="000000"/>
                <w:kern w:val="0"/>
                <w:sz w:val="18"/>
                <w:szCs w:val="18"/>
              </w:rPr>
              <w:t>q</w:t>
            </w:r>
            <w:r>
              <w:rPr>
                <w:i/>
                <w:color w:val="000000"/>
                <w:kern w:val="0"/>
                <w:sz w:val="18"/>
                <w:szCs w:val="18"/>
                <w:vertAlign w:val="subscript"/>
              </w:rPr>
              <w:t>sik</w:t>
            </w:r>
            <w:r>
              <w:rPr>
                <w:rFonts w:hAnsi="宋体"/>
                <w:color w:val="000000"/>
                <w:kern w:val="0"/>
                <w:sz w:val="18"/>
                <w:szCs w:val="18"/>
              </w:rPr>
              <w:t>（</w:t>
            </w:r>
            <w:r>
              <w:rPr>
                <w:color w:val="000000"/>
                <w:kern w:val="0"/>
                <w:sz w:val="18"/>
                <w:szCs w:val="18"/>
              </w:rPr>
              <w:t>kPa</w:t>
            </w:r>
            <w:r>
              <w:rPr>
                <w:rFonts w:hAnsi="宋体"/>
                <w:color w:val="000000"/>
                <w:kern w:val="0"/>
                <w:sz w:val="18"/>
                <w:szCs w:val="18"/>
              </w:rPr>
              <w:t>）</w:t>
            </w:r>
          </w:p>
        </w:tc>
      </w:tr>
      <w:tr w:rsidR="00FD76AD">
        <w:trPr>
          <w:trHeight w:val="20"/>
          <w:jc w:val="center"/>
        </w:trPr>
        <w:tc>
          <w:tcPr>
            <w:tcW w:w="1476" w:type="dxa"/>
            <w:tcBorders>
              <w:top w:val="single" w:sz="4" w:space="0" w:color="auto"/>
              <w:left w:val="single" w:sz="4" w:space="0" w:color="auto"/>
            </w:tcBorders>
            <w:vAlign w:val="center"/>
          </w:tcPr>
          <w:p w:rsidR="00FD76AD" w:rsidRDefault="004A25CA">
            <w:pPr>
              <w:spacing w:line="320" w:lineRule="exact"/>
              <w:jc w:val="center"/>
              <w:rPr>
                <w:rFonts w:hAnsi="宋体"/>
                <w:color w:val="000000"/>
                <w:sz w:val="18"/>
                <w:szCs w:val="18"/>
              </w:rPr>
            </w:pPr>
            <w:r>
              <w:rPr>
                <w:rFonts w:hAnsi="宋体" w:hint="eastAsia"/>
                <w:color w:val="000000"/>
                <w:sz w:val="18"/>
                <w:szCs w:val="18"/>
              </w:rPr>
              <w:t>填土</w:t>
            </w:r>
          </w:p>
        </w:tc>
        <w:tc>
          <w:tcPr>
            <w:tcW w:w="3115" w:type="dxa"/>
            <w:gridSpan w:val="2"/>
            <w:tcBorders>
              <w:top w:val="single" w:sz="4" w:space="0" w:color="auto"/>
            </w:tcBorders>
            <w:vAlign w:val="center"/>
          </w:tcPr>
          <w:p w:rsidR="00FD76AD" w:rsidRDefault="004A25CA">
            <w:pPr>
              <w:spacing w:line="320" w:lineRule="exact"/>
              <w:jc w:val="center"/>
              <w:rPr>
                <w:rFonts w:hAnsi="宋体"/>
                <w:color w:val="000000"/>
                <w:sz w:val="18"/>
                <w:szCs w:val="18"/>
              </w:rPr>
            </w:pPr>
            <w:r>
              <w:rPr>
                <w:rFonts w:hAnsi="宋体" w:hint="eastAsia"/>
                <w:color w:val="000000"/>
                <w:sz w:val="18"/>
                <w:szCs w:val="18"/>
              </w:rPr>
              <w:t>—</w:t>
            </w:r>
          </w:p>
        </w:tc>
        <w:tc>
          <w:tcPr>
            <w:tcW w:w="1662" w:type="dxa"/>
            <w:tcBorders>
              <w:top w:val="single" w:sz="4" w:space="0" w:color="auto"/>
              <w:right w:val="single" w:sz="4" w:space="0" w:color="auto"/>
            </w:tcBorders>
            <w:vAlign w:val="center"/>
          </w:tcPr>
          <w:p w:rsidR="00FD76AD" w:rsidRDefault="004A25CA">
            <w:pPr>
              <w:spacing w:line="320" w:lineRule="exact"/>
              <w:jc w:val="center"/>
              <w:rPr>
                <w:i/>
                <w:color w:val="000000"/>
                <w:kern w:val="0"/>
                <w:sz w:val="18"/>
                <w:szCs w:val="18"/>
              </w:rPr>
            </w:pPr>
            <w:r>
              <w:rPr>
                <w:rFonts w:hint="eastAsia"/>
                <w:i/>
                <w:color w:val="000000"/>
                <w:kern w:val="0"/>
                <w:sz w:val="18"/>
                <w:szCs w:val="18"/>
              </w:rPr>
              <w:t>22</w:t>
            </w:r>
            <w:r>
              <w:rPr>
                <w:rFonts w:hint="eastAsia"/>
                <w:color w:val="000000"/>
                <w:kern w:val="0"/>
                <w:sz w:val="18"/>
                <w:szCs w:val="18"/>
              </w:rPr>
              <w:t>～</w:t>
            </w:r>
            <w:r>
              <w:rPr>
                <w:rFonts w:hint="eastAsia"/>
                <w:color w:val="000000"/>
                <w:kern w:val="0"/>
                <w:sz w:val="18"/>
                <w:szCs w:val="18"/>
              </w:rPr>
              <w:t>30</w:t>
            </w:r>
          </w:p>
        </w:tc>
      </w:tr>
      <w:tr w:rsidR="00FD76AD">
        <w:trPr>
          <w:trHeight w:val="20"/>
          <w:jc w:val="center"/>
        </w:trPr>
        <w:tc>
          <w:tcPr>
            <w:tcW w:w="1476" w:type="dxa"/>
            <w:tcBorders>
              <w:top w:val="single" w:sz="4" w:space="0" w:color="auto"/>
              <w:left w:val="single" w:sz="4" w:space="0" w:color="auto"/>
            </w:tcBorders>
            <w:vAlign w:val="center"/>
          </w:tcPr>
          <w:p w:rsidR="00FD76AD" w:rsidRDefault="004A25CA">
            <w:pPr>
              <w:spacing w:line="320" w:lineRule="exact"/>
              <w:jc w:val="center"/>
              <w:rPr>
                <w:rFonts w:hAnsi="宋体"/>
                <w:color w:val="000000"/>
                <w:sz w:val="18"/>
                <w:szCs w:val="18"/>
              </w:rPr>
            </w:pPr>
            <w:r>
              <w:rPr>
                <w:rFonts w:hAnsi="宋体" w:hint="eastAsia"/>
                <w:color w:val="000000"/>
                <w:sz w:val="18"/>
                <w:szCs w:val="18"/>
              </w:rPr>
              <w:t>淤泥</w:t>
            </w:r>
          </w:p>
        </w:tc>
        <w:tc>
          <w:tcPr>
            <w:tcW w:w="3115" w:type="dxa"/>
            <w:gridSpan w:val="2"/>
            <w:tcBorders>
              <w:top w:val="single" w:sz="4" w:space="0" w:color="auto"/>
            </w:tcBorders>
            <w:vAlign w:val="center"/>
          </w:tcPr>
          <w:p w:rsidR="00FD76AD" w:rsidRDefault="004A25CA">
            <w:pPr>
              <w:spacing w:line="320" w:lineRule="exact"/>
              <w:jc w:val="center"/>
              <w:rPr>
                <w:rFonts w:hAnsi="宋体"/>
                <w:color w:val="000000"/>
                <w:sz w:val="18"/>
                <w:szCs w:val="18"/>
              </w:rPr>
            </w:pPr>
            <w:r>
              <w:rPr>
                <w:rFonts w:hAnsi="宋体" w:hint="eastAsia"/>
                <w:color w:val="000000"/>
                <w:sz w:val="18"/>
                <w:szCs w:val="18"/>
              </w:rPr>
              <w:t>—</w:t>
            </w:r>
          </w:p>
        </w:tc>
        <w:tc>
          <w:tcPr>
            <w:tcW w:w="1662" w:type="dxa"/>
            <w:tcBorders>
              <w:top w:val="single" w:sz="4" w:space="0" w:color="auto"/>
              <w:right w:val="single" w:sz="4" w:space="0" w:color="auto"/>
            </w:tcBorders>
            <w:vAlign w:val="center"/>
          </w:tcPr>
          <w:p w:rsidR="00FD76AD" w:rsidRDefault="004A25CA">
            <w:pPr>
              <w:spacing w:line="320" w:lineRule="exact"/>
              <w:jc w:val="center"/>
              <w:rPr>
                <w:i/>
                <w:color w:val="000000"/>
                <w:kern w:val="0"/>
                <w:sz w:val="18"/>
                <w:szCs w:val="18"/>
              </w:rPr>
            </w:pPr>
            <w:r>
              <w:rPr>
                <w:rFonts w:hint="eastAsia"/>
                <w:i/>
                <w:color w:val="000000"/>
                <w:kern w:val="0"/>
                <w:sz w:val="18"/>
                <w:szCs w:val="18"/>
              </w:rPr>
              <w:t>14</w:t>
            </w:r>
            <w:r>
              <w:rPr>
                <w:rFonts w:hint="eastAsia"/>
                <w:color w:val="000000"/>
                <w:kern w:val="0"/>
                <w:sz w:val="18"/>
                <w:szCs w:val="18"/>
              </w:rPr>
              <w:t>～</w:t>
            </w:r>
            <w:r>
              <w:rPr>
                <w:rFonts w:hint="eastAsia"/>
                <w:color w:val="000000"/>
                <w:kern w:val="0"/>
                <w:sz w:val="18"/>
                <w:szCs w:val="18"/>
              </w:rPr>
              <w:t>20</w:t>
            </w:r>
          </w:p>
        </w:tc>
      </w:tr>
      <w:tr w:rsidR="00FD76AD">
        <w:trPr>
          <w:trHeight w:val="20"/>
          <w:jc w:val="center"/>
        </w:trPr>
        <w:tc>
          <w:tcPr>
            <w:tcW w:w="1476" w:type="dxa"/>
            <w:tcBorders>
              <w:top w:val="single" w:sz="4" w:space="0" w:color="auto"/>
              <w:left w:val="single" w:sz="4" w:space="0" w:color="auto"/>
            </w:tcBorders>
            <w:vAlign w:val="center"/>
          </w:tcPr>
          <w:p w:rsidR="00FD76AD" w:rsidRDefault="004A25CA">
            <w:pPr>
              <w:spacing w:line="320" w:lineRule="exact"/>
              <w:jc w:val="center"/>
              <w:rPr>
                <w:rFonts w:hAnsi="宋体"/>
                <w:color w:val="000000"/>
                <w:sz w:val="18"/>
                <w:szCs w:val="18"/>
              </w:rPr>
            </w:pPr>
            <w:r>
              <w:rPr>
                <w:rFonts w:hAnsi="宋体" w:hint="eastAsia"/>
                <w:color w:val="000000"/>
                <w:sz w:val="18"/>
                <w:szCs w:val="18"/>
              </w:rPr>
              <w:t>淤泥质土</w:t>
            </w:r>
          </w:p>
        </w:tc>
        <w:tc>
          <w:tcPr>
            <w:tcW w:w="3115" w:type="dxa"/>
            <w:gridSpan w:val="2"/>
            <w:tcBorders>
              <w:top w:val="single" w:sz="4" w:space="0" w:color="auto"/>
            </w:tcBorders>
            <w:vAlign w:val="center"/>
          </w:tcPr>
          <w:p w:rsidR="00FD76AD" w:rsidRDefault="004A25CA">
            <w:pPr>
              <w:spacing w:line="320" w:lineRule="exact"/>
              <w:jc w:val="center"/>
              <w:rPr>
                <w:rFonts w:hAnsi="宋体"/>
                <w:color w:val="000000"/>
                <w:sz w:val="18"/>
                <w:szCs w:val="18"/>
              </w:rPr>
            </w:pPr>
            <w:r>
              <w:rPr>
                <w:rFonts w:hAnsi="宋体" w:hint="eastAsia"/>
                <w:color w:val="000000"/>
                <w:sz w:val="18"/>
                <w:szCs w:val="18"/>
              </w:rPr>
              <w:t>—</w:t>
            </w:r>
          </w:p>
        </w:tc>
        <w:tc>
          <w:tcPr>
            <w:tcW w:w="1662" w:type="dxa"/>
            <w:tcBorders>
              <w:top w:val="single" w:sz="4" w:space="0" w:color="auto"/>
              <w:right w:val="single" w:sz="4" w:space="0" w:color="auto"/>
            </w:tcBorders>
            <w:vAlign w:val="center"/>
          </w:tcPr>
          <w:p w:rsidR="00FD76AD" w:rsidRDefault="004A25CA">
            <w:pPr>
              <w:spacing w:line="320" w:lineRule="exact"/>
              <w:jc w:val="center"/>
              <w:rPr>
                <w:i/>
                <w:color w:val="000000"/>
                <w:kern w:val="0"/>
                <w:sz w:val="18"/>
                <w:szCs w:val="18"/>
              </w:rPr>
            </w:pPr>
            <w:r>
              <w:rPr>
                <w:rFonts w:hint="eastAsia"/>
                <w:i/>
                <w:color w:val="000000"/>
                <w:kern w:val="0"/>
                <w:sz w:val="18"/>
                <w:szCs w:val="18"/>
              </w:rPr>
              <w:t>22</w:t>
            </w:r>
            <w:r>
              <w:rPr>
                <w:rFonts w:hint="eastAsia"/>
                <w:color w:val="000000"/>
                <w:kern w:val="0"/>
                <w:sz w:val="18"/>
                <w:szCs w:val="18"/>
              </w:rPr>
              <w:t>～</w:t>
            </w:r>
            <w:r>
              <w:rPr>
                <w:rFonts w:hint="eastAsia"/>
                <w:color w:val="000000"/>
                <w:kern w:val="0"/>
                <w:sz w:val="18"/>
                <w:szCs w:val="18"/>
              </w:rPr>
              <w:t>30</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color w:val="000000"/>
                <w:sz w:val="18"/>
                <w:szCs w:val="18"/>
              </w:rPr>
              <w:t xml:space="preserve"> </w:t>
            </w:r>
            <w:r>
              <w:rPr>
                <w:rFonts w:hAnsi="宋体"/>
                <w:color w:val="000000"/>
                <w:sz w:val="18"/>
                <w:szCs w:val="18"/>
              </w:rPr>
              <w:t>黏性土</w:t>
            </w: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流塑</w:t>
            </w:r>
          </w:p>
        </w:tc>
        <w:tc>
          <w:tcPr>
            <w:tcW w:w="1524" w:type="dxa"/>
          </w:tcPr>
          <w:p w:rsidR="00FD76AD" w:rsidRDefault="004A25CA">
            <w:pPr>
              <w:spacing w:line="320" w:lineRule="exact"/>
              <w:jc w:val="center"/>
              <w:rPr>
                <w:color w:val="000000"/>
                <w:sz w:val="18"/>
                <w:szCs w:val="18"/>
              </w:rPr>
            </w:pPr>
            <w:r>
              <w:rPr>
                <w:color w:val="000000"/>
                <w:sz w:val="18"/>
                <w:szCs w:val="18"/>
              </w:rPr>
              <w:t>I</w:t>
            </w:r>
            <w:r>
              <w:rPr>
                <w:color w:val="000000"/>
                <w:sz w:val="18"/>
                <w:szCs w:val="18"/>
                <w:vertAlign w:val="subscript"/>
              </w:rPr>
              <w:t>L</w:t>
            </w:r>
            <w:r>
              <w:rPr>
                <w:rFonts w:hAnsi="宋体"/>
                <w:color w:val="000000"/>
                <w:sz w:val="18"/>
                <w:szCs w:val="18"/>
              </w:rPr>
              <w:t>＞</w:t>
            </w:r>
            <w:r>
              <w:rPr>
                <w:color w:val="000000"/>
                <w:sz w:val="18"/>
                <w:szCs w:val="18"/>
              </w:rPr>
              <w:t>1</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24</w:t>
            </w:r>
            <w:r>
              <w:rPr>
                <w:rFonts w:hint="eastAsia"/>
                <w:color w:val="000000"/>
                <w:kern w:val="0"/>
                <w:sz w:val="18"/>
                <w:szCs w:val="18"/>
              </w:rPr>
              <w:t>～</w:t>
            </w:r>
            <w:r>
              <w:rPr>
                <w:rFonts w:hint="eastAsia"/>
                <w:color w:val="000000"/>
                <w:kern w:val="0"/>
                <w:sz w:val="18"/>
                <w:szCs w:val="18"/>
              </w:rPr>
              <w:t>40</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软塑</w:t>
            </w:r>
          </w:p>
        </w:tc>
        <w:tc>
          <w:tcPr>
            <w:tcW w:w="1524" w:type="dxa"/>
          </w:tcPr>
          <w:p w:rsidR="00FD76AD" w:rsidRDefault="004A25CA">
            <w:pPr>
              <w:spacing w:line="320" w:lineRule="exact"/>
              <w:jc w:val="center"/>
              <w:rPr>
                <w:color w:val="000000"/>
                <w:sz w:val="18"/>
                <w:szCs w:val="18"/>
              </w:rPr>
            </w:pPr>
            <w:r>
              <w:rPr>
                <w:color w:val="000000"/>
                <w:sz w:val="18"/>
                <w:szCs w:val="18"/>
              </w:rPr>
              <w:t>0.75</w:t>
            </w:r>
            <w:r>
              <w:rPr>
                <w:rFonts w:hAnsi="宋体"/>
                <w:color w:val="000000"/>
                <w:sz w:val="18"/>
                <w:szCs w:val="18"/>
              </w:rPr>
              <w:t>＜</w:t>
            </w:r>
            <w:r>
              <w:rPr>
                <w:color w:val="000000"/>
                <w:sz w:val="18"/>
                <w:szCs w:val="18"/>
              </w:rPr>
              <w:t>I</w:t>
            </w:r>
            <w:r>
              <w:rPr>
                <w:color w:val="000000"/>
                <w:sz w:val="18"/>
                <w:szCs w:val="18"/>
                <w:vertAlign w:val="subscript"/>
              </w:rPr>
              <w:t>L</w:t>
            </w:r>
            <w:r>
              <w:rPr>
                <w:color w:val="000000"/>
                <w:sz w:val="18"/>
                <w:szCs w:val="18"/>
              </w:rPr>
              <w:t>≤1</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40</w:t>
            </w:r>
            <w:r>
              <w:rPr>
                <w:rFonts w:hint="eastAsia"/>
                <w:color w:val="000000"/>
                <w:kern w:val="0"/>
                <w:sz w:val="18"/>
                <w:szCs w:val="18"/>
              </w:rPr>
              <w:t>～</w:t>
            </w:r>
            <w:r>
              <w:rPr>
                <w:rFonts w:hint="eastAsia"/>
                <w:color w:val="000000"/>
                <w:kern w:val="0"/>
                <w:sz w:val="18"/>
                <w:szCs w:val="18"/>
              </w:rPr>
              <w:t>55</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可塑</w:t>
            </w:r>
          </w:p>
        </w:tc>
        <w:tc>
          <w:tcPr>
            <w:tcW w:w="1524" w:type="dxa"/>
          </w:tcPr>
          <w:p w:rsidR="00FD76AD" w:rsidRDefault="004A25CA">
            <w:pPr>
              <w:spacing w:line="320" w:lineRule="exact"/>
              <w:jc w:val="center"/>
              <w:rPr>
                <w:color w:val="000000"/>
                <w:sz w:val="18"/>
                <w:szCs w:val="18"/>
              </w:rPr>
            </w:pPr>
            <w:r>
              <w:rPr>
                <w:color w:val="000000"/>
                <w:sz w:val="18"/>
                <w:szCs w:val="18"/>
              </w:rPr>
              <w:t>0.50</w:t>
            </w:r>
            <w:r>
              <w:rPr>
                <w:rFonts w:hAnsi="宋体"/>
                <w:color w:val="000000"/>
                <w:sz w:val="18"/>
                <w:szCs w:val="18"/>
              </w:rPr>
              <w:t>＜</w:t>
            </w:r>
            <w:r>
              <w:rPr>
                <w:color w:val="000000"/>
                <w:sz w:val="18"/>
                <w:szCs w:val="18"/>
              </w:rPr>
              <w:t>I</w:t>
            </w:r>
            <w:r>
              <w:rPr>
                <w:color w:val="000000"/>
                <w:sz w:val="18"/>
                <w:szCs w:val="18"/>
                <w:vertAlign w:val="subscript"/>
              </w:rPr>
              <w:t>L</w:t>
            </w:r>
            <w:r>
              <w:rPr>
                <w:color w:val="000000"/>
                <w:sz w:val="18"/>
                <w:szCs w:val="18"/>
              </w:rPr>
              <w:t>≤0.75</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55</w:t>
            </w:r>
            <w:r>
              <w:rPr>
                <w:rFonts w:hint="eastAsia"/>
                <w:color w:val="000000"/>
                <w:kern w:val="0"/>
                <w:sz w:val="18"/>
                <w:szCs w:val="18"/>
              </w:rPr>
              <w:t>～</w:t>
            </w:r>
            <w:r>
              <w:rPr>
                <w:rFonts w:hint="eastAsia"/>
                <w:color w:val="000000"/>
                <w:kern w:val="0"/>
                <w:sz w:val="18"/>
                <w:szCs w:val="18"/>
              </w:rPr>
              <w:t>70</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硬可塑</w:t>
            </w:r>
          </w:p>
        </w:tc>
        <w:tc>
          <w:tcPr>
            <w:tcW w:w="1524" w:type="dxa"/>
          </w:tcPr>
          <w:p w:rsidR="00FD76AD" w:rsidRDefault="004A25CA">
            <w:pPr>
              <w:spacing w:line="320" w:lineRule="exact"/>
              <w:jc w:val="center"/>
              <w:rPr>
                <w:color w:val="000000"/>
                <w:sz w:val="18"/>
                <w:szCs w:val="18"/>
              </w:rPr>
            </w:pPr>
            <w:r>
              <w:rPr>
                <w:color w:val="000000"/>
                <w:sz w:val="18"/>
                <w:szCs w:val="18"/>
              </w:rPr>
              <w:t>0.25</w:t>
            </w:r>
            <w:r>
              <w:rPr>
                <w:rFonts w:hAnsi="宋体"/>
                <w:color w:val="000000"/>
                <w:sz w:val="18"/>
                <w:szCs w:val="18"/>
              </w:rPr>
              <w:t>＜</w:t>
            </w:r>
            <w:r>
              <w:rPr>
                <w:color w:val="000000"/>
                <w:sz w:val="18"/>
                <w:szCs w:val="18"/>
              </w:rPr>
              <w:t>I</w:t>
            </w:r>
            <w:r>
              <w:rPr>
                <w:color w:val="000000"/>
                <w:sz w:val="18"/>
                <w:szCs w:val="18"/>
                <w:vertAlign w:val="subscript"/>
              </w:rPr>
              <w:t>L</w:t>
            </w:r>
            <w:r>
              <w:rPr>
                <w:color w:val="000000"/>
                <w:sz w:val="18"/>
                <w:szCs w:val="18"/>
              </w:rPr>
              <w:t>≤0.50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70</w:t>
            </w:r>
            <w:r>
              <w:rPr>
                <w:rFonts w:hint="eastAsia"/>
                <w:color w:val="000000"/>
                <w:kern w:val="0"/>
                <w:sz w:val="18"/>
                <w:szCs w:val="18"/>
              </w:rPr>
              <w:t>～</w:t>
            </w:r>
            <w:r>
              <w:rPr>
                <w:rFonts w:hint="eastAsia"/>
                <w:color w:val="000000"/>
                <w:kern w:val="0"/>
                <w:sz w:val="18"/>
                <w:szCs w:val="18"/>
              </w:rPr>
              <w:t>86</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硬塑</w:t>
            </w:r>
          </w:p>
        </w:tc>
        <w:tc>
          <w:tcPr>
            <w:tcW w:w="1524" w:type="dxa"/>
          </w:tcPr>
          <w:p w:rsidR="00FD76AD" w:rsidRDefault="004A25CA">
            <w:pPr>
              <w:spacing w:line="320" w:lineRule="exact"/>
              <w:jc w:val="center"/>
              <w:rPr>
                <w:color w:val="000000"/>
                <w:sz w:val="18"/>
                <w:szCs w:val="18"/>
              </w:rPr>
            </w:pPr>
            <w:r>
              <w:rPr>
                <w:color w:val="000000"/>
                <w:sz w:val="18"/>
                <w:szCs w:val="18"/>
              </w:rPr>
              <w:t>0</w:t>
            </w:r>
            <w:r>
              <w:rPr>
                <w:rFonts w:hAnsi="宋体"/>
                <w:color w:val="000000"/>
                <w:sz w:val="18"/>
                <w:szCs w:val="18"/>
              </w:rPr>
              <w:t>＜</w:t>
            </w:r>
            <w:r>
              <w:rPr>
                <w:color w:val="000000"/>
                <w:sz w:val="18"/>
                <w:szCs w:val="18"/>
              </w:rPr>
              <w:t>I</w:t>
            </w:r>
            <w:r>
              <w:rPr>
                <w:color w:val="000000"/>
                <w:sz w:val="18"/>
                <w:szCs w:val="18"/>
                <w:vertAlign w:val="subscript"/>
              </w:rPr>
              <w:t>L</w:t>
            </w:r>
            <w:r>
              <w:rPr>
                <w:color w:val="000000"/>
                <w:sz w:val="18"/>
                <w:szCs w:val="18"/>
              </w:rPr>
              <w:t>≤0.25</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86</w:t>
            </w:r>
            <w:r>
              <w:rPr>
                <w:rFonts w:hint="eastAsia"/>
                <w:color w:val="000000"/>
                <w:kern w:val="0"/>
                <w:sz w:val="18"/>
                <w:szCs w:val="18"/>
              </w:rPr>
              <w:t>～</w:t>
            </w:r>
            <w:r>
              <w:rPr>
                <w:rFonts w:hint="eastAsia"/>
                <w:color w:val="000000"/>
                <w:kern w:val="0"/>
                <w:sz w:val="18"/>
                <w:szCs w:val="18"/>
              </w:rPr>
              <w:t>98</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坚硬</w:t>
            </w:r>
          </w:p>
        </w:tc>
        <w:tc>
          <w:tcPr>
            <w:tcW w:w="1524" w:type="dxa"/>
          </w:tcPr>
          <w:p w:rsidR="00FD76AD" w:rsidRDefault="004A25CA">
            <w:pPr>
              <w:spacing w:line="320" w:lineRule="exact"/>
              <w:jc w:val="center"/>
              <w:rPr>
                <w:color w:val="000000"/>
                <w:sz w:val="18"/>
                <w:szCs w:val="18"/>
              </w:rPr>
            </w:pPr>
            <w:r>
              <w:rPr>
                <w:color w:val="000000"/>
                <w:sz w:val="18"/>
                <w:szCs w:val="18"/>
              </w:rPr>
              <w:t>I</w:t>
            </w:r>
            <w:r>
              <w:rPr>
                <w:color w:val="000000"/>
                <w:sz w:val="18"/>
                <w:szCs w:val="18"/>
                <w:vertAlign w:val="subscript"/>
              </w:rPr>
              <w:t>L</w:t>
            </w:r>
            <w:r>
              <w:rPr>
                <w:color w:val="000000"/>
                <w:sz w:val="18"/>
                <w:szCs w:val="18"/>
              </w:rPr>
              <w:t>≤0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98</w:t>
            </w:r>
            <w:r>
              <w:rPr>
                <w:rFonts w:hint="eastAsia"/>
                <w:color w:val="000000"/>
                <w:kern w:val="0"/>
                <w:sz w:val="18"/>
                <w:szCs w:val="18"/>
              </w:rPr>
              <w:t>～</w:t>
            </w:r>
            <w:r>
              <w:rPr>
                <w:rFonts w:hint="eastAsia"/>
                <w:color w:val="000000"/>
                <w:kern w:val="0"/>
                <w:sz w:val="18"/>
                <w:szCs w:val="18"/>
              </w:rPr>
              <w:t>105</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红黏土</w:t>
            </w:r>
          </w:p>
        </w:tc>
        <w:tc>
          <w:tcPr>
            <w:tcW w:w="3115" w:type="dxa"/>
            <w:gridSpan w:val="2"/>
            <w:vAlign w:val="center"/>
          </w:tcPr>
          <w:p w:rsidR="00FD76AD" w:rsidRDefault="004A25CA">
            <w:pPr>
              <w:spacing w:line="320" w:lineRule="exact"/>
              <w:jc w:val="center"/>
              <w:rPr>
                <w:color w:val="000000"/>
                <w:sz w:val="18"/>
                <w:szCs w:val="18"/>
              </w:rPr>
            </w:pPr>
            <w:r>
              <w:rPr>
                <w:color w:val="000000"/>
                <w:sz w:val="18"/>
                <w:szCs w:val="18"/>
              </w:rPr>
              <w:t>0.7</w:t>
            </w:r>
            <w:r>
              <w:rPr>
                <w:rFonts w:hAnsi="宋体"/>
                <w:color w:val="000000"/>
                <w:sz w:val="18"/>
                <w:szCs w:val="18"/>
              </w:rPr>
              <w:t>＜</w:t>
            </w:r>
            <w:r>
              <w:rPr>
                <w:i/>
                <w:color w:val="000000"/>
                <w:sz w:val="18"/>
                <w:szCs w:val="18"/>
              </w:rPr>
              <w:t>a</w:t>
            </w:r>
            <w:r>
              <w:rPr>
                <w:i/>
                <w:color w:val="000000"/>
                <w:sz w:val="18"/>
                <w:szCs w:val="18"/>
                <w:vertAlign w:val="subscript"/>
              </w:rPr>
              <w:t>w</w:t>
            </w:r>
            <w:r>
              <w:rPr>
                <w:color w:val="000000"/>
                <w:sz w:val="18"/>
                <w:szCs w:val="18"/>
              </w:rPr>
              <w:t>≤1</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13</w:t>
            </w:r>
            <w:r>
              <w:rPr>
                <w:rFonts w:hint="eastAsia"/>
                <w:color w:val="000000"/>
                <w:kern w:val="0"/>
                <w:sz w:val="18"/>
                <w:szCs w:val="18"/>
              </w:rPr>
              <w:t>～</w:t>
            </w:r>
            <w:r>
              <w:rPr>
                <w:rFonts w:hint="eastAsia"/>
                <w:color w:val="000000"/>
                <w:kern w:val="0"/>
                <w:sz w:val="18"/>
                <w:szCs w:val="18"/>
              </w:rPr>
              <w:t>32</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3115" w:type="dxa"/>
            <w:gridSpan w:val="2"/>
            <w:vAlign w:val="center"/>
          </w:tcPr>
          <w:p w:rsidR="00FD76AD" w:rsidRDefault="004A25CA">
            <w:pPr>
              <w:spacing w:line="320" w:lineRule="exact"/>
              <w:jc w:val="center"/>
              <w:rPr>
                <w:color w:val="000000"/>
                <w:sz w:val="18"/>
                <w:szCs w:val="18"/>
              </w:rPr>
            </w:pPr>
            <w:r>
              <w:rPr>
                <w:color w:val="000000"/>
                <w:sz w:val="18"/>
                <w:szCs w:val="18"/>
              </w:rPr>
              <w:t>0.5</w:t>
            </w:r>
            <w:r>
              <w:rPr>
                <w:rFonts w:hAnsi="宋体"/>
                <w:color w:val="000000"/>
                <w:sz w:val="18"/>
                <w:szCs w:val="18"/>
              </w:rPr>
              <w:t>＜</w:t>
            </w:r>
            <w:r>
              <w:rPr>
                <w:i/>
                <w:color w:val="000000"/>
                <w:sz w:val="18"/>
                <w:szCs w:val="18"/>
              </w:rPr>
              <w:t>a</w:t>
            </w:r>
            <w:r>
              <w:rPr>
                <w:i/>
                <w:color w:val="000000"/>
                <w:sz w:val="18"/>
                <w:szCs w:val="18"/>
                <w:vertAlign w:val="subscript"/>
              </w:rPr>
              <w:t>w</w:t>
            </w:r>
            <w:r>
              <w:rPr>
                <w:color w:val="000000"/>
                <w:sz w:val="18"/>
                <w:szCs w:val="18"/>
              </w:rPr>
              <w:t>≤0.7</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32</w:t>
            </w:r>
            <w:r>
              <w:rPr>
                <w:rFonts w:hint="eastAsia"/>
                <w:color w:val="000000"/>
                <w:kern w:val="0"/>
                <w:sz w:val="18"/>
                <w:szCs w:val="18"/>
              </w:rPr>
              <w:t>～</w:t>
            </w:r>
            <w:r>
              <w:rPr>
                <w:rFonts w:hint="eastAsia"/>
                <w:color w:val="000000"/>
                <w:kern w:val="0"/>
                <w:sz w:val="18"/>
                <w:szCs w:val="18"/>
              </w:rPr>
              <w:t>74</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粉土</w:t>
            </w: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稍密</w:t>
            </w:r>
          </w:p>
        </w:tc>
        <w:tc>
          <w:tcPr>
            <w:tcW w:w="1524" w:type="dxa"/>
          </w:tcPr>
          <w:p w:rsidR="00FD76AD" w:rsidRDefault="004A25CA">
            <w:pPr>
              <w:spacing w:line="320" w:lineRule="exact"/>
              <w:jc w:val="center"/>
              <w:rPr>
                <w:color w:val="000000"/>
                <w:sz w:val="18"/>
                <w:szCs w:val="18"/>
              </w:rPr>
            </w:pPr>
            <w:r>
              <w:rPr>
                <w:i/>
                <w:color w:val="000000"/>
                <w:sz w:val="18"/>
                <w:szCs w:val="18"/>
              </w:rPr>
              <w:t>e</w:t>
            </w:r>
            <w:r>
              <w:rPr>
                <w:rFonts w:hAnsi="宋体"/>
                <w:color w:val="000000"/>
                <w:sz w:val="18"/>
                <w:szCs w:val="18"/>
              </w:rPr>
              <w:t>＞</w:t>
            </w:r>
            <w:r>
              <w:rPr>
                <w:color w:val="000000"/>
                <w:sz w:val="18"/>
                <w:szCs w:val="18"/>
              </w:rPr>
              <w:t>0.90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26</w:t>
            </w:r>
            <w:r>
              <w:rPr>
                <w:rFonts w:hint="eastAsia"/>
                <w:color w:val="000000"/>
                <w:kern w:val="0"/>
                <w:sz w:val="18"/>
                <w:szCs w:val="18"/>
              </w:rPr>
              <w:t>～</w:t>
            </w:r>
            <w:r>
              <w:rPr>
                <w:rFonts w:hint="eastAsia"/>
                <w:color w:val="000000"/>
                <w:kern w:val="0"/>
                <w:sz w:val="18"/>
                <w:szCs w:val="18"/>
              </w:rPr>
              <w:t>46</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中密</w:t>
            </w:r>
          </w:p>
        </w:tc>
        <w:tc>
          <w:tcPr>
            <w:tcW w:w="1524" w:type="dxa"/>
          </w:tcPr>
          <w:p w:rsidR="00FD76AD" w:rsidRDefault="004A25CA">
            <w:pPr>
              <w:spacing w:line="320" w:lineRule="exact"/>
              <w:jc w:val="center"/>
              <w:rPr>
                <w:color w:val="000000"/>
                <w:sz w:val="18"/>
                <w:szCs w:val="18"/>
              </w:rPr>
            </w:pPr>
            <w:r>
              <w:rPr>
                <w:color w:val="000000"/>
                <w:sz w:val="18"/>
                <w:szCs w:val="18"/>
              </w:rPr>
              <w:t>0.75</w:t>
            </w:r>
            <w:r>
              <w:rPr>
                <w:rFonts w:hAnsi="宋体"/>
                <w:color w:val="000000"/>
                <w:sz w:val="18"/>
                <w:szCs w:val="18"/>
              </w:rPr>
              <w:t>＜</w:t>
            </w:r>
            <w:r>
              <w:rPr>
                <w:i/>
                <w:color w:val="000000"/>
                <w:sz w:val="18"/>
                <w:szCs w:val="18"/>
              </w:rPr>
              <w:t>e</w:t>
            </w:r>
            <w:r>
              <w:rPr>
                <w:color w:val="000000"/>
                <w:sz w:val="18"/>
                <w:szCs w:val="18"/>
              </w:rPr>
              <w:t>≤0.90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46</w:t>
            </w:r>
            <w:r>
              <w:rPr>
                <w:rFonts w:hint="eastAsia"/>
                <w:color w:val="000000"/>
                <w:kern w:val="0"/>
                <w:sz w:val="18"/>
                <w:szCs w:val="18"/>
              </w:rPr>
              <w:t>～</w:t>
            </w:r>
            <w:r>
              <w:rPr>
                <w:rFonts w:hint="eastAsia"/>
                <w:color w:val="000000"/>
                <w:kern w:val="0"/>
                <w:sz w:val="18"/>
                <w:szCs w:val="18"/>
              </w:rPr>
              <w:t>66</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spacing w:line="320" w:lineRule="exact"/>
              <w:jc w:val="center"/>
              <w:rPr>
                <w:color w:val="000000"/>
                <w:sz w:val="18"/>
                <w:szCs w:val="18"/>
              </w:rPr>
            </w:pPr>
            <w:r>
              <w:rPr>
                <w:rFonts w:hAnsi="宋体"/>
                <w:color w:val="000000"/>
                <w:sz w:val="18"/>
                <w:szCs w:val="18"/>
              </w:rPr>
              <w:t>密实</w:t>
            </w:r>
          </w:p>
        </w:tc>
        <w:tc>
          <w:tcPr>
            <w:tcW w:w="1524" w:type="dxa"/>
          </w:tcPr>
          <w:p w:rsidR="00FD76AD" w:rsidRDefault="004A25CA">
            <w:pPr>
              <w:spacing w:line="320" w:lineRule="exact"/>
              <w:jc w:val="center"/>
              <w:rPr>
                <w:color w:val="000000"/>
                <w:sz w:val="18"/>
                <w:szCs w:val="18"/>
              </w:rPr>
            </w:pPr>
            <w:r>
              <w:rPr>
                <w:i/>
                <w:color w:val="000000"/>
                <w:sz w:val="18"/>
                <w:szCs w:val="18"/>
              </w:rPr>
              <w:t>e</w:t>
            </w:r>
            <w:r>
              <w:rPr>
                <w:color w:val="000000"/>
                <w:sz w:val="18"/>
                <w:szCs w:val="18"/>
              </w:rPr>
              <w:t>≤0.75</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66</w:t>
            </w:r>
            <w:r>
              <w:rPr>
                <w:rFonts w:hint="eastAsia"/>
                <w:color w:val="000000"/>
                <w:kern w:val="0"/>
                <w:sz w:val="18"/>
                <w:szCs w:val="18"/>
              </w:rPr>
              <w:t>～</w:t>
            </w:r>
            <w:r>
              <w:rPr>
                <w:rFonts w:hint="eastAsia"/>
                <w:color w:val="000000"/>
                <w:kern w:val="0"/>
                <w:sz w:val="18"/>
                <w:szCs w:val="18"/>
              </w:rPr>
              <w:t>88</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粉细砂</w:t>
            </w: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稍密</w:t>
            </w:r>
          </w:p>
        </w:tc>
        <w:tc>
          <w:tcPr>
            <w:tcW w:w="1524" w:type="dxa"/>
          </w:tcPr>
          <w:p w:rsidR="00FD76AD" w:rsidRDefault="004A25CA">
            <w:pPr>
              <w:spacing w:line="320" w:lineRule="exact"/>
              <w:jc w:val="center"/>
              <w:rPr>
                <w:color w:val="000000"/>
                <w:sz w:val="18"/>
                <w:szCs w:val="18"/>
              </w:rPr>
            </w:pPr>
            <w:r>
              <w:rPr>
                <w:color w:val="000000"/>
                <w:sz w:val="18"/>
                <w:szCs w:val="18"/>
              </w:rPr>
              <w:t>10</w:t>
            </w:r>
            <w:r>
              <w:rPr>
                <w:rFonts w:hAnsi="宋体"/>
                <w:color w:val="000000"/>
                <w:sz w:val="18"/>
                <w:szCs w:val="18"/>
              </w:rPr>
              <w:t>＜</w:t>
            </w:r>
            <w:r>
              <w:rPr>
                <w:color w:val="000000"/>
                <w:sz w:val="18"/>
                <w:szCs w:val="18"/>
              </w:rPr>
              <w:t>N≤15</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24</w:t>
            </w:r>
            <w:r>
              <w:rPr>
                <w:rFonts w:hint="eastAsia"/>
                <w:color w:val="000000"/>
                <w:kern w:val="0"/>
                <w:sz w:val="18"/>
                <w:szCs w:val="18"/>
              </w:rPr>
              <w:t>～</w:t>
            </w:r>
            <w:r>
              <w:rPr>
                <w:rFonts w:hint="eastAsia"/>
                <w:color w:val="000000"/>
                <w:kern w:val="0"/>
                <w:sz w:val="18"/>
                <w:szCs w:val="18"/>
              </w:rPr>
              <w:t>48</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中密</w:t>
            </w:r>
          </w:p>
        </w:tc>
        <w:tc>
          <w:tcPr>
            <w:tcW w:w="1524" w:type="dxa"/>
          </w:tcPr>
          <w:p w:rsidR="00FD76AD" w:rsidRDefault="004A25CA">
            <w:pPr>
              <w:spacing w:line="320" w:lineRule="exact"/>
              <w:jc w:val="center"/>
              <w:rPr>
                <w:color w:val="000000"/>
                <w:sz w:val="18"/>
                <w:szCs w:val="18"/>
              </w:rPr>
            </w:pPr>
            <w:r>
              <w:rPr>
                <w:color w:val="000000"/>
                <w:sz w:val="18"/>
                <w:szCs w:val="18"/>
              </w:rPr>
              <w:t>15</w:t>
            </w:r>
            <w:r>
              <w:rPr>
                <w:rFonts w:hAnsi="宋体"/>
                <w:color w:val="000000"/>
                <w:sz w:val="18"/>
                <w:szCs w:val="18"/>
              </w:rPr>
              <w:t>＜</w:t>
            </w:r>
            <w:r>
              <w:rPr>
                <w:color w:val="000000"/>
                <w:sz w:val="18"/>
                <w:szCs w:val="18"/>
              </w:rPr>
              <w:t>N≤30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48</w:t>
            </w:r>
            <w:r>
              <w:rPr>
                <w:rFonts w:hint="eastAsia"/>
                <w:color w:val="000000"/>
                <w:kern w:val="0"/>
                <w:sz w:val="18"/>
                <w:szCs w:val="18"/>
              </w:rPr>
              <w:t>～</w:t>
            </w:r>
            <w:r>
              <w:rPr>
                <w:rFonts w:hint="eastAsia"/>
                <w:color w:val="000000"/>
                <w:kern w:val="0"/>
                <w:sz w:val="18"/>
                <w:szCs w:val="18"/>
              </w:rPr>
              <w:t>66</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密实</w:t>
            </w:r>
          </w:p>
        </w:tc>
        <w:tc>
          <w:tcPr>
            <w:tcW w:w="1524" w:type="dxa"/>
          </w:tcPr>
          <w:p w:rsidR="00FD76AD" w:rsidRDefault="004A25CA">
            <w:pPr>
              <w:spacing w:line="320" w:lineRule="exact"/>
              <w:jc w:val="center"/>
              <w:rPr>
                <w:color w:val="000000"/>
                <w:sz w:val="18"/>
                <w:szCs w:val="18"/>
              </w:rPr>
            </w:pPr>
            <w:r>
              <w:rPr>
                <w:color w:val="000000"/>
                <w:sz w:val="18"/>
                <w:szCs w:val="18"/>
              </w:rPr>
              <w:t>N</w:t>
            </w:r>
            <w:r>
              <w:rPr>
                <w:rFonts w:hAnsi="宋体"/>
                <w:color w:val="000000"/>
                <w:sz w:val="18"/>
                <w:szCs w:val="18"/>
              </w:rPr>
              <w:t>＞</w:t>
            </w:r>
            <w:r>
              <w:rPr>
                <w:color w:val="000000"/>
                <w:sz w:val="18"/>
                <w:szCs w:val="18"/>
              </w:rPr>
              <w:t>30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66</w:t>
            </w:r>
            <w:r>
              <w:rPr>
                <w:rFonts w:hint="eastAsia"/>
                <w:color w:val="000000"/>
                <w:kern w:val="0"/>
                <w:sz w:val="18"/>
                <w:szCs w:val="18"/>
              </w:rPr>
              <w:t>～</w:t>
            </w:r>
            <w:r>
              <w:rPr>
                <w:rFonts w:hint="eastAsia"/>
                <w:color w:val="000000"/>
                <w:kern w:val="0"/>
                <w:sz w:val="18"/>
                <w:szCs w:val="18"/>
              </w:rPr>
              <w:t>88</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中砂</w:t>
            </w:r>
          </w:p>
        </w:tc>
        <w:tc>
          <w:tcPr>
            <w:tcW w:w="1591" w:type="dxa"/>
            <w:vAlign w:val="center"/>
          </w:tcPr>
          <w:p w:rsidR="00FD76AD" w:rsidRDefault="004A25CA">
            <w:pPr>
              <w:tabs>
                <w:tab w:val="left" w:pos="1147"/>
              </w:tabs>
              <w:spacing w:line="320" w:lineRule="exact"/>
              <w:jc w:val="center"/>
              <w:rPr>
                <w:color w:val="000000"/>
                <w:sz w:val="18"/>
                <w:szCs w:val="18"/>
              </w:rPr>
            </w:pPr>
            <w:r>
              <w:rPr>
                <w:rFonts w:hAnsi="宋体"/>
                <w:color w:val="000000"/>
                <w:sz w:val="18"/>
                <w:szCs w:val="18"/>
              </w:rPr>
              <w:t>中密</w:t>
            </w:r>
          </w:p>
        </w:tc>
        <w:tc>
          <w:tcPr>
            <w:tcW w:w="1524" w:type="dxa"/>
          </w:tcPr>
          <w:p w:rsidR="00FD76AD" w:rsidRDefault="004A25CA">
            <w:pPr>
              <w:spacing w:line="320" w:lineRule="exact"/>
              <w:jc w:val="center"/>
              <w:rPr>
                <w:color w:val="000000"/>
                <w:sz w:val="18"/>
                <w:szCs w:val="18"/>
              </w:rPr>
            </w:pPr>
            <w:r>
              <w:rPr>
                <w:color w:val="000000"/>
                <w:sz w:val="18"/>
                <w:szCs w:val="18"/>
              </w:rPr>
              <w:t>15</w:t>
            </w:r>
            <w:r>
              <w:rPr>
                <w:rFonts w:hAnsi="宋体"/>
                <w:color w:val="000000"/>
                <w:sz w:val="18"/>
                <w:szCs w:val="18"/>
              </w:rPr>
              <w:t>＜</w:t>
            </w:r>
            <w:r>
              <w:rPr>
                <w:color w:val="000000"/>
                <w:sz w:val="18"/>
                <w:szCs w:val="18"/>
              </w:rPr>
              <w:t>N≤30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54</w:t>
            </w:r>
            <w:r>
              <w:rPr>
                <w:rFonts w:hint="eastAsia"/>
                <w:color w:val="000000"/>
                <w:kern w:val="0"/>
                <w:sz w:val="18"/>
                <w:szCs w:val="18"/>
              </w:rPr>
              <w:t>～</w:t>
            </w:r>
            <w:r>
              <w:rPr>
                <w:rFonts w:hint="eastAsia"/>
                <w:color w:val="000000"/>
                <w:kern w:val="0"/>
                <w:sz w:val="18"/>
                <w:szCs w:val="18"/>
              </w:rPr>
              <w:t>74</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tabs>
                <w:tab w:val="left" w:pos="1147"/>
              </w:tabs>
              <w:spacing w:line="320" w:lineRule="exact"/>
              <w:jc w:val="center"/>
              <w:rPr>
                <w:color w:val="000000"/>
                <w:sz w:val="18"/>
                <w:szCs w:val="18"/>
              </w:rPr>
            </w:pPr>
            <w:r>
              <w:rPr>
                <w:rFonts w:hAnsi="宋体"/>
                <w:color w:val="000000"/>
                <w:sz w:val="18"/>
                <w:szCs w:val="18"/>
              </w:rPr>
              <w:t>密实</w:t>
            </w:r>
          </w:p>
        </w:tc>
        <w:tc>
          <w:tcPr>
            <w:tcW w:w="1524" w:type="dxa"/>
          </w:tcPr>
          <w:p w:rsidR="00FD76AD" w:rsidRDefault="004A25CA">
            <w:pPr>
              <w:spacing w:line="320" w:lineRule="exact"/>
              <w:jc w:val="center"/>
              <w:rPr>
                <w:color w:val="000000"/>
                <w:sz w:val="18"/>
                <w:szCs w:val="18"/>
              </w:rPr>
            </w:pPr>
            <w:r>
              <w:rPr>
                <w:color w:val="000000"/>
                <w:sz w:val="18"/>
                <w:szCs w:val="18"/>
              </w:rPr>
              <w:t>N</w:t>
            </w:r>
            <w:r>
              <w:rPr>
                <w:rFonts w:hAnsi="宋体"/>
                <w:color w:val="000000"/>
                <w:sz w:val="18"/>
                <w:szCs w:val="18"/>
              </w:rPr>
              <w:t>＞</w:t>
            </w:r>
            <w:r>
              <w:rPr>
                <w:color w:val="000000"/>
                <w:sz w:val="18"/>
                <w:szCs w:val="18"/>
              </w:rPr>
              <w:t>30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74</w:t>
            </w:r>
            <w:r>
              <w:rPr>
                <w:rFonts w:hint="eastAsia"/>
                <w:color w:val="000000"/>
                <w:kern w:val="0"/>
                <w:sz w:val="18"/>
                <w:szCs w:val="18"/>
              </w:rPr>
              <w:t>～</w:t>
            </w:r>
            <w:r>
              <w:rPr>
                <w:rFonts w:hint="eastAsia"/>
                <w:color w:val="000000"/>
                <w:kern w:val="0"/>
                <w:sz w:val="18"/>
                <w:szCs w:val="18"/>
              </w:rPr>
              <w:t>95</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粗砂</w:t>
            </w:r>
          </w:p>
        </w:tc>
        <w:tc>
          <w:tcPr>
            <w:tcW w:w="1591" w:type="dxa"/>
            <w:vAlign w:val="center"/>
          </w:tcPr>
          <w:p w:rsidR="00FD76AD" w:rsidRDefault="00FD76AD">
            <w:pPr>
              <w:tabs>
                <w:tab w:val="left" w:pos="1147"/>
              </w:tabs>
              <w:spacing w:line="320" w:lineRule="exact"/>
              <w:jc w:val="center"/>
              <w:rPr>
                <w:color w:val="000000"/>
                <w:sz w:val="18"/>
                <w:szCs w:val="18"/>
              </w:rPr>
            </w:pPr>
            <w:r w:rsidRPr="00FD76AD">
              <w:rPr>
                <w:sz w:val="18"/>
              </w:rPr>
              <w:pict>
                <v:shape id="文本框 126" o:spid="_x0000_s2180" type="#_x0000_t202" style="position:absolute;left:0;text-align:left;margin-left:62.9pt;margin-top:-22.05pt;width:123.35pt;height:22.6pt;z-index:251693056;mso-position-horizontal-relative:text;mso-position-vertical-relative:text" o:gfxdata="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pDvt61gAAAAkBAAAPAAAAAAAAAAEAIAAA&#10;ACIAAABkcnMvZG93bnJldi54bWxQSwECFAAUAAAACACHTuJAXCef35wBAAARAwAADgAAAAAAAAAB&#10;ACAAAAAlAQAAZHJzL2Uyb0RvYy54bWxQSwUGAAAAAAYABgBZAQAAMwUAAAAA&#10;" filled="f" stroked="f">
                  <v:textbox>
                    <w:txbxContent>
                      <w:p w:rsidR="00FD76AD" w:rsidRDefault="004A25CA">
                        <w:r>
                          <w:rPr>
                            <w:rFonts w:hint="eastAsia"/>
                            <w:color w:val="000000"/>
                          </w:rPr>
                          <w:t>续</w:t>
                        </w:r>
                        <w:r>
                          <w:rPr>
                            <w:rFonts w:hint="eastAsia"/>
                            <w:color w:val="000000"/>
                          </w:rPr>
                          <w:t>表</w:t>
                        </w:r>
                        <w:r>
                          <w:rPr>
                            <w:rFonts w:hint="eastAsia"/>
                            <w:color w:val="000000"/>
                          </w:rPr>
                          <w:t>H.1</w:t>
                        </w:r>
                      </w:p>
                    </w:txbxContent>
                  </v:textbox>
                </v:shape>
              </w:pict>
            </w:r>
            <w:r w:rsidR="004A25CA">
              <w:rPr>
                <w:rFonts w:hAnsi="宋体"/>
                <w:color w:val="000000"/>
                <w:sz w:val="18"/>
                <w:szCs w:val="18"/>
              </w:rPr>
              <w:t>中密</w:t>
            </w:r>
          </w:p>
        </w:tc>
        <w:tc>
          <w:tcPr>
            <w:tcW w:w="1524" w:type="dxa"/>
          </w:tcPr>
          <w:p w:rsidR="00FD76AD" w:rsidRDefault="004A25CA">
            <w:pPr>
              <w:spacing w:line="320" w:lineRule="exact"/>
              <w:jc w:val="center"/>
              <w:rPr>
                <w:color w:val="000000"/>
                <w:sz w:val="18"/>
                <w:szCs w:val="18"/>
              </w:rPr>
            </w:pPr>
            <w:r>
              <w:rPr>
                <w:color w:val="000000"/>
                <w:sz w:val="18"/>
                <w:szCs w:val="18"/>
              </w:rPr>
              <w:t>15</w:t>
            </w:r>
            <w:r>
              <w:rPr>
                <w:rFonts w:hAnsi="宋体"/>
                <w:color w:val="000000"/>
                <w:sz w:val="18"/>
                <w:szCs w:val="18"/>
              </w:rPr>
              <w:t>＜</w:t>
            </w:r>
            <w:r>
              <w:rPr>
                <w:color w:val="000000"/>
                <w:sz w:val="18"/>
                <w:szCs w:val="18"/>
              </w:rPr>
              <w:t>N≤30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74</w:t>
            </w:r>
            <w:r>
              <w:rPr>
                <w:rFonts w:hint="eastAsia"/>
                <w:color w:val="000000"/>
                <w:kern w:val="0"/>
                <w:sz w:val="18"/>
                <w:szCs w:val="18"/>
              </w:rPr>
              <w:t>～</w:t>
            </w:r>
            <w:r>
              <w:rPr>
                <w:rFonts w:hint="eastAsia"/>
                <w:color w:val="000000"/>
                <w:kern w:val="0"/>
                <w:sz w:val="18"/>
                <w:szCs w:val="18"/>
              </w:rPr>
              <w:t>95</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tabs>
                <w:tab w:val="left" w:pos="1147"/>
              </w:tabs>
              <w:spacing w:line="320" w:lineRule="exact"/>
              <w:jc w:val="center"/>
              <w:rPr>
                <w:color w:val="000000"/>
                <w:sz w:val="18"/>
                <w:szCs w:val="18"/>
              </w:rPr>
            </w:pPr>
            <w:r>
              <w:rPr>
                <w:rFonts w:hAnsi="宋体"/>
                <w:color w:val="000000"/>
                <w:sz w:val="18"/>
                <w:szCs w:val="18"/>
              </w:rPr>
              <w:t>密实</w:t>
            </w:r>
          </w:p>
        </w:tc>
        <w:tc>
          <w:tcPr>
            <w:tcW w:w="1524" w:type="dxa"/>
          </w:tcPr>
          <w:p w:rsidR="00FD76AD" w:rsidRDefault="004A25CA">
            <w:pPr>
              <w:spacing w:line="320" w:lineRule="exact"/>
              <w:jc w:val="center"/>
              <w:rPr>
                <w:color w:val="000000"/>
                <w:sz w:val="18"/>
                <w:szCs w:val="18"/>
              </w:rPr>
            </w:pPr>
            <w:r>
              <w:rPr>
                <w:color w:val="000000"/>
                <w:sz w:val="18"/>
                <w:szCs w:val="18"/>
              </w:rPr>
              <w:t>N</w:t>
            </w:r>
            <w:r>
              <w:rPr>
                <w:rFonts w:hAnsi="宋体"/>
                <w:color w:val="000000"/>
                <w:sz w:val="18"/>
                <w:szCs w:val="18"/>
              </w:rPr>
              <w:t>＞</w:t>
            </w:r>
            <w:r>
              <w:rPr>
                <w:color w:val="000000"/>
                <w:sz w:val="18"/>
                <w:szCs w:val="18"/>
              </w:rPr>
              <w:t>30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95</w:t>
            </w:r>
            <w:r>
              <w:rPr>
                <w:rFonts w:hint="eastAsia"/>
                <w:color w:val="000000"/>
                <w:kern w:val="0"/>
                <w:sz w:val="18"/>
                <w:szCs w:val="18"/>
              </w:rPr>
              <w:t>～</w:t>
            </w:r>
            <w:r>
              <w:rPr>
                <w:rFonts w:hint="eastAsia"/>
                <w:color w:val="000000"/>
                <w:kern w:val="0"/>
                <w:sz w:val="18"/>
                <w:szCs w:val="18"/>
              </w:rPr>
              <w:t>116</w:t>
            </w:r>
          </w:p>
        </w:tc>
      </w:tr>
      <w:tr w:rsidR="00FD76AD">
        <w:trPr>
          <w:trHeight w:val="20"/>
          <w:jc w:val="center"/>
        </w:trPr>
        <w:tc>
          <w:tcPr>
            <w:tcW w:w="1476" w:type="dxa"/>
            <w:vMerge w:val="restart"/>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砾砂</w:t>
            </w: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稍密</w:t>
            </w:r>
          </w:p>
        </w:tc>
        <w:tc>
          <w:tcPr>
            <w:tcW w:w="1524" w:type="dxa"/>
          </w:tcPr>
          <w:p w:rsidR="00FD76AD" w:rsidRDefault="004A25CA">
            <w:pPr>
              <w:spacing w:line="320" w:lineRule="exact"/>
              <w:jc w:val="center"/>
              <w:rPr>
                <w:color w:val="000000"/>
                <w:sz w:val="18"/>
                <w:szCs w:val="18"/>
              </w:rPr>
            </w:pPr>
            <w:r>
              <w:rPr>
                <w:color w:val="000000"/>
                <w:sz w:val="18"/>
                <w:szCs w:val="18"/>
              </w:rPr>
              <w:t>5</w:t>
            </w:r>
            <w:r>
              <w:rPr>
                <w:rFonts w:hAnsi="宋体"/>
                <w:color w:val="000000"/>
                <w:sz w:val="18"/>
                <w:szCs w:val="18"/>
              </w:rPr>
              <w:t>＜</w:t>
            </w:r>
            <w:r>
              <w:rPr>
                <w:color w:val="000000"/>
                <w:sz w:val="18"/>
                <w:szCs w:val="18"/>
              </w:rPr>
              <w:t>N</w:t>
            </w:r>
            <w:r>
              <w:rPr>
                <w:color w:val="000000"/>
                <w:sz w:val="18"/>
                <w:szCs w:val="18"/>
                <w:vertAlign w:val="subscript"/>
              </w:rPr>
              <w:t>63.5</w:t>
            </w:r>
            <w:r>
              <w:rPr>
                <w:color w:val="000000"/>
                <w:sz w:val="18"/>
                <w:szCs w:val="18"/>
              </w:rPr>
              <w:t>≤15</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70</w:t>
            </w:r>
            <w:r>
              <w:rPr>
                <w:rFonts w:hint="eastAsia"/>
                <w:color w:val="000000"/>
                <w:kern w:val="0"/>
                <w:sz w:val="18"/>
                <w:szCs w:val="18"/>
              </w:rPr>
              <w:t>～</w:t>
            </w:r>
            <w:r>
              <w:rPr>
                <w:rFonts w:hint="eastAsia"/>
                <w:color w:val="000000"/>
                <w:kern w:val="0"/>
                <w:sz w:val="18"/>
                <w:szCs w:val="18"/>
              </w:rPr>
              <w:t>110</w:t>
            </w:r>
          </w:p>
        </w:tc>
      </w:tr>
      <w:tr w:rsidR="00FD76AD">
        <w:trPr>
          <w:trHeight w:val="20"/>
          <w:jc w:val="center"/>
        </w:trPr>
        <w:tc>
          <w:tcPr>
            <w:tcW w:w="1476" w:type="dxa"/>
            <w:vMerge/>
            <w:tcBorders>
              <w:left w:val="single" w:sz="4" w:space="0" w:color="auto"/>
            </w:tcBorders>
            <w:vAlign w:val="center"/>
          </w:tcPr>
          <w:p w:rsidR="00FD76AD" w:rsidRDefault="00FD76AD">
            <w:pPr>
              <w:spacing w:line="320" w:lineRule="exact"/>
              <w:jc w:val="center"/>
              <w:rPr>
                <w:color w:val="000000"/>
                <w:sz w:val="18"/>
                <w:szCs w:val="18"/>
              </w:rPr>
            </w:pP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中密、密实</w:t>
            </w:r>
          </w:p>
        </w:tc>
        <w:tc>
          <w:tcPr>
            <w:tcW w:w="1524" w:type="dxa"/>
          </w:tcPr>
          <w:p w:rsidR="00FD76AD" w:rsidRDefault="004A25CA">
            <w:pPr>
              <w:spacing w:line="320" w:lineRule="exact"/>
              <w:jc w:val="center"/>
              <w:rPr>
                <w:color w:val="000000"/>
                <w:sz w:val="18"/>
                <w:szCs w:val="18"/>
              </w:rPr>
            </w:pPr>
            <w:r>
              <w:rPr>
                <w:color w:val="000000"/>
                <w:sz w:val="18"/>
                <w:szCs w:val="18"/>
              </w:rPr>
              <w:t>N</w:t>
            </w:r>
            <w:r>
              <w:rPr>
                <w:color w:val="000000"/>
                <w:sz w:val="18"/>
                <w:szCs w:val="18"/>
                <w:vertAlign w:val="subscript"/>
              </w:rPr>
              <w:t>63.5</w:t>
            </w:r>
            <w:r>
              <w:rPr>
                <w:rFonts w:hAnsi="宋体"/>
                <w:color w:val="000000"/>
                <w:sz w:val="18"/>
                <w:szCs w:val="18"/>
              </w:rPr>
              <w:t>＞</w:t>
            </w:r>
            <w:r>
              <w:rPr>
                <w:color w:val="000000"/>
                <w:sz w:val="18"/>
                <w:szCs w:val="18"/>
              </w:rPr>
              <w:t>15</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116</w:t>
            </w:r>
            <w:r>
              <w:rPr>
                <w:rFonts w:hint="eastAsia"/>
                <w:color w:val="000000"/>
                <w:kern w:val="0"/>
                <w:sz w:val="18"/>
                <w:szCs w:val="18"/>
              </w:rPr>
              <w:t>～</w:t>
            </w:r>
            <w:r>
              <w:rPr>
                <w:rFonts w:hint="eastAsia"/>
                <w:color w:val="000000"/>
                <w:kern w:val="0"/>
                <w:sz w:val="18"/>
                <w:szCs w:val="18"/>
              </w:rPr>
              <w:t>138</w:t>
            </w:r>
          </w:p>
        </w:tc>
      </w:tr>
      <w:tr w:rsidR="00FD76AD">
        <w:trPr>
          <w:trHeight w:val="20"/>
          <w:jc w:val="center"/>
        </w:trPr>
        <w:tc>
          <w:tcPr>
            <w:tcW w:w="1476" w:type="dxa"/>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圆砾、角砾</w:t>
            </w:r>
          </w:p>
        </w:tc>
        <w:tc>
          <w:tcPr>
            <w:tcW w:w="1591" w:type="dxa"/>
            <w:vAlign w:val="center"/>
          </w:tcPr>
          <w:p w:rsidR="00FD76AD" w:rsidRDefault="004A25CA">
            <w:pPr>
              <w:tabs>
                <w:tab w:val="left" w:pos="1147"/>
              </w:tabs>
              <w:spacing w:line="320" w:lineRule="exact"/>
              <w:ind w:right="45"/>
              <w:jc w:val="center"/>
              <w:rPr>
                <w:color w:val="000000"/>
                <w:sz w:val="18"/>
                <w:szCs w:val="18"/>
              </w:rPr>
            </w:pPr>
            <w:r>
              <w:rPr>
                <w:rFonts w:hAnsi="宋体"/>
                <w:color w:val="000000"/>
                <w:sz w:val="18"/>
                <w:szCs w:val="18"/>
              </w:rPr>
              <w:t>中密、密实</w:t>
            </w:r>
          </w:p>
        </w:tc>
        <w:tc>
          <w:tcPr>
            <w:tcW w:w="1524" w:type="dxa"/>
          </w:tcPr>
          <w:p w:rsidR="00FD76AD" w:rsidRDefault="004A25CA">
            <w:pPr>
              <w:spacing w:line="320" w:lineRule="exact"/>
              <w:jc w:val="center"/>
              <w:rPr>
                <w:color w:val="000000"/>
                <w:sz w:val="18"/>
                <w:szCs w:val="18"/>
              </w:rPr>
            </w:pPr>
            <w:r>
              <w:rPr>
                <w:color w:val="000000"/>
                <w:sz w:val="18"/>
                <w:szCs w:val="18"/>
              </w:rPr>
              <w:t>N</w:t>
            </w:r>
            <w:r>
              <w:rPr>
                <w:color w:val="000000"/>
                <w:sz w:val="18"/>
                <w:szCs w:val="18"/>
                <w:vertAlign w:val="subscript"/>
              </w:rPr>
              <w:t>63.5</w:t>
            </w:r>
            <w:r>
              <w:rPr>
                <w:rFonts w:hAnsi="宋体"/>
                <w:color w:val="000000"/>
                <w:sz w:val="18"/>
                <w:szCs w:val="18"/>
              </w:rPr>
              <w:t>＞</w:t>
            </w:r>
            <w:r>
              <w:rPr>
                <w:color w:val="000000"/>
                <w:sz w:val="18"/>
                <w:szCs w:val="18"/>
              </w:rPr>
              <w:t>10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160</w:t>
            </w:r>
            <w:r>
              <w:rPr>
                <w:rFonts w:hint="eastAsia"/>
                <w:color w:val="000000"/>
                <w:kern w:val="0"/>
                <w:sz w:val="18"/>
                <w:szCs w:val="18"/>
              </w:rPr>
              <w:t>～</w:t>
            </w:r>
            <w:r>
              <w:rPr>
                <w:rFonts w:hint="eastAsia"/>
                <w:color w:val="000000"/>
                <w:kern w:val="0"/>
                <w:sz w:val="18"/>
                <w:szCs w:val="18"/>
              </w:rPr>
              <w:t>200</w:t>
            </w:r>
          </w:p>
        </w:tc>
      </w:tr>
      <w:tr w:rsidR="00FD76AD">
        <w:trPr>
          <w:trHeight w:val="20"/>
          <w:jc w:val="center"/>
        </w:trPr>
        <w:tc>
          <w:tcPr>
            <w:tcW w:w="1476" w:type="dxa"/>
            <w:tcBorders>
              <w:left w:val="single" w:sz="4" w:space="0" w:color="auto"/>
            </w:tcBorders>
            <w:vAlign w:val="center"/>
          </w:tcPr>
          <w:p w:rsidR="00FD76AD" w:rsidRDefault="004A25CA">
            <w:pPr>
              <w:spacing w:line="320" w:lineRule="exact"/>
              <w:jc w:val="center"/>
              <w:rPr>
                <w:color w:val="000000"/>
                <w:sz w:val="18"/>
                <w:szCs w:val="18"/>
              </w:rPr>
            </w:pPr>
            <w:r>
              <w:rPr>
                <w:rFonts w:hAnsi="宋体"/>
                <w:color w:val="000000"/>
                <w:sz w:val="18"/>
                <w:szCs w:val="18"/>
              </w:rPr>
              <w:t>碎石、卵石</w:t>
            </w:r>
          </w:p>
        </w:tc>
        <w:tc>
          <w:tcPr>
            <w:tcW w:w="1591" w:type="dxa"/>
            <w:vAlign w:val="center"/>
          </w:tcPr>
          <w:p w:rsidR="00FD76AD" w:rsidRDefault="004A25CA">
            <w:pPr>
              <w:tabs>
                <w:tab w:val="left" w:pos="1147"/>
              </w:tabs>
              <w:spacing w:line="320" w:lineRule="exact"/>
              <w:jc w:val="center"/>
              <w:rPr>
                <w:color w:val="000000"/>
                <w:sz w:val="18"/>
                <w:szCs w:val="18"/>
              </w:rPr>
            </w:pPr>
            <w:r>
              <w:rPr>
                <w:rFonts w:hAnsi="宋体"/>
                <w:color w:val="000000"/>
                <w:sz w:val="18"/>
                <w:szCs w:val="18"/>
              </w:rPr>
              <w:t>中密、密实</w:t>
            </w:r>
          </w:p>
        </w:tc>
        <w:tc>
          <w:tcPr>
            <w:tcW w:w="1524" w:type="dxa"/>
          </w:tcPr>
          <w:p w:rsidR="00FD76AD" w:rsidRDefault="004A25CA">
            <w:pPr>
              <w:spacing w:line="320" w:lineRule="exact"/>
              <w:jc w:val="center"/>
              <w:rPr>
                <w:color w:val="000000"/>
                <w:sz w:val="18"/>
                <w:szCs w:val="18"/>
              </w:rPr>
            </w:pPr>
            <w:r>
              <w:rPr>
                <w:color w:val="000000"/>
                <w:sz w:val="18"/>
                <w:szCs w:val="18"/>
              </w:rPr>
              <w:t>N</w:t>
            </w:r>
            <w:r>
              <w:rPr>
                <w:color w:val="000000"/>
                <w:sz w:val="18"/>
                <w:szCs w:val="18"/>
                <w:vertAlign w:val="subscript"/>
              </w:rPr>
              <w:t>63.5</w:t>
            </w:r>
            <w:r>
              <w:rPr>
                <w:rFonts w:hAnsi="宋体"/>
                <w:color w:val="000000"/>
                <w:sz w:val="18"/>
                <w:szCs w:val="18"/>
              </w:rPr>
              <w:t>＞</w:t>
            </w:r>
            <w:r>
              <w:rPr>
                <w:color w:val="000000"/>
                <w:sz w:val="18"/>
                <w:szCs w:val="18"/>
              </w:rPr>
              <w:t>10</w:t>
            </w:r>
          </w:p>
        </w:tc>
        <w:tc>
          <w:tcPr>
            <w:tcW w:w="1662" w:type="dxa"/>
            <w:tcBorders>
              <w:right w:val="single" w:sz="4" w:space="0" w:color="auto"/>
            </w:tcBorders>
            <w:vAlign w:val="center"/>
          </w:tcPr>
          <w:p w:rsidR="00FD76AD" w:rsidRDefault="004A25CA">
            <w:pPr>
              <w:spacing w:line="320" w:lineRule="exact"/>
              <w:jc w:val="center"/>
              <w:rPr>
                <w:color w:val="000000"/>
                <w:sz w:val="18"/>
                <w:szCs w:val="18"/>
              </w:rPr>
            </w:pPr>
            <w:r>
              <w:rPr>
                <w:rFonts w:hint="eastAsia"/>
                <w:color w:val="000000"/>
                <w:sz w:val="18"/>
                <w:szCs w:val="18"/>
              </w:rPr>
              <w:t>200</w:t>
            </w:r>
            <w:r>
              <w:rPr>
                <w:rFonts w:hint="eastAsia"/>
                <w:color w:val="000000"/>
                <w:kern w:val="0"/>
                <w:sz w:val="18"/>
                <w:szCs w:val="18"/>
              </w:rPr>
              <w:t>～</w:t>
            </w:r>
            <w:r>
              <w:rPr>
                <w:rFonts w:hint="eastAsia"/>
                <w:color w:val="000000"/>
                <w:kern w:val="0"/>
                <w:sz w:val="18"/>
                <w:szCs w:val="18"/>
              </w:rPr>
              <w:t>300</w:t>
            </w:r>
          </w:p>
        </w:tc>
      </w:tr>
      <w:tr w:rsidR="00FD76AD">
        <w:trPr>
          <w:trHeight w:val="20"/>
          <w:jc w:val="center"/>
        </w:trPr>
        <w:tc>
          <w:tcPr>
            <w:tcW w:w="1476" w:type="dxa"/>
            <w:tcBorders>
              <w:left w:val="single" w:sz="4" w:space="0" w:color="auto"/>
            </w:tcBorders>
            <w:vAlign w:val="center"/>
          </w:tcPr>
          <w:p w:rsidR="00FD76AD" w:rsidRDefault="004A25CA">
            <w:pPr>
              <w:widowControl/>
              <w:spacing w:line="320" w:lineRule="exact"/>
              <w:jc w:val="center"/>
              <w:rPr>
                <w:color w:val="000000"/>
                <w:kern w:val="0"/>
                <w:sz w:val="18"/>
                <w:szCs w:val="18"/>
              </w:rPr>
            </w:pPr>
            <w:r>
              <w:rPr>
                <w:rFonts w:hAnsi="宋体"/>
                <w:color w:val="000000"/>
                <w:kern w:val="0"/>
                <w:sz w:val="18"/>
                <w:szCs w:val="18"/>
              </w:rPr>
              <w:t>全风化软质岩</w:t>
            </w:r>
          </w:p>
        </w:tc>
        <w:tc>
          <w:tcPr>
            <w:tcW w:w="3115" w:type="dxa"/>
            <w:gridSpan w:val="2"/>
            <w:vAlign w:val="center"/>
          </w:tcPr>
          <w:p w:rsidR="00FD76AD" w:rsidRDefault="004A25CA">
            <w:pPr>
              <w:widowControl/>
              <w:spacing w:line="320" w:lineRule="exact"/>
              <w:jc w:val="center"/>
              <w:rPr>
                <w:color w:val="000000"/>
                <w:kern w:val="0"/>
                <w:sz w:val="18"/>
                <w:szCs w:val="18"/>
              </w:rPr>
            </w:pPr>
            <w:r>
              <w:rPr>
                <w:color w:val="000000"/>
                <w:sz w:val="18"/>
                <w:szCs w:val="18"/>
              </w:rPr>
              <w:t>30</w:t>
            </w:r>
            <w:r>
              <w:rPr>
                <w:rFonts w:hAnsi="宋体"/>
                <w:color w:val="000000"/>
                <w:sz w:val="18"/>
                <w:szCs w:val="18"/>
              </w:rPr>
              <w:t>＜</w:t>
            </w:r>
            <w:r>
              <w:rPr>
                <w:color w:val="000000"/>
                <w:sz w:val="18"/>
                <w:szCs w:val="18"/>
              </w:rPr>
              <w:t>N≤50</w:t>
            </w:r>
          </w:p>
        </w:tc>
        <w:tc>
          <w:tcPr>
            <w:tcW w:w="1662" w:type="dxa"/>
            <w:tcBorders>
              <w:right w:val="single" w:sz="4" w:space="0" w:color="auto"/>
            </w:tcBorders>
            <w:vAlign w:val="center"/>
          </w:tcPr>
          <w:p w:rsidR="00FD76AD" w:rsidRDefault="004A25CA">
            <w:pPr>
              <w:widowControl/>
              <w:spacing w:line="320" w:lineRule="exact"/>
              <w:jc w:val="center"/>
              <w:rPr>
                <w:color w:val="000000"/>
                <w:kern w:val="0"/>
                <w:sz w:val="18"/>
                <w:szCs w:val="18"/>
              </w:rPr>
            </w:pPr>
            <w:r>
              <w:rPr>
                <w:rFonts w:hint="eastAsia"/>
                <w:color w:val="000000"/>
                <w:kern w:val="0"/>
                <w:sz w:val="18"/>
                <w:szCs w:val="18"/>
              </w:rPr>
              <w:t>100</w:t>
            </w:r>
            <w:r>
              <w:rPr>
                <w:rFonts w:hint="eastAsia"/>
                <w:color w:val="000000"/>
                <w:kern w:val="0"/>
                <w:sz w:val="18"/>
                <w:szCs w:val="18"/>
              </w:rPr>
              <w:t>～</w:t>
            </w:r>
            <w:r>
              <w:rPr>
                <w:rFonts w:hint="eastAsia"/>
                <w:color w:val="000000"/>
                <w:kern w:val="0"/>
                <w:sz w:val="18"/>
                <w:szCs w:val="18"/>
              </w:rPr>
              <w:t>120</w:t>
            </w:r>
          </w:p>
        </w:tc>
      </w:tr>
      <w:tr w:rsidR="00FD76AD">
        <w:trPr>
          <w:trHeight w:val="20"/>
          <w:jc w:val="center"/>
        </w:trPr>
        <w:tc>
          <w:tcPr>
            <w:tcW w:w="1476" w:type="dxa"/>
            <w:tcBorders>
              <w:left w:val="single" w:sz="4" w:space="0" w:color="auto"/>
            </w:tcBorders>
            <w:vAlign w:val="center"/>
          </w:tcPr>
          <w:p w:rsidR="00FD76AD" w:rsidRDefault="004A25CA">
            <w:pPr>
              <w:widowControl/>
              <w:spacing w:line="320" w:lineRule="exact"/>
              <w:jc w:val="center"/>
              <w:rPr>
                <w:color w:val="000000"/>
                <w:kern w:val="0"/>
                <w:sz w:val="18"/>
                <w:szCs w:val="18"/>
              </w:rPr>
            </w:pPr>
            <w:r>
              <w:rPr>
                <w:rFonts w:hAnsi="宋体"/>
                <w:color w:val="000000"/>
                <w:kern w:val="0"/>
                <w:sz w:val="18"/>
                <w:szCs w:val="18"/>
              </w:rPr>
              <w:t>全风化硬质岩</w:t>
            </w:r>
          </w:p>
        </w:tc>
        <w:tc>
          <w:tcPr>
            <w:tcW w:w="3115" w:type="dxa"/>
            <w:gridSpan w:val="2"/>
            <w:vAlign w:val="center"/>
          </w:tcPr>
          <w:p w:rsidR="00FD76AD" w:rsidRDefault="004A25CA">
            <w:pPr>
              <w:widowControl/>
              <w:spacing w:line="320" w:lineRule="exact"/>
              <w:jc w:val="center"/>
              <w:rPr>
                <w:color w:val="000000"/>
                <w:kern w:val="0"/>
                <w:sz w:val="18"/>
                <w:szCs w:val="18"/>
              </w:rPr>
            </w:pPr>
            <w:r>
              <w:rPr>
                <w:color w:val="000000"/>
                <w:sz w:val="18"/>
                <w:szCs w:val="18"/>
              </w:rPr>
              <w:t>30</w:t>
            </w:r>
            <w:r>
              <w:rPr>
                <w:rFonts w:hAnsi="宋体"/>
                <w:color w:val="000000"/>
                <w:sz w:val="18"/>
                <w:szCs w:val="18"/>
              </w:rPr>
              <w:t>＜</w:t>
            </w:r>
            <w:r>
              <w:rPr>
                <w:color w:val="000000"/>
                <w:sz w:val="18"/>
                <w:szCs w:val="18"/>
              </w:rPr>
              <w:t>N≤50</w:t>
            </w:r>
          </w:p>
        </w:tc>
        <w:tc>
          <w:tcPr>
            <w:tcW w:w="1662" w:type="dxa"/>
            <w:tcBorders>
              <w:right w:val="single" w:sz="4" w:space="0" w:color="auto"/>
            </w:tcBorders>
            <w:vAlign w:val="center"/>
          </w:tcPr>
          <w:p w:rsidR="00FD76AD" w:rsidRDefault="004A25CA">
            <w:pPr>
              <w:widowControl/>
              <w:spacing w:line="320" w:lineRule="exact"/>
              <w:jc w:val="center"/>
              <w:rPr>
                <w:color w:val="000000"/>
                <w:kern w:val="0"/>
                <w:sz w:val="18"/>
                <w:szCs w:val="18"/>
              </w:rPr>
            </w:pPr>
            <w:r>
              <w:rPr>
                <w:rFonts w:hint="eastAsia"/>
                <w:color w:val="000000"/>
                <w:kern w:val="0"/>
                <w:sz w:val="18"/>
                <w:szCs w:val="18"/>
              </w:rPr>
              <w:t>140</w:t>
            </w:r>
            <w:r>
              <w:rPr>
                <w:rFonts w:hint="eastAsia"/>
                <w:color w:val="000000"/>
                <w:kern w:val="0"/>
                <w:sz w:val="18"/>
                <w:szCs w:val="18"/>
              </w:rPr>
              <w:t>～</w:t>
            </w:r>
            <w:r>
              <w:rPr>
                <w:rFonts w:hint="eastAsia"/>
                <w:color w:val="000000"/>
                <w:kern w:val="0"/>
                <w:sz w:val="18"/>
                <w:szCs w:val="18"/>
              </w:rPr>
              <w:t>160</w:t>
            </w:r>
          </w:p>
        </w:tc>
      </w:tr>
      <w:tr w:rsidR="00FD76AD">
        <w:trPr>
          <w:trHeight w:val="20"/>
          <w:jc w:val="center"/>
        </w:trPr>
        <w:tc>
          <w:tcPr>
            <w:tcW w:w="1476" w:type="dxa"/>
            <w:tcBorders>
              <w:left w:val="single" w:sz="4" w:space="0" w:color="auto"/>
            </w:tcBorders>
            <w:vAlign w:val="center"/>
          </w:tcPr>
          <w:p w:rsidR="00FD76AD" w:rsidRDefault="004A25CA">
            <w:pPr>
              <w:widowControl/>
              <w:spacing w:line="320" w:lineRule="exact"/>
              <w:jc w:val="center"/>
              <w:rPr>
                <w:color w:val="000000"/>
                <w:kern w:val="0"/>
                <w:sz w:val="18"/>
                <w:szCs w:val="18"/>
              </w:rPr>
            </w:pPr>
            <w:r>
              <w:rPr>
                <w:rFonts w:hAnsi="宋体"/>
                <w:color w:val="000000"/>
                <w:kern w:val="0"/>
                <w:sz w:val="18"/>
                <w:szCs w:val="18"/>
              </w:rPr>
              <w:t>强风化软质岩</w:t>
            </w:r>
          </w:p>
        </w:tc>
        <w:tc>
          <w:tcPr>
            <w:tcW w:w="3115" w:type="dxa"/>
            <w:gridSpan w:val="2"/>
            <w:vAlign w:val="center"/>
          </w:tcPr>
          <w:p w:rsidR="00FD76AD" w:rsidRDefault="004A25CA">
            <w:pPr>
              <w:widowControl/>
              <w:spacing w:line="320" w:lineRule="exact"/>
              <w:jc w:val="center"/>
              <w:rPr>
                <w:color w:val="000000"/>
                <w:kern w:val="0"/>
                <w:sz w:val="18"/>
                <w:szCs w:val="18"/>
              </w:rPr>
            </w:pPr>
            <w:r>
              <w:rPr>
                <w:color w:val="000000"/>
                <w:sz w:val="18"/>
                <w:szCs w:val="18"/>
              </w:rPr>
              <w:t>N</w:t>
            </w:r>
            <w:r>
              <w:rPr>
                <w:color w:val="000000"/>
                <w:sz w:val="18"/>
                <w:szCs w:val="18"/>
                <w:vertAlign w:val="subscript"/>
              </w:rPr>
              <w:t>63.5</w:t>
            </w:r>
            <w:r>
              <w:rPr>
                <w:rFonts w:hAnsi="宋体"/>
                <w:color w:val="000000"/>
                <w:sz w:val="18"/>
                <w:szCs w:val="18"/>
              </w:rPr>
              <w:t>＞</w:t>
            </w:r>
            <w:r>
              <w:rPr>
                <w:rFonts w:hint="eastAsia"/>
                <w:color w:val="000000"/>
                <w:kern w:val="0"/>
                <w:sz w:val="18"/>
                <w:szCs w:val="18"/>
              </w:rPr>
              <w:t>10</w:t>
            </w:r>
          </w:p>
        </w:tc>
        <w:tc>
          <w:tcPr>
            <w:tcW w:w="1662" w:type="dxa"/>
            <w:tcBorders>
              <w:right w:val="single" w:sz="4" w:space="0" w:color="auto"/>
            </w:tcBorders>
            <w:vAlign w:val="center"/>
          </w:tcPr>
          <w:p w:rsidR="00FD76AD" w:rsidRDefault="004A25CA">
            <w:pPr>
              <w:widowControl/>
              <w:spacing w:line="320" w:lineRule="exact"/>
              <w:jc w:val="center"/>
              <w:rPr>
                <w:color w:val="000000"/>
                <w:kern w:val="0"/>
                <w:sz w:val="18"/>
                <w:szCs w:val="18"/>
              </w:rPr>
            </w:pPr>
            <w:r>
              <w:rPr>
                <w:rFonts w:hint="eastAsia"/>
                <w:color w:val="000000"/>
                <w:kern w:val="0"/>
                <w:sz w:val="18"/>
                <w:szCs w:val="18"/>
              </w:rPr>
              <w:t>160</w:t>
            </w:r>
            <w:r>
              <w:rPr>
                <w:rFonts w:hint="eastAsia"/>
                <w:color w:val="000000"/>
                <w:kern w:val="0"/>
                <w:sz w:val="18"/>
                <w:szCs w:val="18"/>
              </w:rPr>
              <w:t>～</w:t>
            </w:r>
            <w:r>
              <w:rPr>
                <w:rFonts w:hint="eastAsia"/>
                <w:color w:val="000000"/>
                <w:kern w:val="0"/>
                <w:sz w:val="18"/>
                <w:szCs w:val="18"/>
              </w:rPr>
              <w:t>240</w:t>
            </w:r>
          </w:p>
        </w:tc>
      </w:tr>
      <w:tr w:rsidR="00FD76AD">
        <w:trPr>
          <w:trHeight w:val="20"/>
          <w:jc w:val="center"/>
        </w:trPr>
        <w:tc>
          <w:tcPr>
            <w:tcW w:w="1476" w:type="dxa"/>
            <w:tcBorders>
              <w:left w:val="single" w:sz="4" w:space="0" w:color="auto"/>
            </w:tcBorders>
            <w:vAlign w:val="center"/>
          </w:tcPr>
          <w:p w:rsidR="00FD76AD" w:rsidRDefault="004A25CA">
            <w:pPr>
              <w:widowControl/>
              <w:spacing w:line="320" w:lineRule="exact"/>
              <w:jc w:val="center"/>
              <w:rPr>
                <w:color w:val="000000"/>
                <w:kern w:val="0"/>
                <w:sz w:val="18"/>
                <w:szCs w:val="18"/>
              </w:rPr>
            </w:pPr>
            <w:r>
              <w:rPr>
                <w:rFonts w:hAnsi="宋体"/>
                <w:color w:val="000000"/>
                <w:kern w:val="0"/>
                <w:sz w:val="18"/>
                <w:szCs w:val="18"/>
              </w:rPr>
              <w:t>强风化硬质岩</w:t>
            </w:r>
          </w:p>
        </w:tc>
        <w:tc>
          <w:tcPr>
            <w:tcW w:w="3115" w:type="dxa"/>
            <w:gridSpan w:val="2"/>
            <w:vAlign w:val="center"/>
          </w:tcPr>
          <w:p w:rsidR="00FD76AD" w:rsidRDefault="004A25CA">
            <w:pPr>
              <w:widowControl/>
              <w:spacing w:line="320" w:lineRule="exact"/>
              <w:jc w:val="center"/>
              <w:rPr>
                <w:color w:val="000000"/>
                <w:kern w:val="0"/>
                <w:sz w:val="18"/>
                <w:szCs w:val="18"/>
              </w:rPr>
            </w:pPr>
            <w:r>
              <w:rPr>
                <w:color w:val="000000"/>
                <w:sz w:val="18"/>
                <w:szCs w:val="18"/>
              </w:rPr>
              <w:t>N</w:t>
            </w:r>
            <w:r>
              <w:rPr>
                <w:color w:val="000000"/>
                <w:sz w:val="18"/>
                <w:szCs w:val="18"/>
                <w:vertAlign w:val="subscript"/>
              </w:rPr>
              <w:t>63.5</w:t>
            </w:r>
            <w:r>
              <w:rPr>
                <w:rFonts w:hAnsi="宋体"/>
                <w:color w:val="000000"/>
                <w:sz w:val="18"/>
                <w:szCs w:val="18"/>
              </w:rPr>
              <w:t>＞</w:t>
            </w:r>
            <w:r>
              <w:rPr>
                <w:rFonts w:hint="eastAsia"/>
                <w:color w:val="000000"/>
                <w:kern w:val="0"/>
                <w:sz w:val="18"/>
                <w:szCs w:val="18"/>
              </w:rPr>
              <w:t>10</w:t>
            </w:r>
          </w:p>
        </w:tc>
        <w:tc>
          <w:tcPr>
            <w:tcW w:w="1662" w:type="dxa"/>
            <w:tcBorders>
              <w:right w:val="single" w:sz="4" w:space="0" w:color="auto"/>
            </w:tcBorders>
            <w:vAlign w:val="center"/>
          </w:tcPr>
          <w:p w:rsidR="00FD76AD" w:rsidRDefault="004A25CA">
            <w:pPr>
              <w:widowControl/>
              <w:spacing w:line="320" w:lineRule="exact"/>
              <w:jc w:val="center"/>
              <w:rPr>
                <w:color w:val="000000"/>
                <w:kern w:val="0"/>
                <w:sz w:val="18"/>
                <w:szCs w:val="18"/>
              </w:rPr>
            </w:pPr>
            <w:r>
              <w:rPr>
                <w:rFonts w:hint="eastAsia"/>
                <w:color w:val="000000"/>
                <w:kern w:val="0"/>
                <w:sz w:val="18"/>
                <w:szCs w:val="18"/>
              </w:rPr>
              <w:t>220</w:t>
            </w:r>
            <w:r>
              <w:rPr>
                <w:rFonts w:hint="eastAsia"/>
                <w:color w:val="000000"/>
                <w:kern w:val="0"/>
                <w:sz w:val="18"/>
                <w:szCs w:val="18"/>
              </w:rPr>
              <w:t>～</w:t>
            </w:r>
            <w:r>
              <w:rPr>
                <w:rFonts w:hint="eastAsia"/>
                <w:color w:val="000000"/>
                <w:kern w:val="0"/>
                <w:sz w:val="18"/>
                <w:szCs w:val="18"/>
              </w:rPr>
              <w:t>300</w:t>
            </w:r>
          </w:p>
        </w:tc>
      </w:tr>
      <w:tr w:rsidR="00FD76AD">
        <w:trPr>
          <w:trHeight w:val="20"/>
          <w:jc w:val="center"/>
        </w:trPr>
        <w:tc>
          <w:tcPr>
            <w:tcW w:w="6253" w:type="dxa"/>
            <w:gridSpan w:val="4"/>
            <w:tcBorders>
              <w:left w:val="single" w:sz="4" w:space="0" w:color="auto"/>
              <w:bottom w:val="single" w:sz="4" w:space="0" w:color="auto"/>
              <w:right w:val="single" w:sz="4" w:space="0" w:color="auto"/>
            </w:tcBorders>
            <w:vAlign w:val="center"/>
          </w:tcPr>
          <w:p w:rsidR="00FD76AD" w:rsidRDefault="004A25CA">
            <w:pPr>
              <w:spacing w:line="320" w:lineRule="exact"/>
              <w:ind w:firstLineChars="200" w:firstLine="360"/>
              <w:rPr>
                <w:color w:val="000000"/>
                <w:sz w:val="18"/>
                <w:szCs w:val="18"/>
              </w:rPr>
            </w:pPr>
            <w:r>
              <w:rPr>
                <w:rFonts w:hAnsi="宋体"/>
                <w:color w:val="000000"/>
                <w:sz w:val="18"/>
                <w:szCs w:val="18"/>
              </w:rPr>
              <w:t>注：（</w:t>
            </w:r>
            <w:r>
              <w:rPr>
                <w:color w:val="000000"/>
                <w:sz w:val="18"/>
                <w:szCs w:val="18"/>
              </w:rPr>
              <w:t>1</w:t>
            </w:r>
            <w:r>
              <w:rPr>
                <w:rFonts w:hAnsi="宋体"/>
                <w:color w:val="000000"/>
                <w:sz w:val="18"/>
                <w:szCs w:val="18"/>
              </w:rPr>
              <w:t>）对于尚未完成自重固结的填土和以生活垃圾为主的杂填土，不计算其侧阻力；</w:t>
            </w:r>
          </w:p>
          <w:p w:rsidR="00FD76AD" w:rsidRDefault="004A25CA">
            <w:pPr>
              <w:spacing w:line="320" w:lineRule="exact"/>
              <w:ind w:firstLineChars="400" w:firstLine="720"/>
              <w:rPr>
                <w:color w:val="000000"/>
                <w:sz w:val="18"/>
                <w:szCs w:val="18"/>
              </w:rPr>
            </w:pPr>
            <w:r>
              <w:rPr>
                <w:rFonts w:hAnsi="宋体"/>
                <w:color w:val="000000"/>
                <w:sz w:val="18"/>
                <w:szCs w:val="18"/>
              </w:rPr>
              <w:t>（</w:t>
            </w:r>
            <w:r>
              <w:rPr>
                <w:color w:val="000000"/>
                <w:sz w:val="18"/>
                <w:szCs w:val="18"/>
              </w:rPr>
              <w:t>2</w:t>
            </w:r>
            <w:r>
              <w:rPr>
                <w:rFonts w:hAnsi="宋体"/>
                <w:color w:val="000000"/>
                <w:sz w:val="18"/>
                <w:szCs w:val="18"/>
              </w:rPr>
              <w:t>）</w:t>
            </w:r>
            <w:r>
              <w:rPr>
                <w:i/>
                <w:color w:val="000000"/>
                <w:sz w:val="18"/>
                <w:szCs w:val="18"/>
              </w:rPr>
              <w:t>a</w:t>
            </w:r>
            <w:r>
              <w:rPr>
                <w:i/>
                <w:color w:val="000000"/>
                <w:sz w:val="18"/>
                <w:szCs w:val="18"/>
                <w:vertAlign w:val="subscript"/>
              </w:rPr>
              <w:t>w</w:t>
            </w:r>
            <w:r>
              <w:rPr>
                <w:rFonts w:hAnsi="宋体"/>
                <w:color w:val="000000"/>
                <w:sz w:val="18"/>
                <w:szCs w:val="18"/>
              </w:rPr>
              <w:t>为含水比，</w:t>
            </w:r>
            <w:r>
              <w:rPr>
                <w:i/>
                <w:color w:val="000000"/>
                <w:sz w:val="18"/>
                <w:szCs w:val="18"/>
              </w:rPr>
              <w:t>a</w:t>
            </w:r>
            <w:r>
              <w:rPr>
                <w:i/>
                <w:color w:val="000000"/>
                <w:sz w:val="18"/>
                <w:szCs w:val="18"/>
                <w:vertAlign w:val="subscript"/>
              </w:rPr>
              <w:t>w</w:t>
            </w:r>
            <w:r>
              <w:rPr>
                <w:color w:val="000000"/>
                <w:sz w:val="18"/>
                <w:szCs w:val="18"/>
              </w:rPr>
              <w:t>=</w:t>
            </w:r>
            <w:r>
              <w:rPr>
                <w:i/>
                <w:color w:val="000000"/>
                <w:sz w:val="18"/>
                <w:szCs w:val="18"/>
              </w:rPr>
              <w:t>w/w</w:t>
            </w:r>
            <w:r>
              <w:rPr>
                <w:i/>
                <w:color w:val="000000"/>
                <w:sz w:val="18"/>
                <w:szCs w:val="18"/>
                <w:vertAlign w:val="subscript"/>
              </w:rPr>
              <w:t>l</w:t>
            </w:r>
            <w:r>
              <w:rPr>
                <w:rFonts w:hAnsi="宋体"/>
                <w:color w:val="000000"/>
                <w:sz w:val="18"/>
                <w:szCs w:val="18"/>
              </w:rPr>
              <w:t>，</w:t>
            </w:r>
            <w:r>
              <w:rPr>
                <w:i/>
                <w:color w:val="000000"/>
                <w:sz w:val="18"/>
                <w:szCs w:val="18"/>
              </w:rPr>
              <w:t>w</w:t>
            </w:r>
            <w:r>
              <w:rPr>
                <w:rFonts w:hAnsi="宋体"/>
                <w:color w:val="000000"/>
                <w:sz w:val="18"/>
                <w:szCs w:val="18"/>
              </w:rPr>
              <w:t>为土的天然含水量，</w:t>
            </w:r>
            <w:r>
              <w:rPr>
                <w:i/>
                <w:color w:val="000000"/>
                <w:sz w:val="18"/>
                <w:szCs w:val="18"/>
              </w:rPr>
              <w:t>w</w:t>
            </w:r>
            <w:r>
              <w:rPr>
                <w:i/>
                <w:color w:val="000000"/>
                <w:sz w:val="18"/>
                <w:szCs w:val="18"/>
                <w:vertAlign w:val="subscript"/>
              </w:rPr>
              <w:t>l</w:t>
            </w:r>
            <w:r>
              <w:rPr>
                <w:rFonts w:hAnsi="宋体"/>
                <w:color w:val="000000"/>
                <w:sz w:val="18"/>
                <w:szCs w:val="18"/>
              </w:rPr>
              <w:t>为土的液限；</w:t>
            </w:r>
          </w:p>
          <w:p w:rsidR="00FD76AD" w:rsidRDefault="004A25CA">
            <w:pPr>
              <w:spacing w:line="320" w:lineRule="exact"/>
              <w:ind w:firstLineChars="400" w:firstLine="720"/>
              <w:rPr>
                <w:color w:val="000000"/>
                <w:sz w:val="18"/>
                <w:szCs w:val="18"/>
              </w:rPr>
            </w:pPr>
            <w:r>
              <w:rPr>
                <w:rFonts w:hAnsi="宋体"/>
                <w:color w:val="000000"/>
                <w:sz w:val="18"/>
                <w:szCs w:val="18"/>
              </w:rPr>
              <w:t>（</w:t>
            </w:r>
            <w:r>
              <w:rPr>
                <w:color w:val="000000"/>
                <w:sz w:val="18"/>
                <w:szCs w:val="18"/>
              </w:rPr>
              <w:t>3</w:t>
            </w:r>
            <w:r>
              <w:rPr>
                <w:rFonts w:hAnsi="宋体"/>
                <w:color w:val="000000"/>
                <w:sz w:val="18"/>
                <w:szCs w:val="18"/>
              </w:rPr>
              <w:t>）</w:t>
            </w:r>
            <w:r>
              <w:rPr>
                <w:color w:val="000000"/>
                <w:sz w:val="18"/>
                <w:szCs w:val="18"/>
              </w:rPr>
              <w:t>N</w:t>
            </w:r>
            <w:r>
              <w:rPr>
                <w:rFonts w:hAnsi="宋体"/>
                <w:color w:val="000000"/>
                <w:sz w:val="18"/>
                <w:szCs w:val="18"/>
              </w:rPr>
              <w:t>为标准贯入实测击数；</w:t>
            </w:r>
            <w:r>
              <w:rPr>
                <w:color w:val="000000"/>
                <w:sz w:val="18"/>
                <w:szCs w:val="18"/>
              </w:rPr>
              <w:t>N</w:t>
            </w:r>
            <w:r>
              <w:rPr>
                <w:color w:val="000000"/>
                <w:sz w:val="18"/>
                <w:szCs w:val="18"/>
                <w:vertAlign w:val="subscript"/>
              </w:rPr>
              <w:t>63.5</w:t>
            </w:r>
            <w:r>
              <w:rPr>
                <w:rFonts w:hAnsi="宋体"/>
                <w:color w:val="000000"/>
                <w:sz w:val="18"/>
                <w:szCs w:val="18"/>
              </w:rPr>
              <w:t>为重型圆锥动力触探试验实测击数；</w:t>
            </w:r>
          </w:p>
          <w:p w:rsidR="00FD76AD" w:rsidRDefault="004A25CA">
            <w:pPr>
              <w:spacing w:line="320" w:lineRule="exact"/>
              <w:ind w:firstLineChars="300" w:firstLine="540"/>
              <w:jc w:val="left"/>
              <w:rPr>
                <w:color w:val="000000"/>
                <w:sz w:val="18"/>
                <w:szCs w:val="18"/>
              </w:rPr>
            </w:pPr>
            <w:r>
              <w:rPr>
                <w:rFonts w:hAnsi="宋体" w:hint="eastAsia"/>
                <w:color w:val="000000"/>
                <w:sz w:val="18"/>
                <w:szCs w:val="18"/>
              </w:rPr>
              <w:t xml:space="preserve">  </w:t>
            </w:r>
            <w:r>
              <w:rPr>
                <w:rFonts w:hAnsi="宋体"/>
                <w:color w:val="000000"/>
                <w:sz w:val="18"/>
                <w:szCs w:val="18"/>
              </w:rPr>
              <w:t>（</w:t>
            </w:r>
            <w:r>
              <w:rPr>
                <w:color w:val="000000"/>
                <w:sz w:val="18"/>
                <w:szCs w:val="18"/>
              </w:rPr>
              <w:t>4</w:t>
            </w:r>
            <w:r>
              <w:rPr>
                <w:rFonts w:hAnsi="宋体"/>
                <w:color w:val="000000"/>
                <w:sz w:val="18"/>
                <w:szCs w:val="18"/>
              </w:rPr>
              <w:t>）全风化、强风化软质岩和全风化、强风化硬质岩系指其母岩分别为</w:t>
            </w:r>
            <w:r>
              <w:rPr>
                <w:i/>
                <w:color w:val="000000"/>
                <w:sz w:val="18"/>
                <w:szCs w:val="18"/>
              </w:rPr>
              <w:t>f</w:t>
            </w:r>
            <w:r>
              <w:rPr>
                <w:i/>
                <w:color w:val="000000"/>
                <w:sz w:val="18"/>
                <w:szCs w:val="18"/>
                <w:vertAlign w:val="subscript"/>
              </w:rPr>
              <w:t>rk</w:t>
            </w:r>
            <w:r>
              <w:rPr>
                <w:color w:val="000000"/>
                <w:sz w:val="18"/>
                <w:szCs w:val="18"/>
              </w:rPr>
              <w:t>≤15MPa</w:t>
            </w:r>
            <w:r>
              <w:rPr>
                <w:rFonts w:hAnsi="宋体"/>
                <w:color w:val="000000"/>
                <w:sz w:val="18"/>
                <w:szCs w:val="18"/>
              </w:rPr>
              <w:t>、</w:t>
            </w:r>
            <w:r>
              <w:rPr>
                <w:i/>
                <w:color w:val="000000"/>
                <w:sz w:val="18"/>
                <w:szCs w:val="18"/>
              </w:rPr>
              <w:t>f</w:t>
            </w:r>
            <w:r>
              <w:rPr>
                <w:i/>
                <w:color w:val="000000"/>
                <w:sz w:val="18"/>
                <w:szCs w:val="18"/>
                <w:vertAlign w:val="subscript"/>
              </w:rPr>
              <w:t>rk</w:t>
            </w:r>
            <w:r>
              <w:rPr>
                <w:rFonts w:hAnsi="宋体"/>
                <w:color w:val="000000"/>
                <w:sz w:val="18"/>
                <w:szCs w:val="18"/>
              </w:rPr>
              <w:t>＞</w:t>
            </w:r>
            <w:r>
              <w:rPr>
                <w:color w:val="000000"/>
                <w:sz w:val="18"/>
                <w:szCs w:val="18"/>
              </w:rPr>
              <w:t>30MPa</w:t>
            </w:r>
            <w:r>
              <w:rPr>
                <w:rFonts w:hAnsi="宋体"/>
                <w:color w:val="000000"/>
                <w:sz w:val="18"/>
                <w:szCs w:val="18"/>
              </w:rPr>
              <w:t>的岩石。</w:t>
            </w:r>
          </w:p>
        </w:tc>
      </w:tr>
    </w:tbl>
    <w:p w:rsidR="00FD76AD" w:rsidRDefault="004A25CA">
      <w:pPr>
        <w:pStyle w:val="a5"/>
        <w:numPr>
          <w:ilvl w:val="0"/>
          <w:numId w:val="0"/>
        </w:numPr>
        <w:spacing w:before="312" w:after="312"/>
        <w:ind w:left="1120" w:hangingChars="350" w:hanging="1120"/>
        <w:jc w:val="center"/>
        <w:rPr>
          <w:rFonts w:ascii="宋体" w:eastAsia="宋体" w:hAnsi="宋体"/>
          <w:sz w:val="32"/>
          <w:szCs w:val="32"/>
        </w:rPr>
      </w:pPr>
      <w:bookmarkStart w:id="169" w:name="_Toc516127336"/>
      <w:r>
        <w:rPr>
          <w:rFonts w:ascii="宋体" w:eastAsia="宋体" w:hAnsi="宋体" w:hint="eastAsia"/>
          <w:sz w:val="32"/>
          <w:szCs w:val="32"/>
        </w:rPr>
        <w:br w:type="page"/>
      </w:r>
    </w:p>
    <w:p w:rsidR="00FD76AD" w:rsidRDefault="004A25CA">
      <w:pPr>
        <w:pStyle w:val="af5"/>
        <w:numPr>
          <w:ilvl w:val="0"/>
          <w:numId w:val="0"/>
        </w:numPr>
        <w:spacing w:beforeLines="0" w:afterLines="0"/>
        <w:rPr>
          <w:color w:val="000000"/>
        </w:rPr>
      </w:pPr>
      <w:r>
        <w:rPr>
          <w:rFonts w:hint="eastAsia"/>
          <w:color w:val="000000"/>
        </w:rPr>
        <w:t>表</w:t>
      </w:r>
      <w:r>
        <w:rPr>
          <w:rFonts w:hint="eastAsia"/>
          <w:color w:val="000000"/>
        </w:rPr>
        <w:t xml:space="preserve">H.2  </w:t>
      </w:r>
      <w:r>
        <w:rPr>
          <w:rFonts w:hint="eastAsia"/>
          <w:color w:val="000000"/>
        </w:rPr>
        <w:t>螺杆灌注桩</w:t>
      </w:r>
      <w:r>
        <w:rPr>
          <w:rFonts w:hint="eastAsia"/>
          <w:color w:val="000000"/>
        </w:rPr>
        <w:t>极限端阻力标准值（</w:t>
      </w:r>
      <w:r>
        <w:rPr>
          <w:rFonts w:hint="eastAsia"/>
          <w:color w:val="000000"/>
        </w:rPr>
        <w:t>kPa</w:t>
      </w:r>
      <w:r>
        <w:rPr>
          <w:rFonts w:hint="eastAsia"/>
          <w:color w:val="000000"/>
        </w:rPr>
        <w:t>）</w:t>
      </w:r>
    </w:p>
    <w:tbl>
      <w:tblPr>
        <w:tblW w:w="6967" w:type="dxa"/>
        <w:jc w:val="center"/>
        <w:tblLayout w:type="fixed"/>
        <w:tblLook w:val="04A0"/>
      </w:tblPr>
      <w:tblGrid>
        <w:gridCol w:w="1040"/>
        <w:gridCol w:w="687"/>
        <w:gridCol w:w="1170"/>
        <w:gridCol w:w="1035"/>
        <w:gridCol w:w="1001"/>
        <w:gridCol w:w="1009"/>
        <w:gridCol w:w="1025"/>
      </w:tblGrid>
      <w:tr w:rsidR="00FD76AD">
        <w:trPr>
          <w:cantSplit/>
          <w:trHeight w:hRule="exact" w:val="397"/>
          <w:jc w:val="center"/>
        </w:trPr>
        <w:tc>
          <w:tcPr>
            <w:tcW w:w="1040" w:type="dxa"/>
            <w:vMerge w:val="restart"/>
            <w:tcBorders>
              <w:top w:val="single" w:sz="4" w:space="0" w:color="auto"/>
              <w:left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土的名称</w:t>
            </w:r>
          </w:p>
        </w:tc>
        <w:tc>
          <w:tcPr>
            <w:tcW w:w="1857" w:type="dxa"/>
            <w:gridSpan w:val="2"/>
            <w:vMerge w:val="restart"/>
            <w:tcBorders>
              <w:top w:val="single" w:sz="4" w:space="0" w:color="auto"/>
              <w:left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土的状态</w:t>
            </w:r>
          </w:p>
        </w:tc>
        <w:tc>
          <w:tcPr>
            <w:tcW w:w="4070" w:type="dxa"/>
            <w:gridSpan w:val="4"/>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i/>
                <w:color w:val="000000"/>
                <w:kern w:val="0"/>
                <w:sz w:val="15"/>
                <w:szCs w:val="15"/>
              </w:rPr>
              <w:t>q</w:t>
            </w:r>
            <w:r>
              <w:rPr>
                <w:i/>
                <w:color w:val="000000"/>
                <w:kern w:val="0"/>
                <w:sz w:val="15"/>
                <w:szCs w:val="15"/>
                <w:vertAlign w:val="subscript"/>
              </w:rPr>
              <w:t>pk</w:t>
            </w:r>
            <w:r>
              <w:rPr>
                <w:rFonts w:hAnsi="宋体"/>
                <w:color w:val="000000"/>
                <w:kern w:val="0"/>
                <w:sz w:val="15"/>
                <w:szCs w:val="15"/>
              </w:rPr>
              <w:t>（</w:t>
            </w:r>
            <w:r>
              <w:rPr>
                <w:color w:val="000000"/>
                <w:kern w:val="0"/>
                <w:sz w:val="15"/>
                <w:szCs w:val="15"/>
              </w:rPr>
              <w:t>kPa</w:t>
            </w:r>
            <w:r>
              <w:rPr>
                <w:rFonts w:hAnsi="宋体"/>
                <w:color w:val="000000"/>
                <w:kern w:val="0"/>
                <w:sz w:val="15"/>
                <w:szCs w:val="15"/>
              </w:rPr>
              <w:t>）</w:t>
            </w:r>
          </w:p>
        </w:tc>
      </w:tr>
      <w:tr w:rsidR="00FD76AD">
        <w:trPr>
          <w:cantSplit/>
          <w:trHeight w:hRule="exact" w:val="397"/>
          <w:jc w:val="center"/>
        </w:trPr>
        <w:tc>
          <w:tcPr>
            <w:tcW w:w="1040" w:type="dxa"/>
            <w:vMerge/>
            <w:tcBorders>
              <w:left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857" w:type="dxa"/>
            <w:gridSpan w:val="2"/>
            <w:vMerge/>
            <w:tcBorders>
              <w:left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035" w:type="dxa"/>
            <w:tcBorders>
              <w:top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i/>
                <w:color w:val="000000"/>
                <w:sz w:val="15"/>
                <w:szCs w:val="15"/>
              </w:rPr>
              <w:t>l</w:t>
            </w:r>
            <w:r>
              <w:rPr>
                <w:rFonts w:hAnsi="宋体" w:hint="eastAsia"/>
                <w:color w:val="000000"/>
                <w:sz w:val="15"/>
                <w:szCs w:val="15"/>
              </w:rPr>
              <w:t>≤</w:t>
            </w:r>
            <w:r>
              <w:rPr>
                <w:rFonts w:hAnsi="宋体" w:hint="eastAsia"/>
                <w:color w:val="000000"/>
                <w:sz w:val="15"/>
                <w:szCs w:val="15"/>
              </w:rPr>
              <w:t>9</w:t>
            </w:r>
            <w:r>
              <w:rPr>
                <w:color w:val="000000"/>
                <w:sz w:val="15"/>
                <w:szCs w:val="15"/>
              </w:rPr>
              <w:t>m</w:t>
            </w:r>
          </w:p>
        </w:tc>
        <w:tc>
          <w:tcPr>
            <w:tcW w:w="1001" w:type="dxa"/>
            <w:tcBorders>
              <w:top w:val="single" w:sz="4" w:space="0" w:color="auto"/>
              <w:left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int="eastAsia"/>
                <w:color w:val="000000"/>
                <w:sz w:val="15"/>
                <w:szCs w:val="15"/>
              </w:rPr>
              <w:t>9</w:t>
            </w:r>
            <w:r>
              <w:rPr>
                <w:color w:val="000000"/>
                <w:sz w:val="15"/>
                <w:szCs w:val="15"/>
              </w:rPr>
              <w:t>m</w:t>
            </w:r>
            <w:r>
              <w:rPr>
                <w:rFonts w:hint="eastAsia"/>
                <w:color w:val="000000"/>
                <w:sz w:val="15"/>
                <w:szCs w:val="15"/>
              </w:rPr>
              <w:t>＜</w:t>
            </w:r>
            <w:r>
              <w:rPr>
                <w:i/>
                <w:color w:val="000000"/>
                <w:sz w:val="15"/>
                <w:szCs w:val="15"/>
              </w:rPr>
              <w:t>l</w:t>
            </w:r>
            <w:r>
              <w:rPr>
                <w:rFonts w:hAnsi="宋体" w:hint="eastAsia"/>
                <w:color w:val="000000"/>
                <w:sz w:val="15"/>
                <w:szCs w:val="15"/>
              </w:rPr>
              <w:t>≤</w:t>
            </w:r>
            <w:r>
              <w:rPr>
                <w:rFonts w:hAnsi="宋体" w:hint="eastAsia"/>
                <w:color w:val="000000"/>
                <w:sz w:val="15"/>
                <w:szCs w:val="15"/>
              </w:rPr>
              <w:t>16</w:t>
            </w:r>
            <w:r>
              <w:rPr>
                <w:color w:val="000000"/>
                <w:sz w:val="15"/>
                <w:szCs w:val="15"/>
              </w:rPr>
              <w:t>m</w:t>
            </w:r>
          </w:p>
        </w:tc>
        <w:tc>
          <w:tcPr>
            <w:tcW w:w="1009" w:type="dxa"/>
            <w:tcBorders>
              <w:top w:val="single" w:sz="4" w:space="0" w:color="auto"/>
              <w:left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int="eastAsia"/>
                <w:color w:val="000000"/>
                <w:sz w:val="15"/>
                <w:szCs w:val="15"/>
              </w:rPr>
              <w:t>16</w:t>
            </w:r>
            <w:r>
              <w:rPr>
                <w:color w:val="000000"/>
                <w:sz w:val="15"/>
                <w:szCs w:val="15"/>
              </w:rPr>
              <w:t>m</w:t>
            </w:r>
            <w:r>
              <w:rPr>
                <w:rFonts w:hint="eastAsia"/>
                <w:color w:val="000000"/>
                <w:sz w:val="15"/>
                <w:szCs w:val="15"/>
              </w:rPr>
              <w:t>＜</w:t>
            </w:r>
            <w:r>
              <w:rPr>
                <w:i/>
                <w:color w:val="000000"/>
                <w:sz w:val="15"/>
                <w:szCs w:val="15"/>
              </w:rPr>
              <w:t>l</w:t>
            </w:r>
            <w:r>
              <w:rPr>
                <w:rFonts w:hAnsi="宋体" w:hint="eastAsia"/>
                <w:color w:val="000000"/>
                <w:sz w:val="15"/>
                <w:szCs w:val="15"/>
              </w:rPr>
              <w:t>≤</w:t>
            </w:r>
            <w:r>
              <w:rPr>
                <w:rFonts w:hAnsi="宋体" w:hint="eastAsia"/>
                <w:color w:val="000000"/>
                <w:sz w:val="15"/>
                <w:szCs w:val="15"/>
              </w:rPr>
              <w:t>30</w:t>
            </w:r>
            <w:r>
              <w:rPr>
                <w:color w:val="000000"/>
                <w:sz w:val="15"/>
                <w:szCs w:val="15"/>
              </w:rPr>
              <w:t>m</w:t>
            </w:r>
          </w:p>
        </w:tc>
        <w:tc>
          <w:tcPr>
            <w:tcW w:w="1025" w:type="dxa"/>
            <w:tcBorders>
              <w:top w:val="single" w:sz="4" w:space="0" w:color="auto"/>
              <w:left w:val="single" w:sz="4" w:space="0" w:color="auto"/>
              <w:right w:val="single" w:sz="4" w:space="0" w:color="auto"/>
            </w:tcBorders>
            <w:vAlign w:val="center"/>
          </w:tcPr>
          <w:p w:rsidR="00FD76AD" w:rsidRDefault="004A25CA">
            <w:pPr>
              <w:spacing w:line="192" w:lineRule="auto"/>
              <w:jc w:val="center"/>
              <w:rPr>
                <w:color w:val="000000"/>
                <w:sz w:val="15"/>
                <w:szCs w:val="15"/>
              </w:rPr>
            </w:pPr>
            <w:r>
              <w:rPr>
                <w:i/>
                <w:color w:val="000000"/>
                <w:sz w:val="15"/>
                <w:szCs w:val="15"/>
              </w:rPr>
              <w:t>l</w:t>
            </w:r>
            <w:r>
              <w:rPr>
                <w:rFonts w:hAnsi="宋体" w:hint="eastAsia"/>
                <w:color w:val="000000"/>
                <w:sz w:val="15"/>
                <w:szCs w:val="15"/>
              </w:rPr>
              <w:t>＞</w:t>
            </w:r>
            <w:r>
              <w:rPr>
                <w:rFonts w:hAnsi="宋体" w:hint="eastAsia"/>
                <w:color w:val="000000"/>
                <w:sz w:val="15"/>
                <w:szCs w:val="15"/>
              </w:rPr>
              <w:t>30</w:t>
            </w:r>
            <w:r>
              <w:rPr>
                <w:color w:val="000000"/>
                <w:sz w:val="15"/>
                <w:szCs w:val="15"/>
              </w:rPr>
              <w:t>m</w:t>
            </w:r>
          </w:p>
        </w:tc>
      </w:tr>
      <w:tr w:rsidR="00FD76AD">
        <w:trPr>
          <w:cantSplit/>
          <w:trHeight w:hRule="exact" w:val="397"/>
          <w:jc w:val="center"/>
        </w:trPr>
        <w:tc>
          <w:tcPr>
            <w:tcW w:w="1040" w:type="dxa"/>
            <w:vMerge w:val="restart"/>
            <w:tcBorders>
              <w:top w:val="single" w:sz="4" w:space="0" w:color="auto"/>
              <w:left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黏性土</w:t>
            </w: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软塑</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color w:val="000000"/>
                <w:kern w:val="0"/>
                <w:sz w:val="15"/>
                <w:szCs w:val="15"/>
              </w:rPr>
              <w:t>0.75</w:t>
            </w:r>
            <w:r>
              <w:rPr>
                <w:rFonts w:hAnsi="宋体"/>
                <w:color w:val="000000"/>
                <w:kern w:val="0"/>
                <w:sz w:val="15"/>
                <w:szCs w:val="15"/>
              </w:rPr>
              <w:t>＜</w:t>
            </w:r>
            <w:r>
              <w:rPr>
                <w:color w:val="000000"/>
                <w:kern w:val="0"/>
                <w:sz w:val="15"/>
                <w:szCs w:val="15"/>
              </w:rPr>
              <w:t>I</w:t>
            </w:r>
            <w:r>
              <w:rPr>
                <w:color w:val="000000"/>
                <w:kern w:val="0"/>
                <w:sz w:val="15"/>
                <w:szCs w:val="15"/>
                <w:vertAlign w:val="subscript"/>
              </w:rPr>
              <w:t>L</w:t>
            </w:r>
            <w:r>
              <w:rPr>
                <w:color w:val="000000"/>
                <w:kern w:val="0"/>
                <w:sz w:val="15"/>
                <w:szCs w:val="15"/>
              </w:rPr>
              <w:t>≤1</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210</w:t>
            </w:r>
            <w:r>
              <w:rPr>
                <w:rFonts w:hint="eastAsia"/>
                <w:color w:val="000000"/>
                <w:kern w:val="0"/>
                <w:sz w:val="15"/>
                <w:szCs w:val="15"/>
              </w:rPr>
              <w:t>～</w:t>
            </w:r>
            <w:r>
              <w:rPr>
                <w:rFonts w:hint="eastAsia"/>
                <w:color w:val="000000"/>
                <w:kern w:val="0"/>
                <w:sz w:val="15"/>
                <w:szCs w:val="15"/>
              </w:rPr>
              <w:t>850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650</w:t>
            </w:r>
            <w:r>
              <w:rPr>
                <w:rFonts w:hint="eastAsia"/>
                <w:color w:val="000000"/>
                <w:kern w:val="0"/>
                <w:sz w:val="15"/>
                <w:szCs w:val="15"/>
              </w:rPr>
              <w:t>～</w:t>
            </w:r>
            <w:r>
              <w:rPr>
                <w:rFonts w:hint="eastAsia"/>
                <w:color w:val="000000"/>
                <w:kern w:val="0"/>
                <w:sz w:val="15"/>
                <w:szCs w:val="15"/>
              </w:rPr>
              <w:t>1400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1200</w:t>
            </w:r>
            <w:r>
              <w:rPr>
                <w:rFonts w:hint="eastAsia"/>
                <w:color w:val="000000"/>
                <w:kern w:val="0"/>
                <w:sz w:val="15"/>
                <w:szCs w:val="15"/>
              </w:rPr>
              <w:t>～</w:t>
            </w:r>
            <w:r>
              <w:rPr>
                <w:rFonts w:hint="eastAsia"/>
                <w:color w:val="000000"/>
                <w:kern w:val="0"/>
                <w:sz w:val="15"/>
                <w:szCs w:val="15"/>
              </w:rPr>
              <w:t>1800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1300</w:t>
            </w:r>
            <w:r>
              <w:rPr>
                <w:rFonts w:hint="eastAsia"/>
                <w:color w:val="000000"/>
                <w:kern w:val="0"/>
                <w:sz w:val="15"/>
                <w:szCs w:val="15"/>
              </w:rPr>
              <w:t>～</w:t>
            </w:r>
            <w:r>
              <w:rPr>
                <w:rFonts w:hint="eastAsia"/>
                <w:color w:val="000000"/>
                <w:kern w:val="0"/>
                <w:sz w:val="15"/>
                <w:szCs w:val="15"/>
              </w:rPr>
              <w:t>1900</w:t>
            </w:r>
          </w:p>
        </w:tc>
      </w:tr>
      <w:tr w:rsidR="00FD76AD">
        <w:trPr>
          <w:cantSplit/>
          <w:trHeight w:hRule="exact" w:val="397"/>
          <w:jc w:val="center"/>
        </w:trPr>
        <w:tc>
          <w:tcPr>
            <w:tcW w:w="1040" w:type="dxa"/>
            <w:vMerge/>
            <w:tcBorders>
              <w:top w:val="single" w:sz="4" w:space="0" w:color="auto"/>
              <w:left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可塑</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color w:val="000000"/>
                <w:kern w:val="0"/>
                <w:sz w:val="15"/>
                <w:szCs w:val="15"/>
              </w:rPr>
              <w:t>0.50</w:t>
            </w:r>
            <w:r>
              <w:rPr>
                <w:rFonts w:hAnsi="宋体"/>
                <w:color w:val="000000"/>
                <w:kern w:val="0"/>
                <w:sz w:val="15"/>
                <w:szCs w:val="15"/>
              </w:rPr>
              <w:t>＜</w:t>
            </w:r>
            <w:r>
              <w:rPr>
                <w:color w:val="000000"/>
                <w:kern w:val="0"/>
                <w:sz w:val="15"/>
                <w:szCs w:val="15"/>
              </w:rPr>
              <w:t>I</w:t>
            </w:r>
            <w:r>
              <w:rPr>
                <w:color w:val="000000"/>
                <w:kern w:val="0"/>
                <w:sz w:val="15"/>
                <w:szCs w:val="15"/>
                <w:vertAlign w:val="subscript"/>
              </w:rPr>
              <w:t>L</w:t>
            </w:r>
            <w:r>
              <w:rPr>
                <w:color w:val="000000"/>
                <w:kern w:val="0"/>
                <w:sz w:val="15"/>
                <w:szCs w:val="15"/>
              </w:rPr>
              <w:t>≤0.75</w:t>
            </w:r>
          </w:p>
        </w:tc>
        <w:tc>
          <w:tcPr>
            <w:tcW w:w="1035" w:type="dxa"/>
            <w:tcBorders>
              <w:top w:val="single" w:sz="4" w:space="0" w:color="auto"/>
              <w:bottom w:val="single" w:sz="4" w:space="0" w:color="auto"/>
              <w:right w:val="single" w:sz="4" w:space="0" w:color="auto"/>
            </w:tcBorders>
          </w:tcPr>
          <w:p w:rsidR="00FD76AD" w:rsidRDefault="004A25CA">
            <w:pPr>
              <w:spacing w:line="192" w:lineRule="auto"/>
              <w:jc w:val="center"/>
              <w:rPr>
                <w:color w:val="000000"/>
                <w:sz w:val="15"/>
                <w:szCs w:val="15"/>
              </w:rPr>
            </w:pPr>
            <w:r>
              <w:rPr>
                <w:rFonts w:hint="eastAsia"/>
                <w:color w:val="000000"/>
                <w:sz w:val="15"/>
                <w:szCs w:val="15"/>
              </w:rPr>
              <w:t>850</w:t>
            </w:r>
            <w:r>
              <w:rPr>
                <w:rFonts w:hint="eastAsia"/>
                <w:color w:val="000000"/>
                <w:kern w:val="0"/>
                <w:sz w:val="15"/>
                <w:szCs w:val="15"/>
              </w:rPr>
              <w:t>～</w:t>
            </w:r>
            <w:r>
              <w:rPr>
                <w:rFonts w:hint="eastAsia"/>
                <w:color w:val="000000"/>
                <w:kern w:val="0"/>
                <w:sz w:val="15"/>
                <w:szCs w:val="15"/>
              </w:rPr>
              <w:t>1700</w:t>
            </w:r>
          </w:p>
        </w:tc>
        <w:tc>
          <w:tcPr>
            <w:tcW w:w="1001" w:type="dxa"/>
            <w:tcBorders>
              <w:top w:val="single" w:sz="4" w:space="0" w:color="auto"/>
              <w:left w:val="single" w:sz="4" w:space="0" w:color="auto"/>
              <w:bottom w:val="single" w:sz="4" w:space="0" w:color="auto"/>
              <w:right w:val="single" w:sz="4" w:space="0" w:color="auto"/>
            </w:tcBorders>
          </w:tcPr>
          <w:p w:rsidR="00FD76AD" w:rsidRDefault="004A25CA">
            <w:pPr>
              <w:spacing w:line="192" w:lineRule="auto"/>
              <w:jc w:val="center"/>
              <w:rPr>
                <w:color w:val="000000"/>
                <w:sz w:val="15"/>
                <w:szCs w:val="15"/>
              </w:rPr>
            </w:pPr>
            <w:r>
              <w:rPr>
                <w:rFonts w:hint="eastAsia"/>
                <w:color w:val="000000"/>
                <w:sz w:val="15"/>
                <w:szCs w:val="15"/>
              </w:rPr>
              <w:t>1400</w:t>
            </w:r>
            <w:r>
              <w:rPr>
                <w:rFonts w:hint="eastAsia"/>
                <w:color w:val="000000"/>
                <w:kern w:val="0"/>
                <w:sz w:val="15"/>
                <w:szCs w:val="15"/>
              </w:rPr>
              <w:t>～</w:t>
            </w:r>
            <w:r>
              <w:rPr>
                <w:rFonts w:hint="eastAsia"/>
                <w:color w:val="000000"/>
                <w:kern w:val="0"/>
                <w:sz w:val="15"/>
                <w:szCs w:val="15"/>
              </w:rPr>
              <w:t>2200</w:t>
            </w:r>
          </w:p>
        </w:tc>
        <w:tc>
          <w:tcPr>
            <w:tcW w:w="1009" w:type="dxa"/>
            <w:tcBorders>
              <w:top w:val="single" w:sz="4" w:space="0" w:color="auto"/>
              <w:left w:val="single" w:sz="4" w:space="0" w:color="auto"/>
              <w:bottom w:val="single" w:sz="4" w:space="0" w:color="auto"/>
              <w:right w:val="single" w:sz="4" w:space="0" w:color="auto"/>
            </w:tcBorders>
          </w:tcPr>
          <w:p w:rsidR="00FD76AD" w:rsidRDefault="004A25CA">
            <w:pPr>
              <w:spacing w:line="192" w:lineRule="auto"/>
              <w:jc w:val="center"/>
              <w:rPr>
                <w:color w:val="000000"/>
                <w:sz w:val="15"/>
                <w:szCs w:val="15"/>
              </w:rPr>
            </w:pPr>
            <w:r>
              <w:rPr>
                <w:rFonts w:hint="eastAsia"/>
                <w:color w:val="000000"/>
                <w:sz w:val="15"/>
                <w:szCs w:val="15"/>
              </w:rPr>
              <w:t>1900</w:t>
            </w:r>
            <w:r>
              <w:rPr>
                <w:rFonts w:hint="eastAsia"/>
                <w:color w:val="000000"/>
                <w:kern w:val="0"/>
                <w:sz w:val="15"/>
                <w:szCs w:val="15"/>
              </w:rPr>
              <w:t>～</w:t>
            </w:r>
            <w:r>
              <w:rPr>
                <w:rFonts w:hint="eastAsia"/>
                <w:color w:val="000000"/>
                <w:kern w:val="0"/>
                <w:sz w:val="15"/>
                <w:szCs w:val="15"/>
              </w:rPr>
              <w:t>2800</w:t>
            </w:r>
          </w:p>
        </w:tc>
        <w:tc>
          <w:tcPr>
            <w:tcW w:w="1025" w:type="dxa"/>
            <w:tcBorders>
              <w:top w:val="single" w:sz="4" w:space="0" w:color="auto"/>
              <w:left w:val="single" w:sz="4" w:space="0" w:color="auto"/>
              <w:bottom w:val="single" w:sz="4" w:space="0" w:color="auto"/>
              <w:right w:val="single" w:sz="4" w:space="0" w:color="auto"/>
            </w:tcBorders>
          </w:tcPr>
          <w:p w:rsidR="00FD76AD" w:rsidRDefault="004A25CA">
            <w:pPr>
              <w:spacing w:line="192" w:lineRule="auto"/>
              <w:jc w:val="center"/>
              <w:rPr>
                <w:color w:val="000000"/>
                <w:kern w:val="0"/>
                <w:sz w:val="15"/>
                <w:szCs w:val="15"/>
              </w:rPr>
            </w:pPr>
            <w:r>
              <w:rPr>
                <w:rFonts w:hint="eastAsia"/>
                <w:color w:val="000000"/>
                <w:kern w:val="0"/>
                <w:sz w:val="15"/>
                <w:szCs w:val="15"/>
              </w:rPr>
              <w:t>2300</w:t>
            </w:r>
            <w:r>
              <w:rPr>
                <w:rFonts w:hint="eastAsia"/>
                <w:color w:val="000000"/>
                <w:kern w:val="0"/>
                <w:sz w:val="15"/>
                <w:szCs w:val="15"/>
              </w:rPr>
              <w:t>～</w:t>
            </w:r>
            <w:r>
              <w:rPr>
                <w:rFonts w:hint="eastAsia"/>
                <w:color w:val="000000"/>
                <w:kern w:val="0"/>
                <w:sz w:val="15"/>
                <w:szCs w:val="15"/>
              </w:rPr>
              <w:t>3600</w:t>
            </w:r>
          </w:p>
        </w:tc>
      </w:tr>
      <w:tr w:rsidR="00FD76AD">
        <w:trPr>
          <w:cantSplit/>
          <w:trHeight w:hRule="exact" w:val="397"/>
          <w:jc w:val="center"/>
        </w:trPr>
        <w:tc>
          <w:tcPr>
            <w:tcW w:w="1040" w:type="dxa"/>
            <w:vMerge/>
            <w:tcBorders>
              <w:left w:val="single" w:sz="4" w:space="0" w:color="auto"/>
              <w:right w:val="single" w:sz="4" w:space="0" w:color="auto"/>
            </w:tcBorders>
            <w:vAlign w:val="center"/>
          </w:tcPr>
          <w:p w:rsidR="00FD76AD" w:rsidRDefault="00FD76AD">
            <w:pPr>
              <w:widowControl/>
              <w:spacing w:line="192" w:lineRule="auto"/>
              <w:jc w:val="left"/>
              <w:rPr>
                <w:color w:val="000000"/>
                <w:kern w:val="0"/>
                <w:sz w:val="15"/>
                <w:szCs w:val="15"/>
              </w:rPr>
            </w:pP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硬可塑</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0.25</w:t>
            </w:r>
            <w:r>
              <w:rPr>
                <w:rFonts w:hAnsi="宋体"/>
                <w:color w:val="000000"/>
                <w:kern w:val="0"/>
                <w:sz w:val="15"/>
                <w:szCs w:val="15"/>
              </w:rPr>
              <w:t>＜</w:t>
            </w:r>
            <w:r>
              <w:rPr>
                <w:color w:val="000000"/>
                <w:kern w:val="0"/>
                <w:sz w:val="15"/>
                <w:szCs w:val="15"/>
              </w:rPr>
              <w:t>I</w:t>
            </w:r>
            <w:r>
              <w:rPr>
                <w:color w:val="000000"/>
                <w:kern w:val="0"/>
                <w:sz w:val="15"/>
                <w:szCs w:val="15"/>
                <w:vertAlign w:val="subscript"/>
              </w:rPr>
              <w:t>L</w:t>
            </w:r>
            <w:r>
              <w:rPr>
                <w:color w:val="000000"/>
                <w:kern w:val="0"/>
                <w:sz w:val="15"/>
                <w:szCs w:val="15"/>
              </w:rPr>
              <w:t>≤0.50</w:t>
            </w:r>
          </w:p>
        </w:tc>
        <w:tc>
          <w:tcPr>
            <w:tcW w:w="1035" w:type="dxa"/>
            <w:tcBorders>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1500</w:t>
            </w:r>
            <w:r>
              <w:rPr>
                <w:rFonts w:hint="eastAsia"/>
                <w:color w:val="000000"/>
                <w:kern w:val="0"/>
                <w:sz w:val="15"/>
                <w:szCs w:val="15"/>
              </w:rPr>
              <w:t>～</w:t>
            </w:r>
            <w:r>
              <w:rPr>
                <w:rFonts w:hint="eastAsia"/>
                <w:color w:val="000000"/>
                <w:kern w:val="0"/>
                <w:sz w:val="15"/>
                <w:szCs w:val="15"/>
              </w:rPr>
              <w:t>2300</w:t>
            </w:r>
          </w:p>
        </w:tc>
        <w:tc>
          <w:tcPr>
            <w:tcW w:w="1001" w:type="dxa"/>
            <w:tcBorders>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2300</w:t>
            </w:r>
            <w:r>
              <w:rPr>
                <w:rFonts w:hint="eastAsia"/>
                <w:color w:val="000000"/>
                <w:kern w:val="0"/>
                <w:sz w:val="15"/>
                <w:szCs w:val="15"/>
              </w:rPr>
              <w:t>～</w:t>
            </w:r>
            <w:r>
              <w:rPr>
                <w:rFonts w:hint="eastAsia"/>
                <w:color w:val="000000"/>
                <w:kern w:val="0"/>
                <w:sz w:val="15"/>
                <w:szCs w:val="15"/>
              </w:rPr>
              <w:t>3300</w:t>
            </w:r>
          </w:p>
        </w:tc>
        <w:tc>
          <w:tcPr>
            <w:tcW w:w="1009" w:type="dxa"/>
            <w:tcBorders>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2700</w:t>
            </w:r>
            <w:r>
              <w:rPr>
                <w:rFonts w:hint="eastAsia"/>
                <w:color w:val="000000"/>
                <w:kern w:val="0"/>
                <w:sz w:val="15"/>
                <w:szCs w:val="15"/>
              </w:rPr>
              <w:t>～</w:t>
            </w:r>
            <w:r>
              <w:rPr>
                <w:rFonts w:hint="eastAsia"/>
                <w:color w:val="000000"/>
                <w:kern w:val="0"/>
                <w:sz w:val="15"/>
                <w:szCs w:val="15"/>
              </w:rPr>
              <w:t>3600</w:t>
            </w:r>
          </w:p>
        </w:tc>
        <w:tc>
          <w:tcPr>
            <w:tcW w:w="1025" w:type="dxa"/>
            <w:tcBorders>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3600</w:t>
            </w:r>
            <w:r>
              <w:rPr>
                <w:rFonts w:hint="eastAsia"/>
                <w:color w:val="000000"/>
                <w:kern w:val="0"/>
                <w:sz w:val="15"/>
                <w:szCs w:val="15"/>
              </w:rPr>
              <w:t>～</w:t>
            </w:r>
            <w:r>
              <w:rPr>
                <w:rFonts w:hint="eastAsia"/>
                <w:color w:val="000000"/>
                <w:kern w:val="0"/>
                <w:sz w:val="15"/>
                <w:szCs w:val="15"/>
              </w:rPr>
              <w:t>4400</w:t>
            </w:r>
          </w:p>
        </w:tc>
      </w:tr>
      <w:tr w:rsidR="00FD76AD">
        <w:trPr>
          <w:cantSplit/>
          <w:trHeight w:hRule="exact" w:val="397"/>
          <w:jc w:val="center"/>
        </w:trPr>
        <w:tc>
          <w:tcPr>
            <w:tcW w:w="1040" w:type="dxa"/>
            <w:vMerge/>
            <w:tcBorders>
              <w:left w:val="single" w:sz="4" w:space="0" w:color="auto"/>
              <w:bottom w:val="single" w:sz="4" w:space="0" w:color="auto"/>
              <w:right w:val="single" w:sz="4" w:space="0" w:color="auto"/>
            </w:tcBorders>
            <w:vAlign w:val="center"/>
          </w:tcPr>
          <w:p w:rsidR="00FD76AD" w:rsidRDefault="00FD76AD">
            <w:pPr>
              <w:widowControl/>
              <w:spacing w:line="192" w:lineRule="auto"/>
              <w:jc w:val="left"/>
              <w:rPr>
                <w:color w:val="000000"/>
                <w:kern w:val="0"/>
                <w:sz w:val="15"/>
                <w:szCs w:val="15"/>
              </w:rPr>
            </w:pP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硬塑</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color w:val="000000"/>
                <w:kern w:val="0"/>
                <w:sz w:val="15"/>
                <w:szCs w:val="15"/>
              </w:rPr>
              <w:t>0</w:t>
            </w:r>
            <w:r>
              <w:rPr>
                <w:rFonts w:hAnsi="宋体"/>
                <w:color w:val="000000"/>
                <w:kern w:val="0"/>
                <w:sz w:val="15"/>
                <w:szCs w:val="15"/>
              </w:rPr>
              <w:t>＜</w:t>
            </w:r>
            <w:r>
              <w:rPr>
                <w:color w:val="000000"/>
                <w:kern w:val="0"/>
                <w:sz w:val="15"/>
                <w:szCs w:val="15"/>
              </w:rPr>
              <w:t>I</w:t>
            </w:r>
            <w:r>
              <w:rPr>
                <w:color w:val="000000"/>
                <w:kern w:val="0"/>
                <w:sz w:val="15"/>
                <w:szCs w:val="15"/>
                <w:vertAlign w:val="subscript"/>
              </w:rPr>
              <w:t>L</w:t>
            </w:r>
            <w:r>
              <w:rPr>
                <w:color w:val="000000"/>
                <w:kern w:val="0"/>
                <w:sz w:val="15"/>
                <w:szCs w:val="15"/>
              </w:rPr>
              <w:t>≤0.25</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2500</w:t>
            </w:r>
            <w:r>
              <w:rPr>
                <w:rFonts w:hint="eastAsia"/>
                <w:color w:val="000000"/>
                <w:kern w:val="0"/>
                <w:sz w:val="15"/>
                <w:szCs w:val="15"/>
              </w:rPr>
              <w:t>～</w:t>
            </w:r>
            <w:r>
              <w:rPr>
                <w:rFonts w:hint="eastAsia"/>
                <w:color w:val="000000"/>
                <w:kern w:val="0"/>
                <w:sz w:val="15"/>
                <w:szCs w:val="15"/>
              </w:rPr>
              <w:t>3800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3800</w:t>
            </w:r>
            <w:r>
              <w:rPr>
                <w:rFonts w:hint="eastAsia"/>
                <w:color w:val="000000"/>
                <w:kern w:val="0"/>
                <w:sz w:val="15"/>
                <w:szCs w:val="15"/>
              </w:rPr>
              <w:t>～</w:t>
            </w:r>
            <w:r>
              <w:rPr>
                <w:rFonts w:hint="eastAsia"/>
                <w:color w:val="000000"/>
                <w:kern w:val="0"/>
                <w:sz w:val="15"/>
                <w:szCs w:val="15"/>
              </w:rPr>
              <w:t>5500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5500</w:t>
            </w:r>
            <w:r>
              <w:rPr>
                <w:rFonts w:hint="eastAsia"/>
                <w:color w:val="000000"/>
                <w:kern w:val="0"/>
                <w:sz w:val="15"/>
                <w:szCs w:val="15"/>
              </w:rPr>
              <w:t>～</w:t>
            </w:r>
            <w:r>
              <w:rPr>
                <w:rFonts w:hint="eastAsia"/>
                <w:color w:val="000000"/>
                <w:kern w:val="0"/>
                <w:sz w:val="15"/>
                <w:szCs w:val="15"/>
              </w:rPr>
              <w:t>6000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6000</w:t>
            </w:r>
            <w:r>
              <w:rPr>
                <w:rFonts w:hint="eastAsia"/>
                <w:color w:val="000000"/>
                <w:kern w:val="0"/>
                <w:sz w:val="15"/>
                <w:szCs w:val="15"/>
              </w:rPr>
              <w:t>～</w:t>
            </w:r>
            <w:r>
              <w:rPr>
                <w:rFonts w:hint="eastAsia"/>
                <w:color w:val="000000"/>
                <w:kern w:val="0"/>
                <w:sz w:val="15"/>
                <w:szCs w:val="15"/>
              </w:rPr>
              <w:t>6800</w:t>
            </w:r>
          </w:p>
        </w:tc>
      </w:tr>
      <w:tr w:rsidR="00FD76AD">
        <w:trPr>
          <w:cantSplit/>
          <w:trHeight w:hRule="exact" w:val="397"/>
          <w:jc w:val="center"/>
        </w:trPr>
        <w:tc>
          <w:tcPr>
            <w:tcW w:w="1040" w:type="dxa"/>
            <w:vMerge w:val="restart"/>
            <w:tcBorders>
              <w:top w:val="nil"/>
              <w:left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粉土</w:t>
            </w: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中密</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0.75≤e≤0.9</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950</w:t>
            </w:r>
            <w:r>
              <w:rPr>
                <w:rFonts w:hint="eastAsia"/>
                <w:color w:val="000000"/>
                <w:kern w:val="0"/>
                <w:sz w:val="15"/>
                <w:szCs w:val="15"/>
              </w:rPr>
              <w:t>～</w:t>
            </w:r>
            <w:r>
              <w:rPr>
                <w:rFonts w:hint="eastAsia"/>
                <w:color w:val="000000"/>
                <w:kern w:val="0"/>
                <w:sz w:val="15"/>
                <w:szCs w:val="15"/>
              </w:rPr>
              <w:t>1700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1400</w:t>
            </w:r>
            <w:r>
              <w:rPr>
                <w:rFonts w:hint="eastAsia"/>
                <w:color w:val="000000"/>
                <w:kern w:val="0"/>
                <w:sz w:val="15"/>
                <w:szCs w:val="15"/>
              </w:rPr>
              <w:t>～</w:t>
            </w:r>
            <w:r>
              <w:rPr>
                <w:rFonts w:hint="eastAsia"/>
                <w:color w:val="000000"/>
                <w:kern w:val="0"/>
                <w:sz w:val="15"/>
                <w:szCs w:val="15"/>
              </w:rPr>
              <w:t>2100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1900</w:t>
            </w:r>
            <w:r>
              <w:rPr>
                <w:rFonts w:hint="eastAsia"/>
                <w:color w:val="000000"/>
                <w:kern w:val="0"/>
                <w:sz w:val="15"/>
                <w:szCs w:val="15"/>
              </w:rPr>
              <w:t>～</w:t>
            </w:r>
            <w:r>
              <w:rPr>
                <w:rFonts w:hint="eastAsia"/>
                <w:color w:val="000000"/>
                <w:kern w:val="0"/>
                <w:sz w:val="15"/>
                <w:szCs w:val="15"/>
              </w:rPr>
              <w:t>2700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2500</w:t>
            </w:r>
            <w:r>
              <w:rPr>
                <w:rFonts w:hint="eastAsia"/>
                <w:color w:val="000000"/>
                <w:kern w:val="0"/>
                <w:sz w:val="15"/>
                <w:szCs w:val="15"/>
              </w:rPr>
              <w:t>～</w:t>
            </w:r>
            <w:r>
              <w:rPr>
                <w:rFonts w:hint="eastAsia"/>
                <w:color w:val="000000"/>
                <w:kern w:val="0"/>
                <w:sz w:val="15"/>
                <w:szCs w:val="15"/>
              </w:rPr>
              <w:t>3400</w:t>
            </w:r>
          </w:p>
        </w:tc>
      </w:tr>
      <w:tr w:rsidR="00FD76AD">
        <w:trPr>
          <w:cantSplit/>
          <w:trHeight w:hRule="exact" w:val="397"/>
          <w:jc w:val="center"/>
        </w:trPr>
        <w:tc>
          <w:tcPr>
            <w:tcW w:w="1040" w:type="dxa"/>
            <w:vMerge/>
            <w:tcBorders>
              <w:left w:val="single" w:sz="4" w:space="0" w:color="auto"/>
              <w:bottom w:val="single" w:sz="4" w:space="0" w:color="auto"/>
              <w:right w:val="single" w:sz="4" w:space="0" w:color="auto"/>
            </w:tcBorders>
            <w:vAlign w:val="center"/>
          </w:tcPr>
          <w:p w:rsidR="00FD76AD" w:rsidRDefault="00FD76AD">
            <w:pPr>
              <w:widowControl/>
              <w:spacing w:line="192" w:lineRule="auto"/>
              <w:jc w:val="left"/>
              <w:rPr>
                <w:color w:val="000000"/>
                <w:kern w:val="0"/>
                <w:sz w:val="15"/>
                <w:szCs w:val="15"/>
              </w:rPr>
            </w:pP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密实</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e</w:t>
            </w:r>
            <w:r>
              <w:rPr>
                <w:rFonts w:hAnsi="宋体"/>
                <w:color w:val="000000"/>
                <w:kern w:val="0"/>
                <w:sz w:val="15"/>
                <w:szCs w:val="15"/>
              </w:rPr>
              <w:t>＜</w:t>
            </w:r>
            <w:r>
              <w:rPr>
                <w:color w:val="000000"/>
                <w:kern w:val="0"/>
                <w:sz w:val="15"/>
                <w:szCs w:val="15"/>
              </w:rPr>
              <w:t>0.75</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1500</w:t>
            </w:r>
            <w:r>
              <w:rPr>
                <w:rFonts w:hint="eastAsia"/>
                <w:color w:val="000000"/>
                <w:kern w:val="0"/>
                <w:sz w:val="15"/>
                <w:szCs w:val="15"/>
              </w:rPr>
              <w:t>～</w:t>
            </w:r>
            <w:r>
              <w:rPr>
                <w:rFonts w:hint="eastAsia"/>
                <w:color w:val="000000"/>
                <w:kern w:val="0"/>
                <w:sz w:val="15"/>
                <w:szCs w:val="15"/>
              </w:rPr>
              <w:t>2600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2100</w:t>
            </w:r>
            <w:r>
              <w:rPr>
                <w:rFonts w:hint="eastAsia"/>
                <w:color w:val="000000"/>
                <w:kern w:val="0"/>
                <w:sz w:val="15"/>
                <w:szCs w:val="15"/>
              </w:rPr>
              <w:t>～</w:t>
            </w:r>
            <w:r>
              <w:rPr>
                <w:rFonts w:hint="eastAsia"/>
                <w:color w:val="000000"/>
                <w:kern w:val="0"/>
                <w:sz w:val="15"/>
                <w:szCs w:val="15"/>
              </w:rPr>
              <w:t>3000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2700</w:t>
            </w:r>
            <w:r>
              <w:rPr>
                <w:rFonts w:hint="eastAsia"/>
                <w:color w:val="000000"/>
                <w:kern w:val="0"/>
                <w:sz w:val="15"/>
                <w:szCs w:val="15"/>
              </w:rPr>
              <w:t>～</w:t>
            </w:r>
            <w:r>
              <w:rPr>
                <w:rFonts w:hint="eastAsia"/>
                <w:color w:val="000000"/>
                <w:kern w:val="0"/>
                <w:sz w:val="15"/>
                <w:szCs w:val="15"/>
              </w:rPr>
              <w:t>3600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3600</w:t>
            </w:r>
            <w:r>
              <w:rPr>
                <w:rFonts w:hint="eastAsia"/>
                <w:color w:val="000000"/>
                <w:kern w:val="0"/>
                <w:sz w:val="15"/>
                <w:szCs w:val="15"/>
              </w:rPr>
              <w:t>～</w:t>
            </w:r>
            <w:r>
              <w:rPr>
                <w:rFonts w:hint="eastAsia"/>
                <w:color w:val="000000"/>
                <w:kern w:val="0"/>
                <w:sz w:val="15"/>
                <w:szCs w:val="15"/>
              </w:rPr>
              <w:t>4400</w:t>
            </w:r>
          </w:p>
        </w:tc>
      </w:tr>
      <w:tr w:rsidR="00FD76AD">
        <w:trPr>
          <w:cantSplit/>
          <w:trHeight w:hRule="exact" w:val="397"/>
          <w:jc w:val="center"/>
        </w:trPr>
        <w:tc>
          <w:tcPr>
            <w:tcW w:w="1040" w:type="dxa"/>
            <w:vMerge w:val="restart"/>
            <w:tcBorders>
              <w:top w:val="nil"/>
              <w:left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粉砂</w:t>
            </w: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rFonts w:hAnsi="宋体"/>
                <w:color w:val="000000"/>
                <w:kern w:val="0"/>
                <w:sz w:val="15"/>
                <w:szCs w:val="15"/>
              </w:rPr>
              <w:t>稍密</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color w:val="000000"/>
                <w:kern w:val="0"/>
                <w:sz w:val="15"/>
                <w:szCs w:val="15"/>
              </w:rPr>
            </w:pPr>
            <w:r>
              <w:rPr>
                <w:color w:val="000000"/>
                <w:kern w:val="0"/>
                <w:sz w:val="15"/>
                <w:szCs w:val="15"/>
              </w:rPr>
              <w:t>10</w:t>
            </w:r>
            <w:r>
              <w:rPr>
                <w:rFonts w:hAnsi="宋体"/>
                <w:color w:val="000000"/>
                <w:kern w:val="0"/>
                <w:sz w:val="15"/>
                <w:szCs w:val="15"/>
              </w:rPr>
              <w:t>＜</w:t>
            </w:r>
            <w:r>
              <w:rPr>
                <w:iCs/>
                <w:color w:val="000000"/>
                <w:kern w:val="0"/>
                <w:sz w:val="15"/>
                <w:szCs w:val="15"/>
              </w:rPr>
              <w:t>N</w:t>
            </w:r>
            <w:r>
              <w:rPr>
                <w:color w:val="000000"/>
                <w:kern w:val="0"/>
                <w:sz w:val="15"/>
                <w:szCs w:val="15"/>
              </w:rPr>
              <w:t>≤15</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1000</w:t>
            </w:r>
            <w:r>
              <w:rPr>
                <w:rFonts w:hint="eastAsia"/>
                <w:color w:val="000000"/>
                <w:kern w:val="0"/>
                <w:sz w:val="15"/>
                <w:szCs w:val="15"/>
              </w:rPr>
              <w:t>～</w:t>
            </w:r>
            <w:r>
              <w:rPr>
                <w:rFonts w:hint="eastAsia"/>
                <w:color w:val="000000"/>
                <w:kern w:val="0"/>
                <w:sz w:val="15"/>
                <w:szCs w:val="15"/>
              </w:rPr>
              <w:t>1600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1500</w:t>
            </w:r>
            <w:r>
              <w:rPr>
                <w:rFonts w:hint="eastAsia"/>
                <w:color w:val="000000"/>
                <w:kern w:val="0"/>
                <w:sz w:val="15"/>
                <w:szCs w:val="15"/>
              </w:rPr>
              <w:t>～</w:t>
            </w:r>
            <w:r>
              <w:rPr>
                <w:rFonts w:hint="eastAsia"/>
                <w:color w:val="000000"/>
                <w:kern w:val="0"/>
                <w:sz w:val="15"/>
                <w:szCs w:val="15"/>
              </w:rPr>
              <w:t>2300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1900</w:t>
            </w:r>
            <w:r>
              <w:rPr>
                <w:rFonts w:hint="eastAsia"/>
                <w:color w:val="000000"/>
                <w:kern w:val="0"/>
                <w:sz w:val="15"/>
                <w:szCs w:val="15"/>
              </w:rPr>
              <w:t>～</w:t>
            </w:r>
            <w:r>
              <w:rPr>
                <w:rFonts w:hint="eastAsia"/>
                <w:color w:val="000000"/>
                <w:kern w:val="0"/>
                <w:sz w:val="15"/>
                <w:szCs w:val="15"/>
              </w:rPr>
              <w:t>2700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2100</w:t>
            </w:r>
            <w:r>
              <w:rPr>
                <w:rFonts w:hint="eastAsia"/>
                <w:color w:val="000000"/>
                <w:kern w:val="0"/>
                <w:sz w:val="15"/>
                <w:szCs w:val="15"/>
              </w:rPr>
              <w:t>～</w:t>
            </w:r>
            <w:r>
              <w:rPr>
                <w:rFonts w:hint="eastAsia"/>
                <w:color w:val="000000"/>
                <w:kern w:val="0"/>
                <w:sz w:val="15"/>
                <w:szCs w:val="15"/>
              </w:rPr>
              <w:t>3000</w:t>
            </w:r>
          </w:p>
        </w:tc>
      </w:tr>
      <w:tr w:rsidR="00FD76AD">
        <w:trPr>
          <w:cantSplit/>
          <w:trHeight w:hRule="exact" w:val="602"/>
          <w:jc w:val="center"/>
        </w:trPr>
        <w:tc>
          <w:tcPr>
            <w:tcW w:w="1040" w:type="dxa"/>
            <w:vMerge/>
            <w:tcBorders>
              <w:left w:val="single" w:sz="4" w:space="0" w:color="auto"/>
              <w:bottom w:val="single" w:sz="4" w:space="0" w:color="auto"/>
              <w:right w:val="single" w:sz="4" w:space="0" w:color="auto"/>
            </w:tcBorders>
            <w:vAlign w:val="center"/>
          </w:tcPr>
          <w:p w:rsidR="00FD76AD" w:rsidRDefault="00FD76AD">
            <w:pPr>
              <w:widowControl/>
              <w:spacing w:line="192" w:lineRule="auto"/>
              <w:jc w:val="left"/>
              <w:rPr>
                <w:color w:val="000000"/>
                <w:kern w:val="0"/>
                <w:sz w:val="15"/>
                <w:szCs w:val="15"/>
              </w:rPr>
            </w:pPr>
          </w:p>
        </w:tc>
        <w:tc>
          <w:tcPr>
            <w:tcW w:w="687"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rFonts w:hAnsi="宋体"/>
                <w:color w:val="000000"/>
                <w:kern w:val="0"/>
                <w:sz w:val="15"/>
                <w:szCs w:val="15"/>
              </w:rPr>
            </w:pPr>
            <w:r>
              <w:rPr>
                <w:rFonts w:hAnsi="宋体" w:hint="eastAsia"/>
                <w:color w:val="000000"/>
                <w:kern w:val="0"/>
                <w:sz w:val="15"/>
                <w:szCs w:val="15"/>
              </w:rPr>
              <w:t xml:space="preserve"> </w:t>
            </w:r>
            <w:r>
              <w:rPr>
                <w:rFonts w:hAnsi="宋体"/>
                <w:color w:val="000000"/>
                <w:kern w:val="0"/>
                <w:sz w:val="15"/>
                <w:szCs w:val="15"/>
              </w:rPr>
              <w:t>中密</w:t>
            </w:r>
          </w:p>
          <w:p w:rsidR="00FD76AD" w:rsidRDefault="004A25CA">
            <w:pPr>
              <w:widowControl/>
              <w:spacing w:line="192" w:lineRule="auto"/>
              <w:jc w:val="center"/>
              <w:rPr>
                <w:color w:val="000000"/>
                <w:kern w:val="0"/>
                <w:sz w:val="15"/>
                <w:szCs w:val="15"/>
              </w:rPr>
            </w:pPr>
            <w:r>
              <w:rPr>
                <w:rFonts w:hAnsi="宋体"/>
                <w:color w:val="000000"/>
                <w:kern w:val="0"/>
                <w:sz w:val="15"/>
                <w:szCs w:val="15"/>
              </w:rPr>
              <w:t>密实</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iCs/>
                <w:color w:val="000000"/>
                <w:kern w:val="0"/>
                <w:sz w:val="15"/>
                <w:szCs w:val="15"/>
              </w:rPr>
              <w:t>N</w:t>
            </w:r>
            <w:r>
              <w:rPr>
                <w:rFonts w:hAnsi="宋体"/>
                <w:color w:val="000000"/>
                <w:kern w:val="0"/>
                <w:sz w:val="15"/>
                <w:szCs w:val="15"/>
              </w:rPr>
              <w:t>＞</w:t>
            </w:r>
            <w:r>
              <w:rPr>
                <w:color w:val="000000"/>
                <w:kern w:val="0"/>
                <w:sz w:val="15"/>
                <w:szCs w:val="15"/>
              </w:rPr>
              <w:t>15</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1400</w:t>
            </w:r>
            <w:r>
              <w:rPr>
                <w:rFonts w:hint="eastAsia"/>
                <w:color w:val="000000"/>
                <w:kern w:val="0"/>
                <w:sz w:val="15"/>
                <w:szCs w:val="15"/>
              </w:rPr>
              <w:t>～</w:t>
            </w:r>
            <w:r>
              <w:rPr>
                <w:rFonts w:hint="eastAsia"/>
                <w:color w:val="000000"/>
                <w:kern w:val="0"/>
                <w:sz w:val="15"/>
                <w:szCs w:val="15"/>
              </w:rPr>
              <w:t>2200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2100</w:t>
            </w:r>
            <w:r>
              <w:rPr>
                <w:rFonts w:hint="eastAsia"/>
                <w:color w:val="000000"/>
                <w:kern w:val="0"/>
                <w:sz w:val="15"/>
                <w:szCs w:val="15"/>
              </w:rPr>
              <w:t>～</w:t>
            </w:r>
            <w:r>
              <w:rPr>
                <w:rFonts w:hint="eastAsia"/>
                <w:color w:val="000000"/>
                <w:kern w:val="0"/>
                <w:sz w:val="15"/>
                <w:szCs w:val="15"/>
              </w:rPr>
              <w:t>3000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3000</w:t>
            </w:r>
            <w:r>
              <w:rPr>
                <w:rFonts w:hint="eastAsia"/>
                <w:color w:val="000000"/>
                <w:kern w:val="0"/>
                <w:sz w:val="15"/>
                <w:szCs w:val="15"/>
              </w:rPr>
              <w:t>～</w:t>
            </w:r>
            <w:r>
              <w:rPr>
                <w:rFonts w:hint="eastAsia"/>
                <w:color w:val="000000"/>
                <w:kern w:val="0"/>
                <w:sz w:val="15"/>
                <w:szCs w:val="15"/>
              </w:rPr>
              <w:t>4500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3800</w:t>
            </w:r>
            <w:r>
              <w:rPr>
                <w:rFonts w:hint="eastAsia"/>
                <w:color w:val="000000"/>
                <w:kern w:val="0"/>
                <w:sz w:val="15"/>
                <w:szCs w:val="15"/>
              </w:rPr>
              <w:t>～</w:t>
            </w:r>
            <w:r>
              <w:rPr>
                <w:rFonts w:hint="eastAsia"/>
                <w:color w:val="000000"/>
                <w:kern w:val="0"/>
                <w:sz w:val="15"/>
                <w:szCs w:val="15"/>
              </w:rPr>
              <w:t>5500</w:t>
            </w:r>
          </w:p>
        </w:tc>
      </w:tr>
      <w:tr w:rsidR="00FD76AD">
        <w:trPr>
          <w:cantSplit/>
          <w:trHeight w:hRule="exact" w:val="397"/>
          <w:jc w:val="center"/>
        </w:trPr>
        <w:tc>
          <w:tcPr>
            <w:tcW w:w="1040" w:type="dxa"/>
            <w:tcBorders>
              <w:top w:val="nil"/>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细砂</w:t>
            </w:r>
          </w:p>
        </w:tc>
        <w:tc>
          <w:tcPr>
            <w:tcW w:w="687" w:type="dxa"/>
            <w:vMerge w:val="restart"/>
            <w:tcBorders>
              <w:top w:val="nil"/>
              <w:left w:val="single" w:sz="4" w:space="0" w:color="auto"/>
              <w:right w:val="single" w:sz="4" w:space="0" w:color="auto"/>
            </w:tcBorders>
            <w:vAlign w:val="center"/>
          </w:tcPr>
          <w:p w:rsidR="00FD76AD" w:rsidRDefault="004A25CA">
            <w:pPr>
              <w:widowControl/>
              <w:spacing w:line="192" w:lineRule="auto"/>
              <w:jc w:val="center"/>
              <w:rPr>
                <w:rFonts w:hAnsi="宋体"/>
                <w:color w:val="000000"/>
                <w:kern w:val="0"/>
                <w:sz w:val="15"/>
                <w:szCs w:val="15"/>
              </w:rPr>
            </w:pPr>
            <w:r>
              <w:rPr>
                <w:rFonts w:hAnsi="宋体" w:hint="eastAsia"/>
                <w:color w:val="000000"/>
                <w:kern w:val="0"/>
                <w:sz w:val="15"/>
                <w:szCs w:val="15"/>
              </w:rPr>
              <w:t xml:space="preserve"> </w:t>
            </w:r>
            <w:r>
              <w:rPr>
                <w:rFonts w:hAnsi="宋体"/>
                <w:color w:val="000000"/>
                <w:kern w:val="0"/>
                <w:sz w:val="15"/>
                <w:szCs w:val="15"/>
              </w:rPr>
              <w:t>中密</w:t>
            </w:r>
          </w:p>
          <w:p w:rsidR="00FD76AD" w:rsidRDefault="004A25CA">
            <w:pPr>
              <w:widowControl/>
              <w:spacing w:line="192" w:lineRule="auto"/>
              <w:jc w:val="center"/>
              <w:rPr>
                <w:color w:val="000000"/>
                <w:kern w:val="0"/>
                <w:sz w:val="15"/>
                <w:szCs w:val="15"/>
              </w:rPr>
            </w:pPr>
            <w:r>
              <w:rPr>
                <w:rFonts w:hAnsi="宋体"/>
                <w:color w:val="000000"/>
                <w:kern w:val="0"/>
                <w:sz w:val="15"/>
                <w:szCs w:val="15"/>
              </w:rPr>
              <w:t>密实</w:t>
            </w:r>
          </w:p>
        </w:tc>
        <w:tc>
          <w:tcPr>
            <w:tcW w:w="1170" w:type="dxa"/>
            <w:vMerge w:val="restart"/>
            <w:tcBorders>
              <w:top w:val="nil"/>
              <w:left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iCs/>
                <w:color w:val="000000"/>
                <w:kern w:val="0"/>
                <w:sz w:val="15"/>
                <w:szCs w:val="15"/>
              </w:rPr>
              <w:t>N</w:t>
            </w:r>
            <w:r>
              <w:rPr>
                <w:rFonts w:hAnsi="宋体"/>
                <w:color w:val="000000"/>
                <w:kern w:val="0"/>
                <w:sz w:val="15"/>
                <w:szCs w:val="15"/>
              </w:rPr>
              <w:t>＞</w:t>
            </w:r>
            <w:r>
              <w:rPr>
                <w:color w:val="000000"/>
                <w:kern w:val="0"/>
                <w:sz w:val="15"/>
                <w:szCs w:val="15"/>
              </w:rPr>
              <w:t>15</w:t>
            </w: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2500</w:t>
            </w:r>
            <w:r>
              <w:rPr>
                <w:rFonts w:hint="eastAsia"/>
                <w:color w:val="000000"/>
                <w:kern w:val="0"/>
                <w:sz w:val="15"/>
                <w:szCs w:val="15"/>
              </w:rPr>
              <w:t>～</w:t>
            </w:r>
            <w:r>
              <w:rPr>
                <w:rFonts w:hint="eastAsia"/>
                <w:color w:val="000000"/>
                <w:kern w:val="0"/>
                <w:sz w:val="15"/>
                <w:szCs w:val="15"/>
              </w:rPr>
              <w:t>4000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3600</w:t>
            </w:r>
            <w:r>
              <w:rPr>
                <w:rFonts w:hint="eastAsia"/>
                <w:color w:val="000000"/>
                <w:kern w:val="0"/>
                <w:sz w:val="15"/>
                <w:szCs w:val="15"/>
              </w:rPr>
              <w:t>～</w:t>
            </w:r>
            <w:r>
              <w:rPr>
                <w:rFonts w:hint="eastAsia"/>
                <w:color w:val="000000"/>
                <w:kern w:val="0"/>
                <w:sz w:val="15"/>
                <w:szCs w:val="15"/>
              </w:rPr>
              <w:t>5000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4400</w:t>
            </w:r>
            <w:r>
              <w:rPr>
                <w:rFonts w:hint="eastAsia"/>
                <w:color w:val="000000"/>
                <w:kern w:val="0"/>
                <w:sz w:val="15"/>
                <w:szCs w:val="15"/>
              </w:rPr>
              <w:t>～</w:t>
            </w:r>
            <w:r>
              <w:rPr>
                <w:rFonts w:hint="eastAsia"/>
                <w:color w:val="000000"/>
                <w:kern w:val="0"/>
                <w:sz w:val="15"/>
                <w:szCs w:val="15"/>
              </w:rPr>
              <w:t>6000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5300</w:t>
            </w:r>
            <w:r>
              <w:rPr>
                <w:rFonts w:hint="eastAsia"/>
                <w:color w:val="000000"/>
                <w:kern w:val="0"/>
                <w:sz w:val="15"/>
                <w:szCs w:val="15"/>
              </w:rPr>
              <w:t>～</w:t>
            </w:r>
            <w:r>
              <w:rPr>
                <w:rFonts w:hint="eastAsia"/>
                <w:color w:val="000000"/>
                <w:kern w:val="0"/>
                <w:sz w:val="15"/>
                <w:szCs w:val="15"/>
              </w:rPr>
              <w:t>7000</w:t>
            </w:r>
          </w:p>
        </w:tc>
      </w:tr>
      <w:tr w:rsidR="00FD76AD">
        <w:trPr>
          <w:cantSplit/>
          <w:trHeight w:hRule="exact" w:val="397"/>
          <w:jc w:val="center"/>
        </w:trPr>
        <w:tc>
          <w:tcPr>
            <w:tcW w:w="1040" w:type="dxa"/>
            <w:tcBorders>
              <w:top w:val="nil"/>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中砂</w:t>
            </w:r>
          </w:p>
        </w:tc>
        <w:tc>
          <w:tcPr>
            <w:tcW w:w="687" w:type="dxa"/>
            <w:vMerge/>
            <w:tcBorders>
              <w:left w:val="single" w:sz="4" w:space="0" w:color="auto"/>
              <w:right w:val="single" w:sz="4" w:space="0" w:color="auto"/>
            </w:tcBorders>
            <w:vAlign w:val="center"/>
          </w:tcPr>
          <w:p w:rsidR="00FD76AD" w:rsidRDefault="00FD76AD">
            <w:pPr>
              <w:spacing w:line="192" w:lineRule="auto"/>
              <w:jc w:val="center"/>
              <w:rPr>
                <w:color w:val="000000"/>
                <w:kern w:val="0"/>
                <w:sz w:val="15"/>
                <w:szCs w:val="15"/>
              </w:rPr>
            </w:pPr>
          </w:p>
        </w:tc>
        <w:tc>
          <w:tcPr>
            <w:tcW w:w="1170" w:type="dxa"/>
            <w:vMerge/>
            <w:tcBorders>
              <w:left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4000</w:t>
            </w:r>
            <w:r>
              <w:rPr>
                <w:rFonts w:hint="eastAsia"/>
                <w:color w:val="000000"/>
                <w:kern w:val="0"/>
                <w:sz w:val="15"/>
                <w:szCs w:val="15"/>
              </w:rPr>
              <w:t>～</w:t>
            </w:r>
            <w:r>
              <w:rPr>
                <w:rFonts w:hint="eastAsia"/>
                <w:color w:val="000000"/>
                <w:kern w:val="0"/>
                <w:sz w:val="15"/>
                <w:szCs w:val="15"/>
              </w:rPr>
              <w:t>6000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5500</w:t>
            </w:r>
            <w:r>
              <w:rPr>
                <w:rFonts w:hint="eastAsia"/>
                <w:color w:val="000000"/>
                <w:kern w:val="0"/>
                <w:sz w:val="15"/>
                <w:szCs w:val="15"/>
              </w:rPr>
              <w:t>～</w:t>
            </w:r>
            <w:r>
              <w:rPr>
                <w:rFonts w:hint="eastAsia"/>
                <w:color w:val="000000"/>
                <w:kern w:val="0"/>
                <w:sz w:val="15"/>
                <w:szCs w:val="15"/>
              </w:rPr>
              <w:t>7000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6500</w:t>
            </w:r>
            <w:r>
              <w:rPr>
                <w:rFonts w:hint="eastAsia"/>
                <w:color w:val="000000"/>
                <w:kern w:val="0"/>
                <w:sz w:val="15"/>
                <w:szCs w:val="15"/>
              </w:rPr>
              <w:t>～</w:t>
            </w:r>
            <w:r>
              <w:rPr>
                <w:rFonts w:hint="eastAsia"/>
                <w:color w:val="000000"/>
                <w:kern w:val="0"/>
                <w:sz w:val="15"/>
                <w:szCs w:val="15"/>
              </w:rPr>
              <w:t>8000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7500</w:t>
            </w:r>
            <w:r>
              <w:rPr>
                <w:rFonts w:hint="eastAsia"/>
                <w:color w:val="000000"/>
                <w:kern w:val="0"/>
                <w:sz w:val="15"/>
                <w:szCs w:val="15"/>
              </w:rPr>
              <w:t>～</w:t>
            </w:r>
            <w:r>
              <w:rPr>
                <w:rFonts w:hint="eastAsia"/>
                <w:color w:val="000000"/>
                <w:kern w:val="0"/>
                <w:sz w:val="15"/>
                <w:szCs w:val="15"/>
              </w:rPr>
              <w:t>9000</w:t>
            </w:r>
          </w:p>
        </w:tc>
      </w:tr>
      <w:tr w:rsidR="00FD76AD">
        <w:trPr>
          <w:cantSplit/>
          <w:trHeight w:hRule="exact" w:val="397"/>
          <w:jc w:val="center"/>
        </w:trPr>
        <w:tc>
          <w:tcPr>
            <w:tcW w:w="1040" w:type="dxa"/>
            <w:tcBorders>
              <w:top w:val="nil"/>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粗砂</w:t>
            </w:r>
          </w:p>
        </w:tc>
        <w:tc>
          <w:tcPr>
            <w:tcW w:w="687" w:type="dxa"/>
            <w:vMerge/>
            <w:tcBorders>
              <w:left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170" w:type="dxa"/>
            <w:vMerge/>
            <w:tcBorders>
              <w:left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035" w:type="dxa"/>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5700</w:t>
            </w:r>
            <w:r>
              <w:rPr>
                <w:rFonts w:hint="eastAsia"/>
                <w:color w:val="000000"/>
                <w:kern w:val="0"/>
                <w:sz w:val="15"/>
                <w:szCs w:val="15"/>
              </w:rPr>
              <w:t>～</w:t>
            </w:r>
            <w:r>
              <w:rPr>
                <w:rFonts w:hint="eastAsia"/>
                <w:color w:val="000000"/>
                <w:kern w:val="0"/>
                <w:sz w:val="15"/>
                <w:szCs w:val="15"/>
              </w:rPr>
              <w:t>7500</w:t>
            </w:r>
          </w:p>
        </w:tc>
        <w:tc>
          <w:tcPr>
            <w:tcW w:w="1001"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7500</w:t>
            </w:r>
            <w:r>
              <w:rPr>
                <w:rFonts w:hint="eastAsia"/>
                <w:color w:val="000000"/>
                <w:kern w:val="0"/>
                <w:sz w:val="15"/>
                <w:szCs w:val="15"/>
              </w:rPr>
              <w:t>～</w:t>
            </w:r>
            <w:r>
              <w:rPr>
                <w:rFonts w:hint="eastAsia"/>
                <w:color w:val="000000"/>
                <w:kern w:val="0"/>
                <w:sz w:val="15"/>
                <w:szCs w:val="15"/>
              </w:rPr>
              <w:t>8500</w:t>
            </w:r>
          </w:p>
        </w:tc>
        <w:tc>
          <w:tcPr>
            <w:tcW w:w="1009"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8500</w:t>
            </w:r>
            <w:r>
              <w:rPr>
                <w:rFonts w:hint="eastAsia"/>
                <w:color w:val="000000"/>
                <w:kern w:val="0"/>
                <w:sz w:val="15"/>
                <w:szCs w:val="15"/>
              </w:rPr>
              <w:t>～</w:t>
            </w:r>
            <w:r>
              <w:rPr>
                <w:rFonts w:hint="eastAsia"/>
                <w:color w:val="000000"/>
                <w:kern w:val="0"/>
                <w:sz w:val="15"/>
                <w:szCs w:val="15"/>
              </w:rPr>
              <w:t>10000</w:t>
            </w:r>
          </w:p>
        </w:tc>
        <w:tc>
          <w:tcPr>
            <w:tcW w:w="1025"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9500</w:t>
            </w:r>
            <w:r>
              <w:rPr>
                <w:rFonts w:hint="eastAsia"/>
                <w:color w:val="000000"/>
                <w:kern w:val="0"/>
                <w:sz w:val="15"/>
                <w:szCs w:val="15"/>
              </w:rPr>
              <w:t>～</w:t>
            </w:r>
            <w:r>
              <w:rPr>
                <w:rFonts w:hint="eastAsia"/>
                <w:color w:val="000000"/>
                <w:kern w:val="0"/>
                <w:sz w:val="15"/>
                <w:szCs w:val="15"/>
              </w:rPr>
              <w:t>10000</w:t>
            </w:r>
          </w:p>
        </w:tc>
      </w:tr>
      <w:tr w:rsidR="00FD76AD">
        <w:trPr>
          <w:cantSplit/>
          <w:trHeight w:hRule="exact" w:val="397"/>
          <w:jc w:val="center"/>
        </w:trPr>
        <w:tc>
          <w:tcPr>
            <w:tcW w:w="1040" w:type="dxa"/>
            <w:tcBorders>
              <w:top w:val="nil"/>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砾砂</w:t>
            </w:r>
          </w:p>
        </w:tc>
        <w:tc>
          <w:tcPr>
            <w:tcW w:w="687" w:type="dxa"/>
            <w:vMerge/>
            <w:tcBorders>
              <w:left w:val="single" w:sz="4" w:space="0" w:color="auto"/>
              <w:bottom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170" w:type="dxa"/>
            <w:vMerge/>
            <w:tcBorders>
              <w:left w:val="single" w:sz="4" w:space="0" w:color="auto"/>
              <w:bottom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2036" w:type="dxa"/>
            <w:gridSpan w:val="2"/>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6000</w:t>
            </w:r>
            <w:r>
              <w:rPr>
                <w:rFonts w:hAnsi="宋体"/>
                <w:color w:val="000000"/>
                <w:kern w:val="0"/>
                <w:sz w:val="15"/>
                <w:szCs w:val="15"/>
              </w:rPr>
              <w:t>～</w:t>
            </w:r>
            <w:r>
              <w:rPr>
                <w:rFonts w:hint="eastAsia"/>
                <w:color w:val="000000"/>
                <w:kern w:val="0"/>
                <w:sz w:val="15"/>
                <w:szCs w:val="15"/>
              </w:rPr>
              <w:t>9500</w:t>
            </w:r>
          </w:p>
        </w:tc>
        <w:tc>
          <w:tcPr>
            <w:tcW w:w="2034" w:type="dxa"/>
            <w:gridSpan w:val="2"/>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9000</w:t>
            </w:r>
            <w:r>
              <w:rPr>
                <w:rFonts w:hAnsi="宋体"/>
                <w:color w:val="000000"/>
                <w:kern w:val="0"/>
                <w:sz w:val="15"/>
                <w:szCs w:val="15"/>
              </w:rPr>
              <w:t>～</w:t>
            </w:r>
            <w:r>
              <w:rPr>
                <w:rFonts w:hAnsi="宋体" w:hint="eastAsia"/>
                <w:color w:val="000000"/>
                <w:kern w:val="0"/>
                <w:sz w:val="15"/>
                <w:szCs w:val="15"/>
              </w:rPr>
              <w:t>10500</w:t>
            </w:r>
          </w:p>
        </w:tc>
      </w:tr>
      <w:tr w:rsidR="00FD76AD">
        <w:trPr>
          <w:cantSplit/>
          <w:trHeight w:hRule="exact" w:val="397"/>
          <w:jc w:val="center"/>
        </w:trPr>
        <w:tc>
          <w:tcPr>
            <w:tcW w:w="1040" w:type="dxa"/>
            <w:tcBorders>
              <w:top w:val="nil"/>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角砾、圆砾</w:t>
            </w:r>
          </w:p>
        </w:tc>
        <w:tc>
          <w:tcPr>
            <w:tcW w:w="687" w:type="dxa"/>
            <w:vMerge w:val="restart"/>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jc w:val="center"/>
              <w:rPr>
                <w:rFonts w:hAnsi="宋体"/>
                <w:color w:val="000000"/>
                <w:kern w:val="0"/>
                <w:sz w:val="15"/>
                <w:szCs w:val="15"/>
              </w:rPr>
            </w:pPr>
            <w:r>
              <w:rPr>
                <w:rFonts w:hAnsi="宋体"/>
                <w:color w:val="000000"/>
                <w:kern w:val="0"/>
                <w:sz w:val="15"/>
                <w:szCs w:val="15"/>
              </w:rPr>
              <w:t>中密</w:t>
            </w:r>
          </w:p>
          <w:p w:rsidR="00FD76AD" w:rsidRDefault="004A25CA">
            <w:pPr>
              <w:spacing w:line="192" w:lineRule="auto"/>
              <w:jc w:val="center"/>
              <w:rPr>
                <w:color w:val="000000"/>
                <w:kern w:val="0"/>
                <w:sz w:val="15"/>
                <w:szCs w:val="15"/>
              </w:rPr>
            </w:pPr>
            <w:r>
              <w:rPr>
                <w:rFonts w:hAnsi="宋体"/>
                <w:color w:val="000000"/>
                <w:kern w:val="0"/>
                <w:sz w:val="15"/>
                <w:szCs w:val="15"/>
              </w:rPr>
              <w:t>密实</w:t>
            </w: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iCs/>
                <w:color w:val="000000"/>
                <w:kern w:val="0"/>
                <w:sz w:val="15"/>
                <w:szCs w:val="15"/>
              </w:rPr>
              <w:t>N</w:t>
            </w:r>
            <w:r>
              <w:rPr>
                <w:color w:val="000000"/>
                <w:kern w:val="0"/>
                <w:sz w:val="15"/>
                <w:szCs w:val="15"/>
                <w:vertAlign w:val="subscript"/>
              </w:rPr>
              <w:t>63.5</w:t>
            </w:r>
            <w:r>
              <w:rPr>
                <w:rFonts w:hAnsi="宋体"/>
                <w:color w:val="000000"/>
                <w:kern w:val="0"/>
                <w:sz w:val="15"/>
                <w:szCs w:val="15"/>
              </w:rPr>
              <w:t>＞</w:t>
            </w:r>
            <w:r>
              <w:rPr>
                <w:color w:val="000000"/>
                <w:kern w:val="0"/>
                <w:sz w:val="15"/>
                <w:szCs w:val="15"/>
              </w:rPr>
              <w:t>10</w:t>
            </w:r>
          </w:p>
        </w:tc>
        <w:tc>
          <w:tcPr>
            <w:tcW w:w="2036" w:type="dxa"/>
            <w:gridSpan w:val="2"/>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7000</w:t>
            </w:r>
            <w:r>
              <w:rPr>
                <w:rFonts w:hAnsi="宋体"/>
                <w:color w:val="000000"/>
                <w:kern w:val="0"/>
                <w:sz w:val="15"/>
                <w:szCs w:val="15"/>
              </w:rPr>
              <w:t>～</w:t>
            </w:r>
            <w:r>
              <w:rPr>
                <w:rFonts w:hint="eastAsia"/>
                <w:color w:val="000000"/>
                <w:kern w:val="0"/>
                <w:sz w:val="15"/>
                <w:szCs w:val="15"/>
              </w:rPr>
              <w:t>10000</w:t>
            </w:r>
          </w:p>
        </w:tc>
        <w:tc>
          <w:tcPr>
            <w:tcW w:w="2034" w:type="dxa"/>
            <w:gridSpan w:val="2"/>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9500</w:t>
            </w:r>
            <w:r>
              <w:rPr>
                <w:rFonts w:hAnsi="宋体"/>
                <w:color w:val="000000"/>
                <w:kern w:val="0"/>
                <w:sz w:val="15"/>
                <w:szCs w:val="15"/>
              </w:rPr>
              <w:t>～</w:t>
            </w:r>
            <w:r>
              <w:rPr>
                <w:rFonts w:hAnsi="宋体" w:hint="eastAsia"/>
                <w:color w:val="000000"/>
                <w:kern w:val="0"/>
                <w:sz w:val="15"/>
                <w:szCs w:val="15"/>
              </w:rPr>
              <w:t>11500</w:t>
            </w:r>
          </w:p>
        </w:tc>
      </w:tr>
      <w:tr w:rsidR="00FD76AD">
        <w:trPr>
          <w:cantSplit/>
          <w:trHeight w:hRule="exact" w:val="397"/>
          <w:jc w:val="center"/>
        </w:trPr>
        <w:tc>
          <w:tcPr>
            <w:tcW w:w="104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碎石、卵石</w:t>
            </w:r>
          </w:p>
        </w:tc>
        <w:tc>
          <w:tcPr>
            <w:tcW w:w="687" w:type="dxa"/>
            <w:vMerge/>
            <w:tcBorders>
              <w:top w:val="single" w:sz="4" w:space="0" w:color="auto"/>
              <w:left w:val="single" w:sz="4" w:space="0" w:color="auto"/>
              <w:bottom w:val="single" w:sz="4" w:space="0" w:color="auto"/>
              <w:right w:val="single" w:sz="4" w:space="0" w:color="auto"/>
            </w:tcBorders>
            <w:vAlign w:val="center"/>
          </w:tcPr>
          <w:p w:rsidR="00FD76AD" w:rsidRDefault="00FD76AD">
            <w:pPr>
              <w:widowControl/>
              <w:spacing w:line="192" w:lineRule="auto"/>
              <w:jc w:val="center"/>
              <w:rPr>
                <w:color w:val="000000"/>
                <w:kern w:val="0"/>
                <w:sz w:val="15"/>
                <w:szCs w:val="15"/>
              </w:rPr>
            </w:pPr>
          </w:p>
        </w:tc>
        <w:tc>
          <w:tcPr>
            <w:tcW w:w="117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iCs/>
                <w:color w:val="000000"/>
                <w:kern w:val="0"/>
                <w:sz w:val="15"/>
                <w:szCs w:val="15"/>
              </w:rPr>
              <w:t>N</w:t>
            </w:r>
            <w:r>
              <w:rPr>
                <w:color w:val="000000"/>
                <w:kern w:val="0"/>
                <w:sz w:val="15"/>
                <w:szCs w:val="15"/>
                <w:vertAlign w:val="subscript"/>
              </w:rPr>
              <w:t>63.5</w:t>
            </w:r>
            <w:r>
              <w:rPr>
                <w:rFonts w:hAnsi="宋体"/>
                <w:color w:val="000000"/>
                <w:kern w:val="0"/>
                <w:sz w:val="15"/>
                <w:szCs w:val="15"/>
              </w:rPr>
              <w:t>＞</w:t>
            </w:r>
            <w:r>
              <w:rPr>
                <w:color w:val="000000"/>
                <w:kern w:val="0"/>
                <w:sz w:val="15"/>
                <w:szCs w:val="15"/>
              </w:rPr>
              <w:t>10</w:t>
            </w:r>
          </w:p>
        </w:tc>
        <w:tc>
          <w:tcPr>
            <w:tcW w:w="2036" w:type="dxa"/>
            <w:gridSpan w:val="2"/>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8000</w:t>
            </w:r>
            <w:r>
              <w:rPr>
                <w:rFonts w:hAnsi="宋体"/>
                <w:color w:val="000000"/>
                <w:kern w:val="0"/>
                <w:sz w:val="15"/>
                <w:szCs w:val="15"/>
              </w:rPr>
              <w:t>～</w:t>
            </w:r>
            <w:r>
              <w:rPr>
                <w:rFonts w:hint="eastAsia"/>
                <w:color w:val="000000"/>
                <w:kern w:val="0"/>
                <w:sz w:val="15"/>
                <w:szCs w:val="15"/>
              </w:rPr>
              <w:t>11000</w:t>
            </w:r>
          </w:p>
        </w:tc>
        <w:tc>
          <w:tcPr>
            <w:tcW w:w="2034" w:type="dxa"/>
            <w:gridSpan w:val="2"/>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10500</w:t>
            </w:r>
            <w:r>
              <w:rPr>
                <w:rFonts w:hAnsi="宋体"/>
                <w:color w:val="000000"/>
                <w:kern w:val="0"/>
                <w:sz w:val="15"/>
                <w:szCs w:val="15"/>
              </w:rPr>
              <w:t>～</w:t>
            </w:r>
            <w:r>
              <w:rPr>
                <w:rFonts w:hAnsi="宋体" w:hint="eastAsia"/>
                <w:color w:val="000000"/>
                <w:kern w:val="0"/>
                <w:sz w:val="15"/>
                <w:szCs w:val="15"/>
              </w:rPr>
              <w:t>13000</w:t>
            </w:r>
          </w:p>
        </w:tc>
      </w:tr>
      <w:tr w:rsidR="00FD76AD">
        <w:trPr>
          <w:cantSplit/>
          <w:trHeight w:hRule="exact" w:val="397"/>
          <w:jc w:val="center"/>
        </w:trPr>
        <w:tc>
          <w:tcPr>
            <w:tcW w:w="104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全风化软质岩</w:t>
            </w:r>
          </w:p>
        </w:tc>
        <w:tc>
          <w:tcPr>
            <w:tcW w:w="1857" w:type="dxa"/>
            <w:gridSpan w:val="2"/>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30</w:t>
            </w:r>
            <w:r>
              <w:rPr>
                <w:rFonts w:hAnsi="宋体"/>
                <w:color w:val="000000"/>
                <w:kern w:val="0"/>
                <w:sz w:val="15"/>
                <w:szCs w:val="15"/>
              </w:rPr>
              <w:t>＜</w:t>
            </w:r>
            <w:r>
              <w:rPr>
                <w:color w:val="000000"/>
                <w:kern w:val="0"/>
                <w:sz w:val="15"/>
                <w:szCs w:val="15"/>
              </w:rPr>
              <w:t>N≤50</w:t>
            </w:r>
          </w:p>
        </w:tc>
        <w:tc>
          <w:tcPr>
            <w:tcW w:w="4070" w:type="dxa"/>
            <w:gridSpan w:val="4"/>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4000</w:t>
            </w:r>
            <w:r>
              <w:rPr>
                <w:rFonts w:hAnsi="宋体"/>
                <w:color w:val="000000"/>
                <w:kern w:val="0"/>
                <w:sz w:val="15"/>
                <w:szCs w:val="15"/>
              </w:rPr>
              <w:t>～</w:t>
            </w:r>
            <w:r>
              <w:rPr>
                <w:rFonts w:hint="eastAsia"/>
                <w:color w:val="000000"/>
                <w:kern w:val="0"/>
                <w:sz w:val="15"/>
                <w:szCs w:val="15"/>
              </w:rPr>
              <w:t>6</w:t>
            </w:r>
            <w:r>
              <w:rPr>
                <w:color w:val="000000"/>
                <w:kern w:val="0"/>
                <w:sz w:val="15"/>
                <w:szCs w:val="15"/>
              </w:rPr>
              <w:t>000</w:t>
            </w:r>
          </w:p>
        </w:tc>
      </w:tr>
      <w:tr w:rsidR="00FD76AD">
        <w:trPr>
          <w:cantSplit/>
          <w:trHeight w:hRule="exact" w:val="397"/>
          <w:jc w:val="center"/>
        </w:trPr>
        <w:tc>
          <w:tcPr>
            <w:tcW w:w="104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全风化硬质岩</w:t>
            </w:r>
          </w:p>
        </w:tc>
        <w:tc>
          <w:tcPr>
            <w:tcW w:w="1857" w:type="dxa"/>
            <w:gridSpan w:val="2"/>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30</w:t>
            </w:r>
            <w:r>
              <w:rPr>
                <w:rFonts w:hAnsi="宋体"/>
                <w:color w:val="000000"/>
                <w:kern w:val="0"/>
                <w:sz w:val="15"/>
                <w:szCs w:val="15"/>
              </w:rPr>
              <w:t>＜</w:t>
            </w:r>
            <w:r>
              <w:rPr>
                <w:color w:val="000000"/>
                <w:kern w:val="0"/>
                <w:sz w:val="15"/>
                <w:szCs w:val="15"/>
              </w:rPr>
              <w:t>N≤50</w:t>
            </w:r>
          </w:p>
        </w:tc>
        <w:tc>
          <w:tcPr>
            <w:tcW w:w="4070" w:type="dxa"/>
            <w:gridSpan w:val="4"/>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50</w:t>
            </w:r>
            <w:r>
              <w:rPr>
                <w:color w:val="000000"/>
                <w:kern w:val="0"/>
                <w:sz w:val="15"/>
                <w:szCs w:val="15"/>
              </w:rPr>
              <w:t>00</w:t>
            </w:r>
            <w:r>
              <w:rPr>
                <w:rFonts w:hAnsi="宋体"/>
                <w:color w:val="000000"/>
                <w:kern w:val="0"/>
                <w:sz w:val="15"/>
                <w:szCs w:val="15"/>
              </w:rPr>
              <w:t>～</w:t>
            </w:r>
            <w:r>
              <w:rPr>
                <w:rFonts w:hint="eastAsia"/>
                <w:color w:val="000000"/>
                <w:kern w:val="0"/>
                <w:sz w:val="15"/>
                <w:szCs w:val="15"/>
              </w:rPr>
              <w:t>80</w:t>
            </w:r>
            <w:r>
              <w:rPr>
                <w:color w:val="000000"/>
                <w:kern w:val="0"/>
                <w:sz w:val="15"/>
                <w:szCs w:val="15"/>
              </w:rPr>
              <w:t>00</w:t>
            </w:r>
          </w:p>
        </w:tc>
      </w:tr>
      <w:tr w:rsidR="00FD76AD">
        <w:trPr>
          <w:cantSplit/>
          <w:trHeight w:hRule="exact" w:val="397"/>
          <w:jc w:val="center"/>
        </w:trPr>
        <w:tc>
          <w:tcPr>
            <w:tcW w:w="104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强风化软质岩</w:t>
            </w:r>
          </w:p>
        </w:tc>
        <w:tc>
          <w:tcPr>
            <w:tcW w:w="1857" w:type="dxa"/>
            <w:gridSpan w:val="2"/>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N</w:t>
            </w:r>
            <w:r>
              <w:rPr>
                <w:color w:val="000000"/>
                <w:kern w:val="0"/>
                <w:sz w:val="15"/>
                <w:szCs w:val="15"/>
                <w:vertAlign w:val="subscript"/>
              </w:rPr>
              <w:t>63.5</w:t>
            </w:r>
            <w:r>
              <w:rPr>
                <w:rFonts w:hAnsi="宋体"/>
                <w:color w:val="000000"/>
                <w:kern w:val="0"/>
                <w:sz w:val="15"/>
                <w:szCs w:val="15"/>
              </w:rPr>
              <w:t>＞</w:t>
            </w:r>
            <w:r>
              <w:rPr>
                <w:color w:val="000000"/>
                <w:kern w:val="0"/>
                <w:sz w:val="15"/>
                <w:szCs w:val="15"/>
              </w:rPr>
              <w:t>10</w:t>
            </w:r>
          </w:p>
        </w:tc>
        <w:tc>
          <w:tcPr>
            <w:tcW w:w="4070" w:type="dxa"/>
            <w:gridSpan w:val="4"/>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60</w:t>
            </w:r>
            <w:r>
              <w:rPr>
                <w:color w:val="000000"/>
                <w:kern w:val="0"/>
                <w:sz w:val="15"/>
                <w:szCs w:val="15"/>
              </w:rPr>
              <w:t>00</w:t>
            </w:r>
            <w:r>
              <w:rPr>
                <w:rFonts w:hAnsi="宋体"/>
                <w:color w:val="000000"/>
                <w:kern w:val="0"/>
                <w:sz w:val="15"/>
                <w:szCs w:val="15"/>
              </w:rPr>
              <w:t>～</w:t>
            </w:r>
            <w:r>
              <w:rPr>
                <w:rFonts w:hint="eastAsia"/>
                <w:color w:val="000000"/>
                <w:kern w:val="0"/>
                <w:sz w:val="15"/>
                <w:szCs w:val="15"/>
              </w:rPr>
              <w:t>90</w:t>
            </w:r>
            <w:r>
              <w:rPr>
                <w:color w:val="000000"/>
                <w:kern w:val="0"/>
                <w:sz w:val="15"/>
                <w:szCs w:val="15"/>
              </w:rPr>
              <w:t>00</w:t>
            </w:r>
          </w:p>
        </w:tc>
      </w:tr>
      <w:tr w:rsidR="00FD76AD">
        <w:trPr>
          <w:cantSplit/>
          <w:trHeight w:hRule="exact" w:val="397"/>
          <w:jc w:val="center"/>
        </w:trPr>
        <w:tc>
          <w:tcPr>
            <w:tcW w:w="104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Ansi="宋体"/>
                <w:color w:val="000000"/>
                <w:kern w:val="0"/>
                <w:sz w:val="15"/>
                <w:szCs w:val="15"/>
              </w:rPr>
              <w:t>强风化硬质岩</w:t>
            </w:r>
          </w:p>
        </w:tc>
        <w:tc>
          <w:tcPr>
            <w:tcW w:w="1857" w:type="dxa"/>
            <w:gridSpan w:val="2"/>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N</w:t>
            </w:r>
            <w:r>
              <w:rPr>
                <w:color w:val="000000"/>
                <w:kern w:val="0"/>
                <w:sz w:val="15"/>
                <w:szCs w:val="15"/>
                <w:vertAlign w:val="subscript"/>
              </w:rPr>
              <w:t>63.5</w:t>
            </w:r>
            <w:r>
              <w:rPr>
                <w:rFonts w:hAnsi="宋体"/>
                <w:color w:val="000000"/>
                <w:kern w:val="0"/>
                <w:sz w:val="15"/>
                <w:szCs w:val="15"/>
              </w:rPr>
              <w:t>＞</w:t>
            </w:r>
            <w:r>
              <w:rPr>
                <w:color w:val="000000"/>
                <w:kern w:val="0"/>
                <w:sz w:val="15"/>
                <w:szCs w:val="15"/>
              </w:rPr>
              <w:t>10</w:t>
            </w:r>
            <w:r w:rsidR="00FD76AD" w:rsidRPr="00FD76AD">
              <w:rPr>
                <w:sz w:val="18"/>
              </w:rPr>
              <w:pict>
                <v:shape id="文本框 127" o:spid="_x0000_s2179" type="#_x0000_t202" style="position:absolute;left:0;text-align:left;margin-left:102.55pt;margin-top:-21.55pt;width:123.35pt;height:22.6pt;z-index:251694080;mso-position-horizontal-relative:text;mso-position-vertical-relative:text" o:gfxdata="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XTbt9YAAAAJAQAADwAAAAAAAAABACAA&#10;AAAiAAAAZHJzL2Rvd25yZXYueG1sUEsBAhQAFAAAAAgAh07iQI5ihb+dAQAAEQMAAA4AAAAAAAAA&#10;AQAgAAAAJQEAAGRycy9lMm9Eb2MueG1sUEsFBgAAAAAGAAYAWQEAADQFAAAAAA==&#10;" filled="f" stroked="f">
                  <v:textbox>
                    <w:txbxContent>
                      <w:p w:rsidR="00FD76AD" w:rsidRDefault="004A25CA">
                        <w:r>
                          <w:rPr>
                            <w:rFonts w:hint="eastAsia"/>
                            <w:color w:val="000000"/>
                          </w:rPr>
                          <w:t>续</w:t>
                        </w:r>
                        <w:r>
                          <w:rPr>
                            <w:rFonts w:hint="eastAsia"/>
                            <w:color w:val="000000"/>
                          </w:rPr>
                          <w:t>表</w:t>
                        </w:r>
                        <w:r>
                          <w:rPr>
                            <w:rFonts w:hint="eastAsia"/>
                            <w:color w:val="000000"/>
                          </w:rPr>
                          <w:t>H.2</w:t>
                        </w:r>
                      </w:p>
                    </w:txbxContent>
                  </v:textbox>
                </v:shape>
              </w:pict>
            </w:r>
          </w:p>
        </w:tc>
        <w:tc>
          <w:tcPr>
            <w:tcW w:w="4070" w:type="dxa"/>
            <w:gridSpan w:val="4"/>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7</w:t>
            </w:r>
            <w:r>
              <w:rPr>
                <w:color w:val="000000"/>
                <w:kern w:val="0"/>
                <w:sz w:val="15"/>
                <w:szCs w:val="15"/>
              </w:rPr>
              <w:t>000</w:t>
            </w:r>
            <w:r>
              <w:rPr>
                <w:rFonts w:hAnsi="宋体"/>
                <w:color w:val="000000"/>
                <w:kern w:val="0"/>
                <w:sz w:val="15"/>
                <w:szCs w:val="15"/>
              </w:rPr>
              <w:t>～</w:t>
            </w:r>
            <w:r>
              <w:rPr>
                <w:rFonts w:hint="eastAsia"/>
                <w:color w:val="000000"/>
                <w:kern w:val="0"/>
                <w:sz w:val="15"/>
                <w:szCs w:val="15"/>
              </w:rPr>
              <w:t>11</w:t>
            </w:r>
            <w:r>
              <w:rPr>
                <w:color w:val="000000"/>
                <w:kern w:val="0"/>
                <w:sz w:val="15"/>
                <w:szCs w:val="15"/>
              </w:rPr>
              <w:t>000</w:t>
            </w:r>
          </w:p>
        </w:tc>
      </w:tr>
      <w:tr w:rsidR="00FD76AD">
        <w:trPr>
          <w:cantSplit/>
          <w:trHeight w:hRule="exact" w:val="397"/>
          <w:jc w:val="center"/>
        </w:trPr>
        <w:tc>
          <w:tcPr>
            <w:tcW w:w="1040" w:type="dxa"/>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rFonts w:hAnsi="宋体"/>
                <w:color w:val="000000"/>
                <w:kern w:val="0"/>
                <w:sz w:val="15"/>
                <w:szCs w:val="15"/>
              </w:rPr>
            </w:pPr>
            <w:r>
              <w:rPr>
                <w:rFonts w:hAnsi="宋体" w:hint="eastAsia"/>
                <w:color w:val="000000"/>
                <w:kern w:val="0"/>
                <w:sz w:val="15"/>
                <w:szCs w:val="15"/>
              </w:rPr>
              <w:t>中风化软质岩</w:t>
            </w:r>
          </w:p>
        </w:tc>
        <w:tc>
          <w:tcPr>
            <w:tcW w:w="1857" w:type="dxa"/>
            <w:gridSpan w:val="2"/>
            <w:tcBorders>
              <w:top w:val="single" w:sz="4" w:space="0" w:color="auto"/>
              <w:left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color w:val="000000"/>
                <w:kern w:val="0"/>
                <w:sz w:val="15"/>
                <w:szCs w:val="15"/>
              </w:rPr>
              <w:t>N</w:t>
            </w:r>
            <w:r>
              <w:rPr>
                <w:color w:val="000000"/>
                <w:kern w:val="0"/>
                <w:sz w:val="15"/>
                <w:szCs w:val="15"/>
                <w:vertAlign w:val="subscript"/>
              </w:rPr>
              <w:t>63.5</w:t>
            </w:r>
            <w:r>
              <w:rPr>
                <w:rFonts w:hAnsi="宋体"/>
                <w:color w:val="000000"/>
                <w:kern w:val="0"/>
                <w:sz w:val="15"/>
                <w:szCs w:val="15"/>
              </w:rPr>
              <w:t>＞</w:t>
            </w:r>
            <w:r>
              <w:rPr>
                <w:color w:val="000000"/>
                <w:kern w:val="0"/>
                <w:sz w:val="15"/>
                <w:szCs w:val="15"/>
              </w:rPr>
              <w:t>10</w:t>
            </w:r>
          </w:p>
        </w:tc>
        <w:tc>
          <w:tcPr>
            <w:tcW w:w="4070" w:type="dxa"/>
            <w:gridSpan w:val="4"/>
            <w:tcBorders>
              <w:top w:val="single" w:sz="4" w:space="0" w:color="auto"/>
              <w:bottom w:val="single" w:sz="4" w:space="0" w:color="auto"/>
              <w:right w:val="single" w:sz="4" w:space="0" w:color="auto"/>
            </w:tcBorders>
            <w:vAlign w:val="center"/>
          </w:tcPr>
          <w:p w:rsidR="00FD76AD" w:rsidRDefault="004A25CA">
            <w:pPr>
              <w:widowControl/>
              <w:spacing w:line="192" w:lineRule="auto"/>
              <w:jc w:val="center"/>
              <w:rPr>
                <w:color w:val="000000"/>
                <w:kern w:val="0"/>
                <w:sz w:val="15"/>
                <w:szCs w:val="15"/>
              </w:rPr>
            </w:pPr>
            <w:r>
              <w:rPr>
                <w:rFonts w:hint="eastAsia"/>
                <w:color w:val="000000"/>
                <w:kern w:val="0"/>
                <w:sz w:val="15"/>
                <w:szCs w:val="15"/>
              </w:rPr>
              <w:t>9000</w:t>
            </w:r>
            <w:r>
              <w:rPr>
                <w:rFonts w:hAnsi="宋体"/>
                <w:color w:val="000000"/>
                <w:kern w:val="0"/>
                <w:sz w:val="15"/>
                <w:szCs w:val="15"/>
              </w:rPr>
              <w:t>～</w:t>
            </w:r>
            <w:r>
              <w:rPr>
                <w:color w:val="000000"/>
                <w:kern w:val="0"/>
                <w:sz w:val="15"/>
                <w:szCs w:val="15"/>
              </w:rPr>
              <w:t>1</w:t>
            </w:r>
            <w:r>
              <w:rPr>
                <w:rFonts w:hint="eastAsia"/>
                <w:color w:val="000000"/>
                <w:kern w:val="0"/>
                <w:sz w:val="15"/>
                <w:szCs w:val="15"/>
              </w:rPr>
              <w:t>3000</w:t>
            </w:r>
          </w:p>
        </w:tc>
      </w:tr>
      <w:tr w:rsidR="00FD76AD">
        <w:trPr>
          <w:cantSplit/>
          <w:trHeight w:hRule="exact" w:val="2552"/>
          <w:jc w:val="center"/>
        </w:trPr>
        <w:tc>
          <w:tcPr>
            <w:tcW w:w="6967" w:type="dxa"/>
            <w:gridSpan w:val="7"/>
            <w:tcBorders>
              <w:top w:val="single" w:sz="4" w:space="0" w:color="auto"/>
              <w:left w:val="single" w:sz="4" w:space="0" w:color="auto"/>
              <w:bottom w:val="single" w:sz="4" w:space="0" w:color="auto"/>
              <w:right w:val="single" w:sz="4" w:space="0" w:color="auto"/>
            </w:tcBorders>
            <w:vAlign w:val="center"/>
          </w:tcPr>
          <w:p w:rsidR="00FD76AD" w:rsidRDefault="004A25CA">
            <w:pPr>
              <w:spacing w:line="192" w:lineRule="auto"/>
              <w:ind w:firstLineChars="50" w:firstLine="75"/>
              <w:rPr>
                <w:color w:val="000000"/>
                <w:sz w:val="15"/>
                <w:szCs w:val="15"/>
              </w:rPr>
            </w:pPr>
            <w:r>
              <w:rPr>
                <w:color w:val="000000"/>
                <w:sz w:val="15"/>
                <w:szCs w:val="15"/>
              </w:rPr>
              <w:t>注：</w:t>
            </w:r>
          </w:p>
          <w:p w:rsidR="00FD76AD" w:rsidRDefault="004A25CA">
            <w:pPr>
              <w:spacing w:line="192" w:lineRule="auto"/>
              <w:ind w:firstLineChars="200" w:firstLine="300"/>
              <w:rPr>
                <w:color w:val="000000"/>
                <w:sz w:val="15"/>
                <w:szCs w:val="15"/>
              </w:rPr>
            </w:pPr>
            <w:r>
              <w:rPr>
                <w:color w:val="000000"/>
                <w:sz w:val="15"/>
                <w:szCs w:val="15"/>
              </w:rPr>
              <w:t>（</w:t>
            </w:r>
            <w:r>
              <w:rPr>
                <w:color w:val="000000"/>
                <w:sz w:val="15"/>
                <w:szCs w:val="15"/>
              </w:rPr>
              <w:t>1</w:t>
            </w:r>
            <w:r>
              <w:rPr>
                <w:color w:val="000000"/>
                <w:sz w:val="15"/>
                <w:szCs w:val="15"/>
              </w:rPr>
              <w:t>）砂土和碎石类土中桩的极限端阻力取值，宜综合考虑土的密实度，桩端进入持力层的深径比</w:t>
            </w:r>
            <w:r>
              <w:rPr>
                <w:i/>
                <w:color w:val="000000"/>
                <w:sz w:val="15"/>
                <w:szCs w:val="15"/>
              </w:rPr>
              <w:t>h</w:t>
            </w:r>
            <w:r>
              <w:rPr>
                <w:i/>
                <w:color w:val="000000"/>
                <w:sz w:val="15"/>
                <w:szCs w:val="15"/>
                <w:vertAlign w:val="subscript"/>
              </w:rPr>
              <w:t>b</w:t>
            </w:r>
            <w:r>
              <w:rPr>
                <w:i/>
                <w:color w:val="000000"/>
                <w:sz w:val="15"/>
                <w:szCs w:val="15"/>
              </w:rPr>
              <w:t>/d</w:t>
            </w:r>
            <w:r>
              <w:rPr>
                <w:color w:val="000000"/>
                <w:sz w:val="15"/>
                <w:szCs w:val="15"/>
              </w:rPr>
              <w:t>，土愈密实，</w:t>
            </w:r>
            <w:r>
              <w:rPr>
                <w:i/>
                <w:color w:val="000000"/>
                <w:sz w:val="15"/>
                <w:szCs w:val="15"/>
              </w:rPr>
              <w:t>h</w:t>
            </w:r>
            <w:r>
              <w:rPr>
                <w:i/>
                <w:color w:val="000000"/>
                <w:sz w:val="15"/>
                <w:szCs w:val="15"/>
                <w:vertAlign w:val="subscript"/>
              </w:rPr>
              <w:t>b</w:t>
            </w:r>
            <w:r>
              <w:rPr>
                <w:i/>
                <w:color w:val="000000"/>
                <w:sz w:val="15"/>
                <w:szCs w:val="15"/>
              </w:rPr>
              <w:t>/d</w:t>
            </w:r>
            <w:r>
              <w:rPr>
                <w:color w:val="000000"/>
                <w:sz w:val="15"/>
                <w:szCs w:val="15"/>
              </w:rPr>
              <w:t>愈大，取值愈高；</w:t>
            </w:r>
          </w:p>
          <w:p w:rsidR="00FD76AD" w:rsidRDefault="004A25CA">
            <w:pPr>
              <w:spacing w:line="192" w:lineRule="auto"/>
              <w:ind w:firstLineChars="200" w:firstLine="300"/>
              <w:rPr>
                <w:color w:val="000000"/>
                <w:sz w:val="15"/>
                <w:szCs w:val="15"/>
              </w:rPr>
            </w:pPr>
            <w:r>
              <w:rPr>
                <w:color w:val="000000"/>
                <w:sz w:val="15"/>
                <w:szCs w:val="15"/>
              </w:rPr>
              <w:t>（</w:t>
            </w:r>
            <w:r>
              <w:rPr>
                <w:color w:val="000000"/>
                <w:sz w:val="15"/>
                <w:szCs w:val="15"/>
              </w:rPr>
              <w:t>2</w:t>
            </w:r>
            <w:r>
              <w:rPr>
                <w:color w:val="000000"/>
                <w:sz w:val="15"/>
                <w:szCs w:val="15"/>
              </w:rPr>
              <w:t>）全风化、强风化软质岩和全风化、强风化硬质岩指其母岩分别为</w:t>
            </w:r>
            <w:r>
              <w:rPr>
                <w:i/>
                <w:color w:val="000000"/>
                <w:sz w:val="15"/>
                <w:szCs w:val="15"/>
              </w:rPr>
              <w:t>f</w:t>
            </w:r>
            <w:r>
              <w:rPr>
                <w:i/>
                <w:color w:val="000000"/>
                <w:sz w:val="15"/>
                <w:szCs w:val="15"/>
                <w:vertAlign w:val="subscript"/>
              </w:rPr>
              <w:t>rk</w:t>
            </w:r>
            <w:r>
              <w:rPr>
                <w:color w:val="000000"/>
                <w:sz w:val="15"/>
                <w:szCs w:val="15"/>
              </w:rPr>
              <w:t>≤15MPa</w:t>
            </w:r>
            <w:r>
              <w:rPr>
                <w:color w:val="000000"/>
                <w:sz w:val="15"/>
                <w:szCs w:val="15"/>
              </w:rPr>
              <w:t>、</w:t>
            </w:r>
            <w:r>
              <w:rPr>
                <w:i/>
                <w:color w:val="000000"/>
                <w:sz w:val="15"/>
                <w:szCs w:val="15"/>
              </w:rPr>
              <w:t>f</w:t>
            </w:r>
            <w:r>
              <w:rPr>
                <w:i/>
                <w:color w:val="000000"/>
                <w:sz w:val="15"/>
                <w:szCs w:val="15"/>
                <w:vertAlign w:val="subscript"/>
              </w:rPr>
              <w:t>rk</w:t>
            </w:r>
            <w:r>
              <w:rPr>
                <w:color w:val="000000"/>
                <w:sz w:val="15"/>
                <w:szCs w:val="15"/>
              </w:rPr>
              <w:t>&gt;30MPa</w:t>
            </w:r>
            <w:r>
              <w:rPr>
                <w:color w:val="000000"/>
                <w:sz w:val="15"/>
                <w:szCs w:val="15"/>
              </w:rPr>
              <w:t>的岩石；</w:t>
            </w:r>
          </w:p>
          <w:p w:rsidR="00FD76AD" w:rsidRDefault="004A25CA">
            <w:pPr>
              <w:spacing w:line="192" w:lineRule="auto"/>
              <w:ind w:firstLineChars="200" w:firstLine="300"/>
              <w:rPr>
                <w:color w:val="000000"/>
                <w:sz w:val="15"/>
                <w:szCs w:val="15"/>
              </w:rPr>
            </w:pPr>
            <w:r>
              <w:rPr>
                <w:color w:val="000000"/>
                <w:sz w:val="15"/>
                <w:szCs w:val="15"/>
              </w:rPr>
              <w:t>（</w:t>
            </w:r>
            <w:r>
              <w:rPr>
                <w:color w:val="000000"/>
                <w:sz w:val="15"/>
                <w:szCs w:val="15"/>
              </w:rPr>
              <w:t>3</w:t>
            </w:r>
            <w:r>
              <w:rPr>
                <w:color w:val="000000"/>
                <w:sz w:val="15"/>
                <w:szCs w:val="15"/>
              </w:rPr>
              <w:t>）当按岩性（软、硬）和风化程度（全风化、强风化）难以确定桩端承载力时，可参考相近的土的类别来确定桩端承载力；</w:t>
            </w:r>
          </w:p>
          <w:p w:rsidR="00FD76AD" w:rsidRDefault="004A25CA">
            <w:pPr>
              <w:spacing w:line="192" w:lineRule="auto"/>
              <w:ind w:firstLineChars="200" w:firstLine="300"/>
              <w:rPr>
                <w:color w:val="000000"/>
                <w:kern w:val="0"/>
                <w:sz w:val="15"/>
                <w:szCs w:val="15"/>
              </w:rPr>
            </w:pPr>
            <w:r>
              <w:rPr>
                <w:rFonts w:hAnsi="宋体"/>
                <w:color w:val="000000"/>
                <w:sz w:val="15"/>
                <w:szCs w:val="15"/>
              </w:rPr>
              <w:t>（</w:t>
            </w:r>
            <w:r>
              <w:rPr>
                <w:color w:val="000000"/>
                <w:sz w:val="15"/>
                <w:szCs w:val="15"/>
              </w:rPr>
              <w:t>4</w:t>
            </w:r>
            <w:r>
              <w:rPr>
                <w:rFonts w:hAnsi="宋体"/>
                <w:color w:val="000000"/>
                <w:sz w:val="15"/>
                <w:szCs w:val="15"/>
              </w:rPr>
              <w:t>）</w:t>
            </w:r>
            <w:r>
              <w:rPr>
                <w:color w:val="000000"/>
                <w:sz w:val="15"/>
                <w:szCs w:val="15"/>
              </w:rPr>
              <w:t>N</w:t>
            </w:r>
            <w:r>
              <w:rPr>
                <w:rFonts w:hAnsi="宋体"/>
                <w:color w:val="000000"/>
                <w:sz w:val="15"/>
                <w:szCs w:val="15"/>
              </w:rPr>
              <w:t>为标准贯入实测击数，</w:t>
            </w:r>
            <w:r>
              <w:rPr>
                <w:color w:val="000000"/>
                <w:sz w:val="15"/>
                <w:szCs w:val="15"/>
              </w:rPr>
              <w:t>N</w:t>
            </w:r>
            <w:r>
              <w:rPr>
                <w:color w:val="000000"/>
                <w:sz w:val="15"/>
                <w:szCs w:val="15"/>
                <w:vertAlign w:val="subscript"/>
              </w:rPr>
              <w:t>63.5</w:t>
            </w:r>
            <w:r>
              <w:rPr>
                <w:rFonts w:hAnsi="宋体"/>
                <w:color w:val="000000"/>
                <w:sz w:val="15"/>
                <w:szCs w:val="15"/>
              </w:rPr>
              <w:t>为重型圆锥动力触探试验实测击数。</w:t>
            </w:r>
          </w:p>
        </w:tc>
      </w:tr>
    </w:tbl>
    <w:p w:rsidR="00FD76AD" w:rsidRDefault="004A25CA">
      <w:pPr>
        <w:pStyle w:val="a5"/>
        <w:numPr>
          <w:ilvl w:val="0"/>
          <w:numId w:val="0"/>
        </w:numPr>
        <w:spacing w:before="312" w:after="312"/>
        <w:ind w:left="1120" w:hangingChars="350" w:hanging="1120"/>
        <w:jc w:val="center"/>
        <w:rPr>
          <w:rFonts w:ascii="宋体" w:eastAsia="宋体" w:hAnsi="宋体"/>
          <w:sz w:val="32"/>
          <w:szCs w:val="32"/>
        </w:rPr>
      </w:pPr>
      <w:r>
        <w:rPr>
          <w:rFonts w:ascii="宋体" w:eastAsia="宋体" w:hAnsi="宋体" w:hint="eastAsia"/>
          <w:sz w:val="32"/>
          <w:szCs w:val="32"/>
        </w:rPr>
        <w:br w:type="page"/>
      </w:r>
    </w:p>
    <w:p w:rsidR="00FD76AD" w:rsidRDefault="004A25CA">
      <w:pPr>
        <w:pStyle w:val="a5"/>
        <w:numPr>
          <w:ilvl w:val="0"/>
          <w:numId w:val="0"/>
        </w:numPr>
        <w:spacing w:before="312" w:after="312"/>
        <w:jc w:val="center"/>
        <w:rPr>
          <w:rFonts w:ascii="宋体" w:eastAsia="宋体" w:hAnsi="宋体"/>
          <w:sz w:val="30"/>
          <w:szCs w:val="30"/>
        </w:rPr>
      </w:pPr>
      <w:bookmarkStart w:id="170" w:name="_Toc13108"/>
      <w:bookmarkStart w:id="171" w:name="_Toc516127345"/>
      <w:bookmarkStart w:id="172" w:name="_Toc12107"/>
      <w:bookmarkEnd w:id="169"/>
      <w:r>
        <w:rPr>
          <w:rFonts w:ascii="宋体" w:eastAsia="宋体" w:hAnsi="宋体" w:hint="eastAsia"/>
          <w:sz w:val="30"/>
          <w:szCs w:val="30"/>
        </w:rPr>
        <w:t>本规范用词说明</w:t>
      </w:r>
      <w:bookmarkEnd w:id="170"/>
      <w:bookmarkEnd w:id="171"/>
      <w:bookmarkEnd w:id="172"/>
    </w:p>
    <w:p w:rsidR="00FD76AD" w:rsidRDefault="004A25CA">
      <w:pPr>
        <w:pStyle w:val="affc"/>
        <w:ind w:firstLine="422"/>
      </w:pPr>
      <w:r>
        <w:rPr>
          <w:rFonts w:ascii="Times New Roman" w:hint="eastAsia"/>
          <w:b/>
        </w:rPr>
        <w:t>1</w:t>
      </w:r>
      <w:r>
        <w:rPr>
          <w:rFonts w:ascii="Times New Roman" w:hint="eastAsia"/>
          <w:b/>
        </w:rPr>
        <w:t xml:space="preserve"> </w:t>
      </w:r>
      <w:r>
        <w:rPr>
          <w:rFonts w:hint="eastAsia"/>
        </w:rPr>
        <w:t>为便于在执行本规范条文时区别对待，对要求严格程度不同的用词说明如下：</w:t>
      </w:r>
    </w:p>
    <w:p w:rsidR="00FD76AD" w:rsidRDefault="004A25CA">
      <w:pPr>
        <w:pStyle w:val="affc"/>
        <w:ind w:firstLine="422"/>
      </w:pPr>
      <w:r>
        <w:rPr>
          <w:rFonts w:ascii="Times New Roman" w:hint="eastAsia"/>
          <w:b/>
        </w:rPr>
        <w:t>1</w:t>
      </w:r>
      <w:r>
        <w:rPr>
          <w:rFonts w:hint="eastAsia"/>
          <w:b/>
        </w:rPr>
        <w:t>)</w:t>
      </w:r>
      <w:r>
        <w:rPr>
          <w:rFonts w:hint="eastAsia"/>
          <w:b/>
        </w:rPr>
        <w:t xml:space="preserve"> </w:t>
      </w:r>
      <w:r>
        <w:rPr>
          <w:rFonts w:hint="eastAsia"/>
        </w:rPr>
        <w:t>表示很严格，非这样做不可的：</w:t>
      </w:r>
    </w:p>
    <w:p w:rsidR="00FD76AD" w:rsidRDefault="004A25CA">
      <w:pPr>
        <w:pStyle w:val="affc"/>
      </w:pPr>
      <w:r>
        <w:rPr>
          <w:rFonts w:hint="eastAsia"/>
        </w:rPr>
        <w:t xml:space="preserve">   </w:t>
      </w:r>
      <w:r>
        <w:rPr>
          <w:rFonts w:hint="eastAsia"/>
        </w:rPr>
        <w:t>正面词采用“必须”，反面词采用“严禁”；</w:t>
      </w:r>
    </w:p>
    <w:p w:rsidR="00FD76AD" w:rsidRDefault="004A25CA">
      <w:pPr>
        <w:pStyle w:val="affc"/>
        <w:ind w:firstLine="422"/>
      </w:pPr>
      <w:r>
        <w:rPr>
          <w:rFonts w:ascii="Times New Roman" w:hint="eastAsia"/>
          <w:b/>
        </w:rPr>
        <w:t>2</w:t>
      </w:r>
      <w:r>
        <w:rPr>
          <w:rFonts w:hint="eastAsia"/>
          <w:b/>
        </w:rPr>
        <w:t>)</w:t>
      </w:r>
      <w:r>
        <w:rPr>
          <w:rFonts w:hint="eastAsia"/>
          <w:b/>
        </w:rPr>
        <w:t xml:space="preserve"> </w:t>
      </w:r>
      <w:r>
        <w:rPr>
          <w:rFonts w:hint="eastAsia"/>
        </w:rPr>
        <w:t>表示严格，在正常情况下均应这样做的：</w:t>
      </w:r>
      <w:r>
        <w:rPr>
          <w:rFonts w:hint="eastAsia"/>
        </w:rPr>
        <w:t xml:space="preserve"> </w:t>
      </w:r>
    </w:p>
    <w:p w:rsidR="00FD76AD" w:rsidRDefault="004A25CA">
      <w:pPr>
        <w:pStyle w:val="affc"/>
      </w:pPr>
      <w:r>
        <w:rPr>
          <w:rFonts w:hint="eastAsia"/>
        </w:rPr>
        <w:t xml:space="preserve">   </w:t>
      </w:r>
      <w:r>
        <w:rPr>
          <w:rFonts w:hint="eastAsia"/>
        </w:rPr>
        <w:t>正面词采用“应”，反面词采用“不应”或“不得”；</w:t>
      </w:r>
    </w:p>
    <w:p w:rsidR="00FD76AD" w:rsidRDefault="004A25CA" w:rsidP="008B01B5">
      <w:pPr>
        <w:pStyle w:val="affc"/>
        <w:ind w:firstLine="422"/>
      </w:pPr>
      <w:r>
        <w:rPr>
          <w:rFonts w:ascii="Times New Roman" w:hint="eastAsia"/>
          <w:b/>
        </w:rPr>
        <w:t>3</w:t>
      </w:r>
      <w:r>
        <w:rPr>
          <w:rFonts w:hint="eastAsia"/>
          <w:b/>
        </w:rPr>
        <w:t>)</w:t>
      </w:r>
      <w:r>
        <w:rPr>
          <w:rFonts w:hint="eastAsia"/>
          <w:b/>
        </w:rPr>
        <w:t xml:space="preserve"> </w:t>
      </w:r>
      <w:r>
        <w:rPr>
          <w:rFonts w:hint="eastAsia"/>
        </w:rPr>
        <w:t>表示允许稍有选择，在条件许可时首先应这样做的：</w:t>
      </w:r>
    </w:p>
    <w:p w:rsidR="00FD76AD" w:rsidRDefault="004A25CA">
      <w:pPr>
        <w:pStyle w:val="affc"/>
      </w:pPr>
      <w:r>
        <w:rPr>
          <w:rFonts w:hint="eastAsia"/>
        </w:rPr>
        <w:t xml:space="preserve">   </w:t>
      </w:r>
      <w:r>
        <w:rPr>
          <w:rFonts w:hint="eastAsia"/>
        </w:rPr>
        <w:t>正面词采用“宜”，反面词采用“不宜”；</w:t>
      </w:r>
    </w:p>
    <w:p w:rsidR="00FD76AD" w:rsidRDefault="004A25CA">
      <w:pPr>
        <w:pStyle w:val="affc"/>
        <w:ind w:firstLine="422"/>
      </w:pPr>
      <w:r>
        <w:rPr>
          <w:rFonts w:ascii="Times New Roman" w:hint="eastAsia"/>
          <w:b/>
        </w:rPr>
        <w:t>4</w:t>
      </w:r>
      <w:r>
        <w:rPr>
          <w:rFonts w:hint="eastAsia"/>
          <w:b/>
        </w:rPr>
        <w:t>)</w:t>
      </w:r>
      <w:r>
        <w:rPr>
          <w:rFonts w:hint="eastAsia"/>
          <w:b/>
        </w:rPr>
        <w:t xml:space="preserve"> </w:t>
      </w:r>
      <w:r>
        <w:rPr>
          <w:rFonts w:hint="eastAsia"/>
        </w:rPr>
        <w:t>表示有选择，在一定条件下可以这样做的，采用“可”。</w:t>
      </w:r>
    </w:p>
    <w:p w:rsidR="00FD76AD" w:rsidRDefault="004A25CA">
      <w:pPr>
        <w:pStyle w:val="affc"/>
        <w:ind w:firstLine="422"/>
      </w:pPr>
      <w:r>
        <w:rPr>
          <w:rFonts w:ascii="Times New Roman" w:hint="eastAsia"/>
          <w:b/>
        </w:rPr>
        <w:t>2</w:t>
      </w:r>
      <w:r>
        <w:rPr>
          <w:rFonts w:ascii="Times New Roman" w:hint="eastAsia"/>
          <w:b/>
        </w:rPr>
        <w:t xml:space="preserve"> </w:t>
      </w:r>
      <w:r>
        <w:rPr>
          <w:rFonts w:hint="eastAsia"/>
        </w:rPr>
        <w:t>条文中指明应按其他有关标准执行的写法为：“应符合……的规定”或“应按……执行”。</w:t>
      </w: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FD76AD">
      <w:pPr>
        <w:rPr>
          <w:rFonts w:ascii="宋体" w:hAnsi="宋体"/>
          <w:sz w:val="15"/>
          <w:szCs w:val="15"/>
        </w:rPr>
      </w:pPr>
    </w:p>
    <w:p w:rsidR="00FD76AD" w:rsidRDefault="004A25CA">
      <w:pPr>
        <w:pStyle w:val="a5"/>
        <w:numPr>
          <w:ilvl w:val="0"/>
          <w:numId w:val="0"/>
        </w:numPr>
        <w:spacing w:before="312" w:after="312"/>
        <w:jc w:val="center"/>
        <w:rPr>
          <w:rFonts w:ascii="宋体" w:eastAsia="宋体" w:hAnsi="宋体"/>
          <w:sz w:val="30"/>
          <w:szCs w:val="30"/>
        </w:rPr>
      </w:pPr>
      <w:bookmarkStart w:id="173" w:name="_Toc25277"/>
      <w:bookmarkStart w:id="174" w:name="_Toc516127346"/>
      <w:bookmarkStart w:id="175" w:name="_Toc21115"/>
      <w:r>
        <w:rPr>
          <w:rFonts w:ascii="宋体" w:eastAsia="宋体" w:hAnsi="宋体" w:hint="eastAsia"/>
          <w:sz w:val="30"/>
          <w:szCs w:val="30"/>
        </w:rPr>
        <w:t>引用标准名录</w:t>
      </w:r>
      <w:bookmarkEnd w:id="173"/>
      <w:bookmarkEnd w:id="174"/>
      <w:bookmarkEnd w:id="175"/>
    </w:p>
    <w:p w:rsidR="00FD76AD" w:rsidRDefault="00FD76AD" w:rsidP="008B01B5">
      <w:pPr>
        <w:pStyle w:val="affc"/>
        <w:tabs>
          <w:tab w:val="clear" w:pos="4201"/>
          <w:tab w:val="clear" w:pos="9298"/>
          <w:tab w:val="left" w:pos="1785"/>
        </w:tabs>
        <w:ind w:firstLine="360"/>
        <w:rPr>
          <w:rFonts w:hAnsi="宋体"/>
          <w:color w:val="000000"/>
          <w:sz w:val="18"/>
          <w:szCs w:val="18"/>
        </w:rPr>
      </w:pPr>
    </w:p>
    <w:p w:rsidR="00FD76AD" w:rsidRDefault="004A25CA">
      <w:pPr>
        <w:jc w:val="left"/>
        <w:rPr>
          <w:rFonts w:ascii="宋体" w:hAnsi="宋体"/>
          <w:sz w:val="15"/>
          <w:szCs w:val="15"/>
        </w:rPr>
      </w:pPr>
      <w:r>
        <w:rPr>
          <w:rFonts w:ascii="宋体" w:hAnsi="宋体" w:hint="eastAsia"/>
          <w:sz w:val="15"/>
          <w:szCs w:val="15"/>
        </w:rPr>
        <w:t>《建筑地基基础设计规范》</w:t>
      </w:r>
      <w:r>
        <w:rPr>
          <w:rFonts w:ascii="宋体" w:hAnsi="宋体" w:hint="eastAsia"/>
          <w:sz w:val="15"/>
          <w:szCs w:val="15"/>
        </w:rPr>
        <w:t xml:space="preserve">GB </w:t>
      </w:r>
      <w:r>
        <w:rPr>
          <w:rFonts w:hint="eastAsia"/>
          <w:sz w:val="15"/>
          <w:szCs w:val="15"/>
        </w:rPr>
        <w:t>50007</w:t>
      </w:r>
    </w:p>
    <w:p w:rsidR="00FD76AD" w:rsidRDefault="004A25CA">
      <w:pPr>
        <w:jc w:val="left"/>
        <w:rPr>
          <w:rFonts w:ascii="宋体" w:hAnsi="宋体"/>
          <w:sz w:val="15"/>
          <w:szCs w:val="15"/>
        </w:rPr>
      </w:pPr>
      <w:r>
        <w:rPr>
          <w:rFonts w:ascii="宋体" w:hAnsi="宋体" w:hint="eastAsia"/>
          <w:sz w:val="15"/>
          <w:szCs w:val="15"/>
        </w:rPr>
        <w:t>《混凝土结构设计规范》</w:t>
      </w:r>
      <w:r>
        <w:rPr>
          <w:rFonts w:ascii="宋体" w:hAnsi="宋体" w:hint="eastAsia"/>
          <w:sz w:val="15"/>
          <w:szCs w:val="15"/>
        </w:rPr>
        <w:t xml:space="preserve">GB </w:t>
      </w:r>
      <w:r>
        <w:rPr>
          <w:rFonts w:hint="eastAsia"/>
          <w:sz w:val="15"/>
          <w:szCs w:val="15"/>
        </w:rPr>
        <w:t>50010</w:t>
      </w:r>
    </w:p>
    <w:p w:rsidR="00FD76AD" w:rsidRDefault="004A25CA">
      <w:pPr>
        <w:jc w:val="left"/>
        <w:rPr>
          <w:rFonts w:ascii="宋体" w:hAnsi="宋体"/>
          <w:sz w:val="15"/>
          <w:szCs w:val="15"/>
        </w:rPr>
      </w:pPr>
      <w:r>
        <w:rPr>
          <w:rFonts w:ascii="宋体" w:hAnsi="宋体" w:hint="eastAsia"/>
          <w:sz w:val="15"/>
          <w:szCs w:val="15"/>
        </w:rPr>
        <w:t>《岩土工程勘察规范》</w:t>
      </w:r>
      <w:r>
        <w:rPr>
          <w:rFonts w:ascii="宋体" w:hAnsi="宋体" w:hint="eastAsia"/>
          <w:sz w:val="15"/>
          <w:szCs w:val="15"/>
        </w:rPr>
        <w:t xml:space="preserve">GB </w:t>
      </w:r>
      <w:r>
        <w:rPr>
          <w:rFonts w:hint="eastAsia"/>
          <w:sz w:val="15"/>
          <w:szCs w:val="15"/>
        </w:rPr>
        <w:t>50021</w:t>
      </w:r>
    </w:p>
    <w:p w:rsidR="00FD76AD" w:rsidRDefault="004A25CA">
      <w:pPr>
        <w:jc w:val="left"/>
        <w:rPr>
          <w:rFonts w:ascii="宋体" w:hAnsi="宋体"/>
          <w:sz w:val="15"/>
          <w:szCs w:val="15"/>
        </w:rPr>
      </w:pPr>
      <w:r>
        <w:rPr>
          <w:rFonts w:ascii="宋体" w:hAnsi="宋体" w:hint="eastAsia"/>
          <w:sz w:val="15"/>
          <w:szCs w:val="15"/>
        </w:rPr>
        <w:t>《硅酸盐水泥、普通硅酸盐水泥》</w:t>
      </w:r>
      <w:r>
        <w:rPr>
          <w:rFonts w:ascii="宋体" w:hAnsi="宋体" w:hint="eastAsia"/>
          <w:sz w:val="15"/>
          <w:szCs w:val="15"/>
        </w:rPr>
        <w:t xml:space="preserve">GB </w:t>
      </w:r>
      <w:r>
        <w:rPr>
          <w:rFonts w:hint="eastAsia"/>
          <w:sz w:val="15"/>
          <w:szCs w:val="15"/>
        </w:rPr>
        <w:t>175</w:t>
      </w:r>
    </w:p>
    <w:p w:rsidR="00FD76AD" w:rsidRDefault="004A25CA">
      <w:pPr>
        <w:jc w:val="left"/>
        <w:rPr>
          <w:rFonts w:ascii="宋体" w:hAnsi="宋体"/>
          <w:sz w:val="15"/>
          <w:szCs w:val="15"/>
        </w:rPr>
      </w:pPr>
      <w:r>
        <w:rPr>
          <w:rFonts w:ascii="宋体" w:hAnsi="宋体" w:hint="eastAsia"/>
          <w:sz w:val="15"/>
          <w:szCs w:val="15"/>
        </w:rPr>
        <w:t>《建筑基坑支护技术规范》</w:t>
      </w:r>
      <w:r>
        <w:rPr>
          <w:rFonts w:ascii="宋体" w:hAnsi="宋体" w:hint="eastAsia"/>
          <w:sz w:val="15"/>
          <w:szCs w:val="15"/>
        </w:rPr>
        <w:t xml:space="preserve">JGJ </w:t>
      </w:r>
      <w:r>
        <w:rPr>
          <w:rFonts w:hint="eastAsia"/>
          <w:sz w:val="15"/>
          <w:szCs w:val="15"/>
        </w:rPr>
        <w:t>120</w:t>
      </w:r>
    </w:p>
    <w:p w:rsidR="00FD76AD" w:rsidRDefault="004A25CA">
      <w:pPr>
        <w:jc w:val="left"/>
        <w:rPr>
          <w:rFonts w:ascii="宋体" w:hAnsi="宋体"/>
          <w:sz w:val="15"/>
          <w:szCs w:val="15"/>
        </w:rPr>
      </w:pPr>
      <w:r>
        <w:rPr>
          <w:rFonts w:ascii="宋体" w:hAnsi="宋体" w:hint="eastAsia"/>
          <w:sz w:val="15"/>
          <w:szCs w:val="15"/>
        </w:rPr>
        <w:t>《混凝土拌和用水标准》</w:t>
      </w:r>
      <w:r>
        <w:rPr>
          <w:rFonts w:ascii="宋体" w:hAnsi="宋体" w:hint="eastAsia"/>
          <w:sz w:val="15"/>
          <w:szCs w:val="15"/>
        </w:rPr>
        <w:t xml:space="preserve">JGJ </w:t>
      </w:r>
      <w:r>
        <w:rPr>
          <w:rFonts w:hint="eastAsia"/>
          <w:sz w:val="15"/>
          <w:szCs w:val="15"/>
        </w:rPr>
        <w:t>63</w:t>
      </w:r>
    </w:p>
    <w:p w:rsidR="00FD76AD" w:rsidRDefault="004A25CA">
      <w:pPr>
        <w:jc w:val="left"/>
        <w:rPr>
          <w:rFonts w:ascii="宋体" w:hAnsi="宋体"/>
          <w:sz w:val="15"/>
          <w:szCs w:val="15"/>
        </w:rPr>
      </w:pPr>
      <w:r>
        <w:rPr>
          <w:rFonts w:ascii="宋体" w:hAnsi="宋体" w:hint="eastAsia"/>
          <w:sz w:val="15"/>
          <w:szCs w:val="15"/>
        </w:rPr>
        <w:t>《建筑地基基础工程施工质量验收规范》</w:t>
      </w:r>
      <w:r>
        <w:rPr>
          <w:rFonts w:ascii="宋体" w:hAnsi="宋体" w:hint="eastAsia"/>
          <w:sz w:val="15"/>
          <w:szCs w:val="15"/>
        </w:rPr>
        <w:t>GB 50202</w:t>
      </w:r>
    </w:p>
    <w:p w:rsidR="00FD76AD" w:rsidRDefault="004A25CA">
      <w:pPr>
        <w:jc w:val="left"/>
        <w:rPr>
          <w:rFonts w:ascii="宋体" w:hAnsi="宋体"/>
          <w:sz w:val="15"/>
          <w:szCs w:val="15"/>
        </w:rPr>
      </w:pPr>
      <w:r>
        <w:rPr>
          <w:rFonts w:ascii="宋体" w:hAnsi="宋体" w:hint="eastAsia"/>
          <w:sz w:val="15"/>
          <w:szCs w:val="15"/>
        </w:rPr>
        <w:t>《复合地基技术规范》</w:t>
      </w:r>
      <w:r>
        <w:rPr>
          <w:rFonts w:ascii="宋体" w:hAnsi="宋体" w:hint="eastAsia"/>
          <w:sz w:val="15"/>
          <w:szCs w:val="15"/>
        </w:rPr>
        <w:t>GB/T 50783</w:t>
      </w:r>
    </w:p>
    <w:p w:rsidR="00FD76AD" w:rsidRDefault="004A25CA">
      <w:pPr>
        <w:jc w:val="left"/>
        <w:rPr>
          <w:rFonts w:ascii="宋体" w:hAnsi="宋体"/>
          <w:sz w:val="15"/>
          <w:szCs w:val="15"/>
        </w:rPr>
      </w:pPr>
      <w:r>
        <w:rPr>
          <w:rFonts w:ascii="宋体" w:hAnsi="宋体" w:hint="eastAsia"/>
          <w:sz w:val="15"/>
          <w:szCs w:val="15"/>
        </w:rPr>
        <w:t>《普通混凝土用砂、石质量及检验方法标准》</w:t>
      </w:r>
      <w:r>
        <w:rPr>
          <w:rFonts w:ascii="宋体" w:hAnsi="宋体" w:hint="eastAsia"/>
          <w:sz w:val="15"/>
          <w:szCs w:val="15"/>
        </w:rPr>
        <w:t>JGJ 52</w:t>
      </w:r>
    </w:p>
    <w:p w:rsidR="00FD76AD" w:rsidRDefault="004A25CA">
      <w:pPr>
        <w:jc w:val="left"/>
        <w:rPr>
          <w:rFonts w:ascii="宋体" w:hAnsi="宋体"/>
          <w:sz w:val="15"/>
          <w:szCs w:val="15"/>
        </w:rPr>
      </w:pPr>
      <w:r>
        <w:rPr>
          <w:rFonts w:ascii="宋体" w:hAnsi="宋体" w:hint="eastAsia"/>
          <w:sz w:val="15"/>
          <w:szCs w:val="15"/>
        </w:rPr>
        <w:t>《普通混凝土用碎石或卵石质量标准及检验方法》</w:t>
      </w:r>
      <w:r>
        <w:rPr>
          <w:rFonts w:ascii="宋体" w:hAnsi="宋体" w:hint="eastAsia"/>
          <w:sz w:val="15"/>
          <w:szCs w:val="15"/>
        </w:rPr>
        <w:t>JGJ 53</w:t>
      </w:r>
    </w:p>
    <w:p w:rsidR="00FD76AD" w:rsidRDefault="004A25CA">
      <w:pPr>
        <w:jc w:val="left"/>
        <w:rPr>
          <w:rFonts w:ascii="宋体" w:hAnsi="宋体"/>
          <w:sz w:val="15"/>
          <w:szCs w:val="15"/>
        </w:rPr>
      </w:pPr>
      <w:r>
        <w:rPr>
          <w:rFonts w:ascii="宋体" w:hAnsi="宋体" w:hint="eastAsia"/>
          <w:sz w:val="15"/>
          <w:szCs w:val="15"/>
        </w:rPr>
        <w:t>《高层建筑岩土工程勘察规程》</w:t>
      </w:r>
      <w:r>
        <w:rPr>
          <w:rFonts w:ascii="宋体" w:hAnsi="宋体" w:hint="eastAsia"/>
          <w:sz w:val="15"/>
          <w:szCs w:val="15"/>
        </w:rPr>
        <w:t>JGJ 72</w:t>
      </w:r>
    </w:p>
    <w:p w:rsidR="00FD76AD" w:rsidRDefault="004A25CA">
      <w:pPr>
        <w:jc w:val="left"/>
        <w:rPr>
          <w:rFonts w:ascii="宋体" w:hAnsi="宋体"/>
          <w:sz w:val="15"/>
          <w:szCs w:val="15"/>
        </w:rPr>
      </w:pPr>
      <w:r>
        <w:rPr>
          <w:rFonts w:ascii="宋体" w:hAnsi="宋体" w:hint="eastAsia"/>
          <w:sz w:val="15"/>
          <w:szCs w:val="15"/>
        </w:rPr>
        <w:t>《建筑地基处理技术规范》</w:t>
      </w:r>
      <w:r>
        <w:rPr>
          <w:rFonts w:ascii="宋体" w:hAnsi="宋体" w:hint="eastAsia"/>
          <w:sz w:val="15"/>
          <w:szCs w:val="15"/>
        </w:rPr>
        <w:t>JGJ 79</w:t>
      </w:r>
    </w:p>
    <w:p w:rsidR="00FD76AD" w:rsidRDefault="004A25CA">
      <w:pPr>
        <w:jc w:val="left"/>
        <w:rPr>
          <w:rFonts w:ascii="宋体" w:hAnsi="宋体"/>
          <w:sz w:val="15"/>
          <w:szCs w:val="15"/>
        </w:rPr>
      </w:pPr>
      <w:r>
        <w:rPr>
          <w:rFonts w:ascii="宋体" w:hAnsi="宋体" w:hint="eastAsia"/>
          <w:sz w:val="15"/>
          <w:szCs w:val="15"/>
        </w:rPr>
        <w:t>《建筑桩基技术规范》</w:t>
      </w:r>
      <w:r>
        <w:rPr>
          <w:rFonts w:ascii="宋体" w:hAnsi="宋体" w:hint="eastAsia"/>
          <w:sz w:val="15"/>
          <w:szCs w:val="15"/>
        </w:rPr>
        <w:t>JGJ 94</w:t>
      </w:r>
    </w:p>
    <w:p w:rsidR="00FD76AD" w:rsidRDefault="004A25CA">
      <w:pPr>
        <w:jc w:val="left"/>
        <w:rPr>
          <w:rFonts w:ascii="宋体" w:hAnsi="宋体"/>
          <w:sz w:val="15"/>
          <w:szCs w:val="15"/>
        </w:rPr>
      </w:pPr>
      <w:r>
        <w:rPr>
          <w:rFonts w:ascii="宋体" w:hAnsi="宋体" w:hint="eastAsia"/>
          <w:sz w:val="15"/>
          <w:szCs w:val="15"/>
        </w:rPr>
        <w:t>《建筑基桩检测技术规范》</w:t>
      </w:r>
      <w:r>
        <w:rPr>
          <w:rFonts w:ascii="宋体" w:hAnsi="宋体" w:hint="eastAsia"/>
          <w:sz w:val="15"/>
          <w:szCs w:val="15"/>
        </w:rPr>
        <w:t>JGJ 106</w:t>
      </w:r>
    </w:p>
    <w:p w:rsidR="00FD76AD" w:rsidRDefault="004A25CA">
      <w:pPr>
        <w:jc w:val="left"/>
        <w:rPr>
          <w:rFonts w:ascii="宋体" w:hAnsi="宋体"/>
          <w:sz w:val="15"/>
          <w:szCs w:val="15"/>
        </w:rPr>
      </w:pPr>
      <w:r>
        <w:rPr>
          <w:rFonts w:ascii="宋体" w:hAnsi="宋体" w:hint="eastAsia"/>
          <w:sz w:val="15"/>
          <w:szCs w:val="15"/>
        </w:rPr>
        <w:t>《广西壮族自治区岩土工程勘察规范》</w:t>
      </w:r>
      <w:r>
        <w:rPr>
          <w:rFonts w:ascii="宋体" w:hAnsi="宋体" w:hint="eastAsia"/>
          <w:sz w:val="15"/>
          <w:szCs w:val="15"/>
        </w:rPr>
        <w:t>DBJ/T45-066</w:t>
      </w:r>
    </w:p>
    <w:p w:rsidR="00FD76AD" w:rsidRDefault="00FD76AD">
      <w:pPr>
        <w:jc w:val="left"/>
        <w:rPr>
          <w:rFonts w:ascii="宋体" w:hAnsi="宋体"/>
          <w:sz w:val="15"/>
          <w:szCs w:val="15"/>
        </w:rPr>
      </w:pPr>
    </w:p>
    <w:p w:rsidR="00FD76AD" w:rsidRDefault="00FD76AD">
      <w:pPr>
        <w:jc w:val="left"/>
        <w:rPr>
          <w:rFonts w:ascii="宋体" w:hAnsi="宋体"/>
          <w:sz w:val="15"/>
          <w:szCs w:val="15"/>
        </w:rPr>
      </w:pPr>
    </w:p>
    <w:p w:rsidR="00FD76AD" w:rsidRDefault="00FD76AD" w:rsidP="008B01B5">
      <w:pPr>
        <w:pStyle w:val="affc"/>
        <w:tabs>
          <w:tab w:val="clear" w:pos="4201"/>
          <w:tab w:val="clear" w:pos="9298"/>
          <w:tab w:val="left" w:pos="1785"/>
        </w:tabs>
        <w:ind w:firstLine="360"/>
        <w:rPr>
          <w:rFonts w:hAnsi="宋体"/>
          <w:color w:val="000000"/>
          <w:sz w:val="18"/>
          <w:szCs w:val="18"/>
        </w:rPr>
      </w:pPr>
    </w:p>
    <w:p w:rsidR="00FD76AD" w:rsidRDefault="00FD76AD" w:rsidP="008B01B5">
      <w:pPr>
        <w:pStyle w:val="affc"/>
        <w:tabs>
          <w:tab w:val="clear" w:pos="4201"/>
          <w:tab w:val="clear" w:pos="9298"/>
          <w:tab w:val="left" w:pos="1785"/>
        </w:tabs>
        <w:ind w:firstLine="360"/>
        <w:rPr>
          <w:rFonts w:hAnsi="宋体"/>
          <w:color w:val="000000"/>
          <w:sz w:val="18"/>
          <w:szCs w:val="18"/>
        </w:rPr>
      </w:pPr>
    </w:p>
    <w:p w:rsidR="00FD76AD" w:rsidRDefault="00FD76AD" w:rsidP="008B01B5">
      <w:pPr>
        <w:pStyle w:val="affc"/>
        <w:tabs>
          <w:tab w:val="clear" w:pos="4201"/>
          <w:tab w:val="clear" w:pos="9298"/>
          <w:tab w:val="left" w:pos="1785"/>
        </w:tabs>
        <w:ind w:firstLine="360"/>
        <w:rPr>
          <w:rFonts w:hAnsi="宋体"/>
          <w:color w:val="000000"/>
          <w:sz w:val="18"/>
          <w:szCs w:val="18"/>
        </w:rPr>
      </w:pPr>
    </w:p>
    <w:p w:rsidR="00FD76AD" w:rsidRDefault="00FD76AD" w:rsidP="008B01B5">
      <w:pPr>
        <w:pStyle w:val="affc"/>
        <w:tabs>
          <w:tab w:val="clear" w:pos="4201"/>
          <w:tab w:val="clear" w:pos="9298"/>
          <w:tab w:val="left" w:pos="1785"/>
        </w:tabs>
        <w:ind w:firstLine="360"/>
        <w:rPr>
          <w:rFonts w:hAnsi="宋体"/>
          <w:color w:val="000000"/>
          <w:sz w:val="18"/>
          <w:szCs w:val="18"/>
        </w:rPr>
      </w:pPr>
    </w:p>
    <w:p w:rsidR="00FD76AD" w:rsidRDefault="00FD76AD" w:rsidP="008B01B5">
      <w:pPr>
        <w:pStyle w:val="affc"/>
        <w:tabs>
          <w:tab w:val="clear" w:pos="4201"/>
          <w:tab w:val="clear" w:pos="9298"/>
          <w:tab w:val="left" w:pos="1785"/>
        </w:tabs>
        <w:ind w:firstLine="360"/>
        <w:rPr>
          <w:rFonts w:hAnsi="宋体"/>
          <w:color w:val="000000"/>
          <w:sz w:val="18"/>
          <w:szCs w:val="18"/>
        </w:rPr>
      </w:pPr>
    </w:p>
    <w:p w:rsidR="00FD76AD" w:rsidRDefault="00FD76AD">
      <w:pPr>
        <w:jc w:val="left"/>
        <w:rPr>
          <w:rFonts w:ascii="宋体" w:hAnsi="宋体"/>
          <w:sz w:val="15"/>
          <w:szCs w:val="15"/>
        </w:rPr>
      </w:pPr>
    </w:p>
    <w:p w:rsidR="00FD76AD" w:rsidRDefault="004A25CA">
      <w:pPr>
        <w:widowControl/>
        <w:shd w:val="clear" w:color="auto" w:fill="FFFFFF"/>
        <w:spacing w:before="100" w:beforeAutospacing="1" w:after="100" w:afterAutospacing="1" w:line="22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广西壮族自治区工程建设地方标准</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br/>
      </w:r>
      <w:r>
        <w:rPr>
          <w:rFonts w:ascii="仿宋" w:eastAsia="仿宋" w:hAnsi="仿宋" w:cs="仿宋" w:hint="eastAsia"/>
          <w:color w:val="000000"/>
          <w:kern w:val="0"/>
          <w:sz w:val="20"/>
        </w:rPr>
        <w:t>螺杆灌注桩技术规程</w:t>
      </w:r>
    </w:p>
    <w:p w:rsidR="00FD76AD" w:rsidRDefault="004A25CA">
      <w:pPr>
        <w:widowControl/>
        <w:shd w:val="clear" w:color="auto" w:fill="FFFFFF"/>
        <w:spacing w:before="100" w:beforeAutospacing="1" w:after="100" w:afterAutospacing="1" w:line="220" w:lineRule="atLeast"/>
        <w:jc w:val="center"/>
        <w:rPr>
          <w:rFonts w:ascii="仿宋" w:eastAsia="仿宋" w:hAnsi="仿宋" w:cs="仿宋"/>
          <w:color w:val="000000"/>
          <w:kern w:val="0"/>
          <w:sz w:val="32"/>
        </w:rPr>
      </w:pPr>
      <w:r>
        <w:rPr>
          <w:rFonts w:ascii="仿宋" w:eastAsia="仿宋" w:hAnsi="仿宋" w:cs="仿宋" w:hint="eastAsia"/>
          <w:color w:val="000000"/>
          <w:kern w:val="0"/>
          <w:sz w:val="22"/>
        </w:rPr>
        <w:t>XXXXXXX</w:t>
      </w:r>
      <w:r>
        <w:rPr>
          <w:rFonts w:ascii="仿宋" w:eastAsia="仿宋" w:hAnsi="仿宋" w:cs="仿宋" w:hint="eastAsia"/>
          <w:color w:val="000000"/>
          <w:kern w:val="0"/>
          <w:sz w:val="22"/>
          <w:szCs w:val="22"/>
        </w:rPr>
        <w:br/>
      </w:r>
      <w:r>
        <w:rPr>
          <w:rFonts w:ascii="仿宋" w:eastAsia="仿宋" w:hAnsi="仿宋" w:cs="仿宋" w:hint="eastAsia"/>
          <w:color w:val="000000"/>
          <w:kern w:val="0"/>
          <w:sz w:val="22"/>
          <w:szCs w:val="22"/>
        </w:rPr>
        <w:br/>
      </w:r>
      <w:r>
        <w:rPr>
          <w:rFonts w:ascii="仿宋" w:eastAsia="仿宋" w:hAnsi="仿宋" w:cs="仿宋" w:hint="eastAsia"/>
          <w:color w:val="000000"/>
          <w:kern w:val="0"/>
          <w:sz w:val="32"/>
        </w:rPr>
        <w:t>条文说明</w:t>
      </w:r>
    </w:p>
    <w:p w:rsidR="00FD76AD" w:rsidRDefault="00FD76AD">
      <w:pPr>
        <w:widowControl/>
        <w:shd w:val="clear" w:color="auto" w:fill="FFFFFF"/>
        <w:spacing w:before="100" w:beforeAutospacing="1" w:after="100" w:afterAutospacing="1" w:line="220" w:lineRule="atLeast"/>
        <w:jc w:val="center"/>
        <w:rPr>
          <w:rFonts w:ascii="微软雅黑" w:eastAsia="微软雅黑" w:hAnsi="微软雅黑" w:cs="宋体"/>
          <w:b/>
          <w:bCs/>
          <w:color w:val="000000"/>
          <w:kern w:val="0"/>
          <w:sz w:val="32"/>
        </w:rPr>
      </w:pPr>
    </w:p>
    <w:p w:rsidR="00FD76AD" w:rsidRDefault="00FD76AD">
      <w:pPr>
        <w:widowControl/>
        <w:shd w:val="clear" w:color="auto" w:fill="FFFFFF"/>
        <w:spacing w:before="100" w:beforeAutospacing="1" w:after="100" w:afterAutospacing="1" w:line="220" w:lineRule="atLeast"/>
        <w:jc w:val="center"/>
        <w:rPr>
          <w:rFonts w:ascii="微软雅黑" w:eastAsia="微软雅黑" w:hAnsi="微软雅黑" w:cs="宋体"/>
          <w:b/>
          <w:bCs/>
          <w:color w:val="000000"/>
          <w:kern w:val="0"/>
          <w:sz w:val="32"/>
        </w:rPr>
      </w:pPr>
    </w:p>
    <w:p w:rsidR="00FD76AD" w:rsidRDefault="00FD76AD">
      <w:pPr>
        <w:widowControl/>
        <w:shd w:val="clear" w:color="auto" w:fill="FFFFFF"/>
        <w:spacing w:before="100" w:beforeAutospacing="1" w:after="100" w:afterAutospacing="1" w:line="220" w:lineRule="atLeast"/>
        <w:jc w:val="center"/>
        <w:rPr>
          <w:rFonts w:ascii="微软雅黑" w:eastAsia="微软雅黑" w:hAnsi="微软雅黑" w:cs="宋体"/>
          <w:b/>
          <w:bCs/>
          <w:color w:val="000000"/>
          <w:kern w:val="0"/>
          <w:sz w:val="32"/>
        </w:rPr>
      </w:pPr>
    </w:p>
    <w:p w:rsidR="00FD76AD" w:rsidRDefault="00FD76AD">
      <w:pPr>
        <w:pStyle w:val="a5"/>
        <w:numPr>
          <w:ilvl w:val="0"/>
          <w:numId w:val="0"/>
        </w:numPr>
        <w:spacing w:before="312" w:after="312"/>
        <w:ind w:left="420"/>
        <w:jc w:val="center"/>
        <w:rPr>
          <w:rFonts w:ascii="仿宋" w:eastAsia="仿宋" w:hAnsi="仿宋"/>
          <w:sz w:val="28"/>
          <w:szCs w:val="28"/>
        </w:rPr>
      </w:pPr>
      <w:bookmarkStart w:id="176" w:name="_Toc531296316"/>
    </w:p>
    <w:p w:rsidR="00FD76AD" w:rsidRDefault="004A25CA">
      <w:pPr>
        <w:pStyle w:val="a5"/>
        <w:numPr>
          <w:ilvl w:val="0"/>
          <w:numId w:val="0"/>
        </w:numPr>
        <w:spacing w:before="312" w:after="312"/>
        <w:ind w:left="420"/>
        <w:jc w:val="center"/>
        <w:rPr>
          <w:rFonts w:ascii="仿宋" w:eastAsia="仿宋" w:hAnsi="仿宋"/>
          <w:sz w:val="28"/>
          <w:szCs w:val="28"/>
        </w:rPr>
      </w:pPr>
      <w:bookmarkStart w:id="177" w:name="_Toc18499"/>
      <w:bookmarkStart w:id="178" w:name="_Toc29598"/>
      <w:bookmarkStart w:id="179" w:name="_Toc21591"/>
      <w:r>
        <w:rPr>
          <w:rFonts w:ascii="仿宋" w:eastAsia="仿宋" w:hAnsi="仿宋" w:hint="eastAsia"/>
          <w:sz w:val="28"/>
          <w:szCs w:val="28"/>
        </w:rPr>
        <w:t>目</w:t>
      </w:r>
      <w:r>
        <w:rPr>
          <w:rFonts w:ascii="仿宋" w:eastAsia="仿宋" w:hAnsi="仿宋" w:hint="eastAsia"/>
          <w:sz w:val="28"/>
          <w:szCs w:val="28"/>
        </w:rPr>
        <w:t xml:space="preserve">  </w:t>
      </w:r>
      <w:r>
        <w:rPr>
          <w:rFonts w:ascii="仿宋" w:eastAsia="仿宋" w:hAnsi="仿宋" w:hint="eastAsia"/>
          <w:sz w:val="28"/>
          <w:szCs w:val="28"/>
        </w:rPr>
        <w:t>次</w:t>
      </w:r>
      <w:bookmarkEnd w:id="176"/>
      <w:bookmarkEnd w:id="177"/>
      <w:bookmarkEnd w:id="178"/>
      <w:bookmarkEnd w:id="179"/>
      <w:r>
        <w:rPr>
          <w:rFonts w:ascii="仿宋" w:eastAsia="仿宋" w:hAnsi="仿宋" w:hint="eastAsia"/>
          <w:sz w:val="28"/>
          <w:szCs w:val="28"/>
        </w:rPr>
        <w:t xml:space="preserve"> </w:t>
      </w:r>
    </w:p>
    <w:p w:rsidR="00FD76AD" w:rsidRDefault="00FD76AD">
      <w:pPr>
        <w:pStyle w:val="20"/>
        <w:tabs>
          <w:tab w:val="right" w:leader="dot" w:pos="5778"/>
        </w:tabs>
      </w:pPr>
      <w:r w:rsidRPr="00FD76AD">
        <w:rPr>
          <w:rFonts w:ascii="宋体" w:hAnsi="宋体" w:cs="宋体"/>
          <w:b/>
          <w:bCs/>
          <w:color w:val="000000"/>
          <w:kern w:val="0"/>
          <w:sz w:val="21"/>
          <w:szCs w:val="21"/>
        </w:rPr>
        <w:fldChar w:fldCharType="begin"/>
      </w:r>
      <w:r w:rsidR="004A25CA">
        <w:rPr>
          <w:rFonts w:ascii="宋体" w:hAnsi="宋体" w:cs="宋体" w:hint="eastAsia"/>
          <w:b/>
          <w:bCs/>
          <w:color w:val="000000"/>
          <w:kern w:val="0"/>
          <w:sz w:val="21"/>
          <w:szCs w:val="21"/>
        </w:rPr>
        <w:instrText>TOC \o "1-3" \h \z \u</w:instrText>
      </w:r>
      <w:r w:rsidRPr="00FD76AD">
        <w:rPr>
          <w:rFonts w:ascii="宋体" w:hAnsi="宋体" w:cs="宋体"/>
          <w:b/>
          <w:bCs/>
          <w:color w:val="000000"/>
          <w:kern w:val="0"/>
          <w:sz w:val="21"/>
          <w:szCs w:val="21"/>
        </w:rPr>
        <w:fldChar w:fldCharType="separate"/>
      </w:r>
    </w:p>
    <w:p w:rsidR="00FD76AD" w:rsidRDefault="00FD76AD">
      <w:pPr>
        <w:pStyle w:val="20"/>
        <w:tabs>
          <w:tab w:val="right" w:leader="dot" w:pos="5778"/>
        </w:tabs>
        <w:rPr>
          <w:rFonts w:ascii="宋体" w:hAnsi="宋体" w:cs="宋体"/>
        </w:rPr>
      </w:pPr>
      <w:hyperlink w:anchor="_Toc9682" w:history="1">
        <w:r w:rsidR="004A25CA">
          <w:rPr>
            <w:rFonts w:ascii="宋体" w:hAnsi="宋体" w:cs="宋体" w:hint="eastAsia"/>
            <w:szCs w:val="32"/>
          </w:rPr>
          <w:t xml:space="preserve">1 </w:t>
        </w:r>
        <w:r w:rsidR="004A25CA">
          <w:rPr>
            <w:rFonts w:ascii="宋体" w:hAnsi="宋体" w:cs="宋体" w:hint="eastAsia"/>
            <w:szCs w:val="32"/>
          </w:rPr>
          <w:t>总</w:t>
        </w:r>
        <w:r w:rsidR="004A25CA">
          <w:rPr>
            <w:rFonts w:ascii="宋体" w:hAnsi="宋体" w:cs="宋体" w:hint="eastAsia"/>
            <w:szCs w:val="32"/>
          </w:rPr>
          <w:t xml:space="preserve">  </w:t>
        </w:r>
        <w:r w:rsidR="004A25CA">
          <w:rPr>
            <w:rFonts w:ascii="宋体" w:hAnsi="宋体" w:cs="宋体" w:hint="eastAsia"/>
            <w:szCs w:val="32"/>
          </w:rPr>
          <w:t>则</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_Toc9682 </w:instrText>
        </w:r>
        <w:r>
          <w:rPr>
            <w:rFonts w:ascii="宋体" w:hAnsi="宋体" w:cs="宋体" w:hint="eastAsia"/>
          </w:rPr>
          <w:fldChar w:fldCharType="separate"/>
        </w:r>
        <w:r w:rsidR="004A25CA">
          <w:rPr>
            <w:rFonts w:ascii="宋体" w:hAnsi="宋体" w:cs="宋体" w:hint="eastAsia"/>
          </w:rPr>
          <w:t>62</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24478" w:history="1">
        <w:r w:rsidR="004A25CA">
          <w:rPr>
            <w:rFonts w:ascii="宋体" w:hAnsi="宋体" w:cs="宋体" w:hint="eastAsia"/>
            <w:szCs w:val="32"/>
          </w:rPr>
          <w:t xml:space="preserve">2 </w:t>
        </w:r>
        <w:r w:rsidR="004A25CA">
          <w:rPr>
            <w:rFonts w:ascii="宋体" w:hAnsi="宋体" w:cs="宋体" w:hint="eastAsia"/>
            <w:szCs w:val="32"/>
          </w:rPr>
          <w:t>术语和符号</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_Toc24478 </w:instrText>
        </w:r>
        <w:r>
          <w:rPr>
            <w:rFonts w:ascii="宋体" w:hAnsi="宋体" w:cs="宋体" w:hint="eastAsia"/>
          </w:rPr>
          <w:fldChar w:fldCharType="separate"/>
        </w:r>
        <w:r w:rsidR="004A25CA">
          <w:rPr>
            <w:rFonts w:ascii="宋体" w:hAnsi="宋体" w:cs="宋体" w:hint="eastAsia"/>
          </w:rPr>
          <w:t>63</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7592" w:history="1">
        <w:r w:rsidR="004A25CA">
          <w:rPr>
            <w:rFonts w:ascii="宋体" w:hAnsi="宋体" w:cs="宋体" w:hint="eastAsia"/>
            <w:i w:val="0"/>
            <w:iCs w:val="0"/>
          </w:rPr>
          <w:t>2</w:t>
        </w:r>
        <w:r w:rsidR="004A25CA">
          <w:rPr>
            <w:rFonts w:ascii="宋体" w:hAnsi="宋体" w:cs="宋体" w:hint="eastAsia"/>
            <w:i w:val="0"/>
            <w:iCs w:val="0"/>
          </w:rPr>
          <w:t>.1</w:t>
        </w:r>
        <w:r w:rsidR="004A25CA">
          <w:rPr>
            <w:rFonts w:ascii="宋体" w:hAnsi="宋体" w:cs="宋体" w:hint="eastAsia"/>
            <w:i w:val="0"/>
            <w:iCs w:val="0"/>
          </w:rPr>
          <w:t>术语</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_Toc17592 </w:instrText>
        </w:r>
        <w:r>
          <w:rPr>
            <w:rFonts w:ascii="宋体" w:hAnsi="宋体" w:cs="宋体" w:hint="eastAsia"/>
            <w:i w:val="0"/>
            <w:iCs w:val="0"/>
          </w:rPr>
          <w:fldChar w:fldCharType="separate"/>
        </w:r>
        <w:r w:rsidR="004A25CA">
          <w:rPr>
            <w:rFonts w:ascii="宋体" w:hAnsi="宋体" w:cs="宋体" w:hint="eastAsia"/>
            <w:i w:val="0"/>
            <w:iCs w:val="0"/>
          </w:rPr>
          <w:t>63</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338" w:history="1">
        <w:r w:rsidR="004A25CA">
          <w:rPr>
            <w:rFonts w:ascii="宋体" w:hAnsi="宋体" w:cs="宋体" w:hint="eastAsia"/>
            <w:szCs w:val="32"/>
          </w:rPr>
          <w:t xml:space="preserve">3 </w:t>
        </w:r>
        <w:r w:rsidR="004A25CA">
          <w:rPr>
            <w:rFonts w:ascii="宋体" w:hAnsi="宋体" w:cs="宋体" w:hint="eastAsia"/>
            <w:szCs w:val="32"/>
          </w:rPr>
          <w:t>基本规定</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_Toc338 </w:instrText>
        </w:r>
        <w:r>
          <w:rPr>
            <w:rFonts w:ascii="宋体" w:hAnsi="宋体" w:cs="宋体" w:hint="eastAsia"/>
          </w:rPr>
          <w:fldChar w:fldCharType="separate"/>
        </w:r>
        <w:r w:rsidR="004A25CA">
          <w:rPr>
            <w:rFonts w:ascii="宋体" w:hAnsi="宋体" w:cs="宋体" w:hint="eastAsia"/>
          </w:rPr>
          <w:t>66</w:t>
        </w:r>
        <w:r>
          <w:rPr>
            <w:rFonts w:ascii="宋体" w:hAnsi="宋体" w:cs="宋体" w:hint="eastAsia"/>
          </w:rPr>
          <w:fldChar w:fldCharType="end"/>
        </w:r>
      </w:hyperlink>
    </w:p>
    <w:p w:rsidR="00FD76AD" w:rsidRDefault="00FD76AD">
      <w:pPr>
        <w:pStyle w:val="20"/>
        <w:tabs>
          <w:tab w:val="right" w:leader="dot" w:pos="5778"/>
        </w:tabs>
        <w:rPr>
          <w:rFonts w:ascii="宋体" w:hAnsi="宋体" w:cs="宋体"/>
        </w:rPr>
      </w:pPr>
      <w:hyperlink w:anchor="_Toc3104" w:history="1">
        <w:r w:rsidR="004A25CA">
          <w:rPr>
            <w:rFonts w:ascii="宋体" w:hAnsi="宋体" w:cs="宋体" w:hint="eastAsia"/>
            <w:szCs w:val="32"/>
          </w:rPr>
          <w:t xml:space="preserve">4 </w:t>
        </w:r>
        <w:r w:rsidR="004A25CA">
          <w:rPr>
            <w:rFonts w:ascii="宋体" w:hAnsi="宋体" w:cs="宋体" w:hint="eastAsia"/>
            <w:szCs w:val="32"/>
          </w:rPr>
          <w:t>勘察</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_Toc3104 </w:instrText>
        </w:r>
        <w:r>
          <w:rPr>
            <w:rFonts w:ascii="宋体" w:hAnsi="宋体" w:cs="宋体" w:hint="eastAsia"/>
          </w:rPr>
          <w:fldChar w:fldCharType="separate"/>
        </w:r>
        <w:r w:rsidR="004A25CA">
          <w:rPr>
            <w:rFonts w:ascii="宋体" w:hAnsi="宋体" w:cs="宋体" w:hint="eastAsia"/>
          </w:rPr>
          <w:t>67</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6550" w:history="1">
        <w:r w:rsidR="004A25CA">
          <w:rPr>
            <w:rFonts w:ascii="宋体" w:hAnsi="宋体" w:cs="宋体" w:hint="eastAsia"/>
            <w:i w:val="0"/>
            <w:iCs w:val="0"/>
          </w:rPr>
          <w:t>4</w:t>
        </w:r>
        <w:r w:rsidR="004A25CA">
          <w:rPr>
            <w:rFonts w:ascii="宋体" w:hAnsi="宋体" w:cs="宋体" w:hint="eastAsia"/>
            <w:i w:val="0"/>
            <w:iCs w:val="0"/>
          </w:rPr>
          <w:t>.</w:t>
        </w:r>
        <w:r w:rsidR="004A25CA">
          <w:rPr>
            <w:rFonts w:ascii="宋体" w:hAnsi="宋体" w:cs="宋体" w:hint="eastAsia"/>
            <w:i w:val="0"/>
            <w:iCs w:val="0"/>
          </w:rPr>
          <w:t>2</w:t>
        </w:r>
        <w:r w:rsidR="004A25CA">
          <w:rPr>
            <w:rFonts w:ascii="宋体" w:hAnsi="宋体" w:cs="宋体" w:hint="eastAsia"/>
            <w:i w:val="0"/>
            <w:iCs w:val="0"/>
          </w:rPr>
          <w:t>勘探点平面布置</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_Toc16550 </w:instrText>
        </w:r>
        <w:r>
          <w:rPr>
            <w:rFonts w:ascii="宋体" w:hAnsi="宋体" w:cs="宋体" w:hint="eastAsia"/>
            <w:i w:val="0"/>
            <w:iCs w:val="0"/>
          </w:rPr>
          <w:fldChar w:fldCharType="separate"/>
        </w:r>
        <w:r w:rsidR="004A25CA">
          <w:rPr>
            <w:rFonts w:ascii="宋体" w:hAnsi="宋体" w:cs="宋体" w:hint="eastAsia"/>
            <w:i w:val="0"/>
            <w:iCs w:val="0"/>
          </w:rPr>
          <w:t>67</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093" w:history="1">
        <w:r w:rsidR="004A25CA">
          <w:rPr>
            <w:rFonts w:ascii="宋体" w:hAnsi="宋体" w:cs="宋体" w:hint="eastAsia"/>
            <w:i w:val="0"/>
            <w:iCs w:val="0"/>
          </w:rPr>
          <w:t>4</w:t>
        </w:r>
        <w:r w:rsidR="004A25CA">
          <w:rPr>
            <w:rFonts w:ascii="宋体" w:hAnsi="宋体" w:cs="宋体" w:hint="eastAsia"/>
            <w:i w:val="0"/>
            <w:iCs w:val="0"/>
          </w:rPr>
          <w:t>.</w:t>
        </w:r>
        <w:r w:rsidR="004A25CA">
          <w:rPr>
            <w:rFonts w:ascii="宋体" w:hAnsi="宋体" w:cs="宋体" w:hint="eastAsia"/>
            <w:i w:val="0"/>
            <w:iCs w:val="0"/>
          </w:rPr>
          <w:t>4</w:t>
        </w:r>
        <w:r w:rsidR="004A25CA">
          <w:rPr>
            <w:rFonts w:ascii="宋体" w:hAnsi="宋体" w:cs="宋体" w:hint="eastAsia"/>
            <w:i w:val="0"/>
            <w:iCs w:val="0"/>
          </w:rPr>
          <w:t>勘察成果和评价</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_Toc1093 </w:instrText>
        </w:r>
        <w:r>
          <w:rPr>
            <w:rFonts w:ascii="宋体" w:hAnsi="宋体" w:cs="宋体" w:hint="eastAsia"/>
            <w:i w:val="0"/>
            <w:iCs w:val="0"/>
          </w:rPr>
          <w:fldChar w:fldCharType="separate"/>
        </w:r>
        <w:r w:rsidR="004A25CA">
          <w:rPr>
            <w:rFonts w:ascii="宋体" w:hAnsi="宋体" w:cs="宋体" w:hint="eastAsia"/>
            <w:i w:val="0"/>
            <w:iCs w:val="0"/>
          </w:rPr>
          <w:t>67</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9986" w:history="1">
        <w:r w:rsidR="004A25CA">
          <w:rPr>
            <w:rFonts w:ascii="宋体" w:hAnsi="宋体" w:cs="宋体" w:hint="eastAsia"/>
            <w:szCs w:val="32"/>
          </w:rPr>
          <w:t xml:space="preserve">5 </w:t>
        </w:r>
        <w:r w:rsidR="004A25CA">
          <w:rPr>
            <w:rFonts w:ascii="宋体" w:hAnsi="宋体" w:cs="宋体" w:hint="eastAsia"/>
            <w:szCs w:val="32"/>
          </w:rPr>
          <w:t>设计</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_Toc9986 </w:instrText>
        </w:r>
        <w:r>
          <w:rPr>
            <w:rFonts w:ascii="宋体" w:hAnsi="宋体" w:cs="宋体" w:hint="eastAsia"/>
          </w:rPr>
          <w:fldChar w:fldCharType="separate"/>
        </w:r>
        <w:r w:rsidR="004A25CA">
          <w:rPr>
            <w:rFonts w:ascii="宋体" w:hAnsi="宋体" w:cs="宋体" w:hint="eastAsia"/>
          </w:rPr>
          <w:t>68</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626" w:history="1">
        <w:r w:rsidR="004A25CA">
          <w:rPr>
            <w:rFonts w:ascii="宋体" w:hAnsi="宋体" w:cs="宋体" w:hint="eastAsia"/>
            <w:i w:val="0"/>
            <w:iCs w:val="0"/>
          </w:rPr>
          <w:t>5</w:t>
        </w:r>
        <w:r w:rsidR="004A25CA">
          <w:rPr>
            <w:rFonts w:ascii="宋体" w:hAnsi="宋体" w:cs="宋体" w:hint="eastAsia"/>
            <w:i w:val="0"/>
            <w:iCs w:val="0"/>
          </w:rPr>
          <w:t>.</w:t>
        </w:r>
        <w:r w:rsidR="004A25CA">
          <w:rPr>
            <w:rFonts w:ascii="宋体" w:hAnsi="宋体" w:cs="宋体" w:hint="eastAsia"/>
            <w:i w:val="0"/>
            <w:iCs w:val="0"/>
          </w:rPr>
          <w:t>1</w:t>
        </w:r>
        <w:r w:rsidR="004A25CA">
          <w:rPr>
            <w:rFonts w:ascii="宋体" w:hAnsi="宋体" w:cs="宋体" w:hint="eastAsia"/>
            <w:i w:val="0"/>
            <w:iCs w:val="0"/>
          </w:rPr>
          <w:t>一般规定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_Toc626 </w:instrText>
        </w:r>
        <w:r>
          <w:rPr>
            <w:rFonts w:ascii="宋体" w:hAnsi="宋体" w:cs="宋体" w:hint="eastAsia"/>
            <w:i w:val="0"/>
            <w:iCs w:val="0"/>
          </w:rPr>
          <w:fldChar w:fldCharType="separate"/>
        </w:r>
        <w:r w:rsidR="004A25CA">
          <w:rPr>
            <w:rFonts w:ascii="宋体" w:hAnsi="宋体" w:cs="宋体" w:hint="eastAsia"/>
            <w:i w:val="0"/>
            <w:iCs w:val="0"/>
          </w:rPr>
          <w:t>68</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6349" w:history="1">
        <w:r w:rsidR="004A25CA">
          <w:rPr>
            <w:rFonts w:ascii="宋体" w:hAnsi="宋体" w:cs="宋体" w:hint="eastAsia"/>
            <w:i w:val="0"/>
            <w:iCs w:val="0"/>
          </w:rPr>
          <w:t>5</w:t>
        </w:r>
        <w:r w:rsidR="004A25CA">
          <w:rPr>
            <w:rFonts w:ascii="宋体" w:hAnsi="宋体" w:cs="宋体" w:hint="eastAsia"/>
            <w:i w:val="0"/>
            <w:iCs w:val="0"/>
          </w:rPr>
          <w:t>.</w:t>
        </w:r>
        <w:r w:rsidR="004A25CA">
          <w:rPr>
            <w:rFonts w:ascii="宋体" w:hAnsi="宋体" w:cs="宋体" w:hint="eastAsia"/>
            <w:i w:val="0"/>
            <w:iCs w:val="0"/>
          </w:rPr>
          <w:t>2</w:t>
        </w:r>
        <w:r w:rsidR="004A25CA">
          <w:rPr>
            <w:rFonts w:ascii="宋体" w:hAnsi="宋体" w:cs="宋体" w:hint="eastAsia"/>
            <w:i w:val="0"/>
            <w:iCs w:val="0"/>
          </w:rPr>
          <w:t>竖向抗拔承载力</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_Toc16349 </w:instrText>
        </w:r>
        <w:r>
          <w:rPr>
            <w:rFonts w:ascii="宋体" w:hAnsi="宋体" w:cs="宋体" w:hint="eastAsia"/>
            <w:i w:val="0"/>
            <w:iCs w:val="0"/>
          </w:rPr>
          <w:fldChar w:fldCharType="separate"/>
        </w:r>
        <w:r w:rsidR="004A25CA">
          <w:rPr>
            <w:rFonts w:ascii="宋体" w:hAnsi="宋体" w:cs="宋体" w:hint="eastAsia"/>
            <w:i w:val="0"/>
            <w:iCs w:val="0"/>
          </w:rPr>
          <w:t>69</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2137" w:history="1">
        <w:r w:rsidR="004A25CA">
          <w:rPr>
            <w:rFonts w:ascii="宋体" w:hAnsi="宋体" w:cs="宋体" w:hint="eastAsia"/>
            <w:szCs w:val="32"/>
          </w:rPr>
          <w:t xml:space="preserve">6 </w:t>
        </w:r>
        <w:r w:rsidR="004A25CA">
          <w:rPr>
            <w:rFonts w:ascii="宋体" w:hAnsi="宋体" w:cs="宋体" w:hint="eastAsia"/>
            <w:szCs w:val="32"/>
          </w:rPr>
          <w:t>施工</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_Toc2137 </w:instrText>
        </w:r>
        <w:r>
          <w:rPr>
            <w:rFonts w:ascii="宋体" w:hAnsi="宋体" w:cs="宋体" w:hint="eastAsia"/>
          </w:rPr>
          <w:fldChar w:fldCharType="separate"/>
        </w:r>
        <w:r w:rsidR="004A25CA">
          <w:rPr>
            <w:rFonts w:ascii="宋体" w:hAnsi="宋体" w:cs="宋体" w:hint="eastAsia"/>
          </w:rPr>
          <w:t>70</w:t>
        </w:r>
        <w:r>
          <w:rPr>
            <w:rFonts w:ascii="宋体" w:hAnsi="宋体" w:cs="宋体" w:hint="eastAsia"/>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7388" w:history="1">
        <w:r w:rsidR="004A25CA">
          <w:rPr>
            <w:rFonts w:ascii="宋体" w:hAnsi="宋体" w:cs="宋体" w:hint="eastAsia"/>
            <w:i w:val="0"/>
            <w:iCs w:val="0"/>
          </w:rPr>
          <w:t>6</w:t>
        </w:r>
        <w:r w:rsidR="004A25CA">
          <w:rPr>
            <w:rFonts w:ascii="宋体" w:hAnsi="宋体" w:cs="宋体" w:hint="eastAsia"/>
            <w:i w:val="0"/>
            <w:iCs w:val="0"/>
          </w:rPr>
          <w:t>.</w:t>
        </w:r>
        <w:r w:rsidR="004A25CA">
          <w:rPr>
            <w:rFonts w:ascii="宋体" w:hAnsi="宋体" w:cs="宋体" w:hint="eastAsia"/>
            <w:i w:val="0"/>
            <w:iCs w:val="0"/>
          </w:rPr>
          <w:t>2</w:t>
        </w:r>
        <w:r w:rsidR="004A25CA">
          <w:rPr>
            <w:rFonts w:ascii="宋体" w:hAnsi="宋体" w:cs="宋体" w:hint="eastAsia"/>
            <w:i w:val="0"/>
            <w:iCs w:val="0"/>
          </w:rPr>
          <w:t>施工准备</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_Toc7388 </w:instrText>
        </w:r>
        <w:r>
          <w:rPr>
            <w:rFonts w:ascii="宋体" w:hAnsi="宋体" w:cs="宋体" w:hint="eastAsia"/>
            <w:i w:val="0"/>
            <w:iCs w:val="0"/>
          </w:rPr>
          <w:fldChar w:fldCharType="separate"/>
        </w:r>
        <w:r w:rsidR="004A25CA">
          <w:rPr>
            <w:rFonts w:ascii="宋体" w:hAnsi="宋体" w:cs="宋体" w:hint="eastAsia"/>
            <w:i w:val="0"/>
            <w:iCs w:val="0"/>
          </w:rPr>
          <w:t>70</w:t>
        </w:r>
        <w:r>
          <w:rPr>
            <w:rFonts w:ascii="宋体" w:hAnsi="宋体" w:cs="宋体" w:hint="eastAsia"/>
            <w:i w:val="0"/>
            <w:iCs w:val="0"/>
          </w:rPr>
          <w:fldChar w:fldCharType="end"/>
        </w:r>
      </w:hyperlink>
    </w:p>
    <w:p w:rsidR="00FD76AD" w:rsidRDefault="00FD76AD">
      <w:pPr>
        <w:pStyle w:val="3"/>
        <w:tabs>
          <w:tab w:val="clear" w:pos="993"/>
          <w:tab w:val="clear" w:pos="5768"/>
          <w:tab w:val="right" w:leader="dot" w:pos="5778"/>
        </w:tabs>
        <w:rPr>
          <w:rFonts w:ascii="宋体" w:hAnsi="宋体" w:cs="宋体"/>
          <w:i w:val="0"/>
          <w:iCs w:val="0"/>
        </w:rPr>
      </w:pPr>
      <w:hyperlink w:anchor="_Toc1251" w:history="1">
        <w:r w:rsidR="004A25CA">
          <w:rPr>
            <w:rFonts w:ascii="宋体" w:hAnsi="宋体" w:cs="宋体" w:hint="eastAsia"/>
            <w:i w:val="0"/>
            <w:iCs w:val="0"/>
          </w:rPr>
          <w:t>6</w:t>
        </w:r>
        <w:r w:rsidR="004A25CA">
          <w:rPr>
            <w:rFonts w:ascii="宋体" w:hAnsi="宋体" w:cs="宋体" w:hint="eastAsia"/>
            <w:i w:val="0"/>
            <w:iCs w:val="0"/>
          </w:rPr>
          <w:t>.</w:t>
        </w:r>
        <w:r w:rsidR="004A25CA">
          <w:rPr>
            <w:rFonts w:ascii="宋体" w:hAnsi="宋体" w:cs="宋体" w:hint="eastAsia"/>
            <w:i w:val="0"/>
            <w:iCs w:val="0"/>
          </w:rPr>
          <w:t>5</w:t>
        </w:r>
        <w:r w:rsidR="004A25CA">
          <w:rPr>
            <w:rFonts w:ascii="宋体" w:hAnsi="宋体" w:cs="宋体" w:hint="eastAsia"/>
            <w:i w:val="0"/>
            <w:iCs w:val="0"/>
          </w:rPr>
          <w:t>施工规定</w:t>
        </w:r>
        <w:r w:rsidR="004A25CA">
          <w:rPr>
            <w:rFonts w:ascii="宋体" w:hAnsi="宋体" w:cs="宋体" w:hint="eastAsia"/>
            <w:i w:val="0"/>
            <w:iCs w:val="0"/>
          </w:rPr>
          <w:tab/>
        </w:r>
        <w:r>
          <w:rPr>
            <w:rFonts w:ascii="宋体" w:hAnsi="宋体" w:cs="宋体" w:hint="eastAsia"/>
            <w:i w:val="0"/>
            <w:iCs w:val="0"/>
          </w:rPr>
          <w:fldChar w:fldCharType="begin"/>
        </w:r>
        <w:r w:rsidR="004A25CA">
          <w:rPr>
            <w:rFonts w:ascii="宋体" w:hAnsi="宋体" w:cs="宋体" w:hint="eastAsia"/>
            <w:i w:val="0"/>
            <w:iCs w:val="0"/>
          </w:rPr>
          <w:instrText xml:space="preserve"> PAGEREF _Toc1251 </w:instrText>
        </w:r>
        <w:r>
          <w:rPr>
            <w:rFonts w:ascii="宋体" w:hAnsi="宋体" w:cs="宋体" w:hint="eastAsia"/>
            <w:i w:val="0"/>
            <w:iCs w:val="0"/>
          </w:rPr>
          <w:fldChar w:fldCharType="separate"/>
        </w:r>
        <w:r w:rsidR="004A25CA">
          <w:rPr>
            <w:rFonts w:ascii="宋体" w:hAnsi="宋体" w:cs="宋体" w:hint="eastAsia"/>
            <w:i w:val="0"/>
            <w:iCs w:val="0"/>
          </w:rPr>
          <w:t>70</w:t>
        </w:r>
        <w:r>
          <w:rPr>
            <w:rFonts w:ascii="宋体" w:hAnsi="宋体" w:cs="宋体" w:hint="eastAsia"/>
            <w:i w:val="0"/>
            <w:iCs w:val="0"/>
          </w:rPr>
          <w:fldChar w:fldCharType="end"/>
        </w:r>
      </w:hyperlink>
    </w:p>
    <w:p w:rsidR="00FD76AD" w:rsidRDefault="00FD76AD">
      <w:pPr>
        <w:pStyle w:val="20"/>
        <w:tabs>
          <w:tab w:val="right" w:leader="dot" w:pos="5778"/>
        </w:tabs>
        <w:rPr>
          <w:rFonts w:ascii="宋体" w:hAnsi="宋体" w:cs="宋体"/>
        </w:rPr>
      </w:pPr>
      <w:hyperlink w:anchor="_Toc19914" w:history="1">
        <w:r w:rsidR="004A25CA">
          <w:rPr>
            <w:rFonts w:ascii="宋体" w:hAnsi="宋体" w:cs="宋体" w:hint="eastAsia"/>
            <w:szCs w:val="32"/>
          </w:rPr>
          <w:t xml:space="preserve">7 </w:t>
        </w:r>
        <w:r w:rsidR="004A25CA">
          <w:rPr>
            <w:rFonts w:ascii="宋体" w:hAnsi="宋体" w:cs="宋体" w:hint="eastAsia"/>
            <w:szCs w:val="32"/>
          </w:rPr>
          <w:t>质量检查与验收</w:t>
        </w:r>
        <w:r w:rsidR="004A25CA">
          <w:rPr>
            <w:rFonts w:ascii="宋体" w:hAnsi="宋体" w:cs="宋体" w:hint="eastAsia"/>
          </w:rPr>
          <w:tab/>
        </w:r>
        <w:r>
          <w:rPr>
            <w:rFonts w:ascii="宋体" w:hAnsi="宋体" w:cs="宋体" w:hint="eastAsia"/>
          </w:rPr>
          <w:fldChar w:fldCharType="begin"/>
        </w:r>
        <w:r w:rsidR="004A25CA">
          <w:rPr>
            <w:rFonts w:ascii="宋体" w:hAnsi="宋体" w:cs="宋体" w:hint="eastAsia"/>
          </w:rPr>
          <w:instrText xml:space="preserve"> PAGEREF _Toc19914 </w:instrText>
        </w:r>
        <w:r>
          <w:rPr>
            <w:rFonts w:ascii="宋体" w:hAnsi="宋体" w:cs="宋体" w:hint="eastAsia"/>
          </w:rPr>
          <w:fldChar w:fldCharType="separate"/>
        </w:r>
        <w:r w:rsidR="004A25CA">
          <w:rPr>
            <w:rFonts w:ascii="宋体" w:hAnsi="宋体" w:cs="宋体" w:hint="eastAsia"/>
          </w:rPr>
          <w:t>71</w:t>
        </w:r>
        <w:r>
          <w:rPr>
            <w:rFonts w:ascii="宋体" w:hAnsi="宋体" w:cs="宋体" w:hint="eastAsia"/>
          </w:rPr>
          <w:fldChar w:fldCharType="end"/>
        </w:r>
      </w:hyperlink>
    </w:p>
    <w:p w:rsidR="00FD76AD" w:rsidRDefault="00FD76AD">
      <w:pPr>
        <w:widowControl/>
        <w:shd w:val="clear" w:color="auto" w:fill="FFFFFF"/>
        <w:spacing w:before="100" w:beforeAutospacing="1" w:after="100" w:afterAutospacing="1" w:line="220" w:lineRule="atLeast"/>
        <w:jc w:val="center"/>
        <w:rPr>
          <w:rFonts w:ascii="宋体" w:hAnsi="宋体" w:cs="宋体"/>
          <w:b/>
          <w:bCs/>
          <w:color w:val="000000"/>
          <w:kern w:val="0"/>
          <w:szCs w:val="21"/>
        </w:rPr>
      </w:pPr>
      <w:r>
        <w:rPr>
          <w:rFonts w:ascii="宋体" w:hAnsi="宋体" w:cs="宋体"/>
          <w:bCs/>
          <w:color w:val="000000"/>
          <w:kern w:val="0"/>
          <w:szCs w:val="21"/>
        </w:rPr>
        <w:fldChar w:fldCharType="end"/>
      </w:r>
    </w:p>
    <w:p w:rsidR="00FD76AD" w:rsidRDefault="00FD76AD">
      <w:pPr>
        <w:widowControl/>
        <w:shd w:val="clear" w:color="auto" w:fill="FFFFFF"/>
        <w:spacing w:before="100" w:beforeAutospacing="1" w:after="100" w:afterAutospacing="1" w:line="220" w:lineRule="atLeast"/>
        <w:jc w:val="center"/>
        <w:rPr>
          <w:rFonts w:ascii="宋体" w:hAnsi="宋体" w:cs="宋体"/>
          <w:b/>
          <w:bCs/>
          <w:color w:val="000000"/>
          <w:kern w:val="0"/>
          <w:szCs w:val="21"/>
        </w:rPr>
      </w:pPr>
    </w:p>
    <w:p w:rsidR="00FD76AD" w:rsidRDefault="00FD76AD">
      <w:pPr>
        <w:widowControl/>
        <w:shd w:val="clear" w:color="auto" w:fill="FFFFFF"/>
        <w:spacing w:before="100" w:beforeAutospacing="1" w:after="100" w:afterAutospacing="1" w:line="220" w:lineRule="atLeast"/>
        <w:jc w:val="center"/>
        <w:rPr>
          <w:rFonts w:ascii="宋体" w:hAnsi="宋体" w:cs="宋体"/>
          <w:b/>
          <w:bCs/>
          <w:color w:val="000000"/>
          <w:kern w:val="0"/>
          <w:szCs w:val="21"/>
        </w:rPr>
      </w:pPr>
    </w:p>
    <w:p w:rsidR="00FD76AD" w:rsidRDefault="00FD76AD">
      <w:pPr>
        <w:widowControl/>
        <w:shd w:val="clear" w:color="auto" w:fill="FFFFFF"/>
        <w:spacing w:before="100" w:beforeAutospacing="1" w:after="100" w:afterAutospacing="1" w:line="220" w:lineRule="atLeast"/>
        <w:jc w:val="center"/>
        <w:rPr>
          <w:rFonts w:ascii="宋体" w:hAnsi="宋体" w:cs="宋体"/>
          <w:b/>
          <w:bCs/>
          <w:color w:val="000000"/>
          <w:kern w:val="0"/>
          <w:szCs w:val="21"/>
        </w:rPr>
      </w:pPr>
    </w:p>
    <w:p w:rsidR="00FD76AD" w:rsidRDefault="004A25CA">
      <w:pPr>
        <w:pStyle w:val="a5"/>
        <w:numPr>
          <w:ilvl w:val="0"/>
          <w:numId w:val="23"/>
        </w:numPr>
        <w:spacing w:before="312" w:after="312"/>
        <w:jc w:val="center"/>
        <w:rPr>
          <w:rFonts w:ascii="宋体" w:eastAsia="宋体" w:hAnsi="宋体"/>
          <w:sz w:val="32"/>
          <w:szCs w:val="32"/>
        </w:rPr>
      </w:pPr>
      <w:bookmarkStart w:id="180" w:name="_Toc24276"/>
      <w:bookmarkStart w:id="181" w:name="_Toc516127347"/>
      <w:bookmarkStart w:id="182" w:name="_Toc9682"/>
      <w:bookmarkStart w:id="183" w:name="_Toc531296317"/>
      <w:r>
        <w:rPr>
          <w:rFonts w:ascii="宋体" w:eastAsia="宋体" w:hAnsi="宋体" w:hint="eastAsia"/>
          <w:sz w:val="32"/>
          <w:szCs w:val="32"/>
        </w:rPr>
        <w:t>总</w:t>
      </w:r>
      <w:r>
        <w:rPr>
          <w:rFonts w:ascii="宋体" w:eastAsia="宋体" w:hAnsi="宋体" w:hint="eastAsia"/>
          <w:sz w:val="32"/>
          <w:szCs w:val="32"/>
        </w:rPr>
        <w:t xml:space="preserve">  </w:t>
      </w:r>
      <w:r>
        <w:rPr>
          <w:rFonts w:ascii="宋体" w:eastAsia="宋体" w:hAnsi="宋体" w:hint="eastAsia"/>
          <w:sz w:val="32"/>
          <w:szCs w:val="32"/>
        </w:rPr>
        <w:t>则</w:t>
      </w:r>
      <w:bookmarkEnd w:id="180"/>
      <w:bookmarkEnd w:id="181"/>
      <w:bookmarkEnd w:id="182"/>
      <w:bookmarkEnd w:id="183"/>
    </w:p>
    <w:p w:rsidR="00FD76AD" w:rsidRDefault="00FD76AD" w:rsidP="008B01B5">
      <w:pPr>
        <w:pStyle w:val="affffffa"/>
        <w:widowControl/>
        <w:numPr>
          <w:ilvl w:val="0"/>
          <w:numId w:val="2"/>
        </w:numPr>
        <w:spacing w:beforeLines="100" w:afterLines="100"/>
        <w:ind w:firstLineChars="0"/>
        <w:outlineLvl w:val="1"/>
        <w:rPr>
          <w:rFonts w:ascii="黑体" w:eastAsia="黑体"/>
          <w:vanish/>
          <w:kern w:val="0"/>
          <w:szCs w:val="20"/>
        </w:rPr>
      </w:pPr>
      <w:bookmarkStart w:id="184" w:name="_Toc516127348"/>
      <w:bookmarkStart w:id="185" w:name="_Toc531296318"/>
      <w:bookmarkStart w:id="186" w:name="_Toc29558"/>
      <w:bookmarkStart w:id="187" w:name="_Toc27989"/>
      <w:bookmarkStart w:id="188" w:name="_Toc516127084"/>
      <w:bookmarkStart w:id="189" w:name="_Toc10047"/>
      <w:bookmarkStart w:id="190" w:name="_Toc16815"/>
      <w:bookmarkEnd w:id="184"/>
      <w:bookmarkEnd w:id="185"/>
      <w:bookmarkEnd w:id="186"/>
      <w:bookmarkEnd w:id="187"/>
      <w:bookmarkEnd w:id="188"/>
      <w:bookmarkEnd w:id="189"/>
      <w:bookmarkEnd w:id="190"/>
    </w:p>
    <w:p w:rsidR="00FD76AD" w:rsidRDefault="004A25CA">
      <w:pPr>
        <w:pStyle w:val="affc"/>
        <w:tabs>
          <w:tab w:val="clear" w:pos="4201"/>
          <w:tab w:val="center" w:pos="567"/>
        </w:tabs>
        <w:ind w:firstLineChars="0"/>
      </w:pPr>
      <w:r>
        <w:rPr>
          <w:rFonts w:hint="eastAsia"/>
        </w:rPr>
        <w:t>螺杆灌注桩适用范围广泛，在各种桩基础及复合地基中均得到成功应用。近几年，螺杆灌注桩不仅在国内外的建筑和市政工程中得到广泛应用，在公路、铁路、港口、水利等领域也得到应用。</w:t>
      </w: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FD76AD">
      <w:pPr>
        <w:pStyle w:val="affc"/>
        <w:tabs>
          <w:tab w:val="clear" w:pos="4201"/>
          <w:tab w:val="center" w:pos="567"/>
        </w:tabs>
        <w:ind w:firstLineChars="0"/>
      </w:pPr>
    </w:p>
    <w:p w:rsidR="00FD76AD" w:rsidRDefault="004A25CA">
      <w:pPr>
        <w:pStyle w:val="a5"/>
        <w:numPr>
          <w:ilvl w:val="0"/>
          <w:numId w:val="24"/>
        </w:numPr>
        <w:spacing w:before="312" w:after="312"/>
        <w:jc w:val="center"/>
        <w:rPr>
          <w:rFonts w:ascii="宋体" w:eastAsia="宋体" w:hAnsi="宋体"/>
          <w:sz w:val="32"/>
          <w:szCs w:val="32"/>
        </w:rPr>
      </w:pPr>
      <w:bookmarkStart w:id="191" w:name="_Toc24478"/>
      <w:bookmarkStart w:id="192" w:name="_Toc29083"/>
      <w:bookmarkStart w:id="193" w:name="_Toc15940"/>
      <w:r>
        <w:rPr>
          <w:rFonts w:ascii="宋体" w:eastAsia="宋体" w:hAnsi="宋体" w:hint="eastAsia"/>
          <w:sz w:val="32"/>
          <w:szCs w:val="32"/>
        </w:rPr>
        <w:t>术语和符号</w:t>
      </w:r>
      <w:bookmarkEnd w:id="191"/>
      <w:bookmarkEnd w:id="192"/>
      <w:bookmarkEnd w:id="193"/>
    </w:p>
    <w:p w:rsidR="00FD76AD" w:rsidRDefault="004A25CA">
      <w:pPr>
        <w:pStyle w:val="a6"/>
        <w:numPr>
          <w:ilvl w:val="0"/>
          <w:numId w:val="0"/>
        </w:numPr>
        <w:spacing w:before="156" w:after="156"/>
        <w:jc w:val="center"/>
      </w:pPr>
      <w:bookmarkStart w:id="194" w:name="_Toc516127353"/>
      <w:bookmarkStart w:id="195" w:name="_Toc531296323"/>
      <w:bookmarkStart w:id="196" w:name="_Toc516127089"/>
      <w:bookmarkStart w:id="197" w:name="_Toc20124"/>
      <w:bookmarkStart w:id="198" w:name="_Toc31248"/>
      <w:bookmarkStart w:id="199" w:name="_Toc17592"/>
      <w:r>
        <w:rPr>
          <w:rFonts w:ascii="Times New Roman" w:hint="eastAsia"/>
        </w:rPr>
        <w:t>2</w:t>
      </w:r>
      <w:r>
        <w:rPr>
          <w:rFonts w:hint="eastAsia"/>
        </w:rPr>
        <w:t>.</w:t>
      </w:r>
      <w:r>
        <w:rPr>
          <w:rFonts w:ascii="Times New Roman" w:hint="eastAsia"/>
        </w:rPr>
        <w:t>1</w:t>
      </w:r>
      <w:bookmarkEnd w:id="194"/>
      <w:bookmarkEnd w:id="195"/>
      <w:bookmarkEnd w:id="196"/>
      <w:r>
        <w:rPr>
          <w:rFonts w:ascii="Times New Roman" w:hint="eastAsia"/>
        </w:rPr>
        <w:t>术语</w:t>
      </w:r>
      <w:bookmarkEnd w:id="197"/>
      <w:bookmarkEnd w:id="198"/>
      <w:bookmarkEnd w:id="199"/>
    </w:p>
    <w:p w:rsidR="00FD76AD" w:rsidRDefault="004A25CA">
      <w:pPr>
        <w:pStyle w:val="affc"/>
        <w:tabs>
          <w:tab w:val="clear" w:pos="4201"/>
          <w:tab w:val="center" w:pos="567"/>
        </w:tabs>
        <w:ind w:firstLineChars="0" w:firstLine="0"/>
        <w:rPr>
          <w:rFonts w:hAnsi="宋体"/>
        </w:rPr>
      </w:pPr>
      <w:r>
        <w:rPr>
          <w:rFonts w:ascii="Times New Roman" w:hint="eastAsia"/>
          <w:b/>
        </w:rPr>
        <w:t>2</w:t>
      </w:r>
      <w:r>
        <w:rPr>
          <w:rFonts w:hAnsi="宋体" w:hint="eastAsia"/>
          <w:b/>
        </w:rPr>
        <w:t>.</w:t>
      </w:r>
      <w:r>
        <w:rPr>
          <w:rFonts w:ascii="Times New Roman" w:hint="eastAsia"/>
          <w:b/>
        </w:rPr>
        <w:t>1</w:t>
      </w:r>
      <w:r>
        <w:rPr>
          <w:rFonts w:hAnsi="宋体" w:hint="eastAsia"/>
          <w:b/>
        </w:rPr>
        <w:t>.</w:t>
      </w:r>
      <w:r>
        <w:rPr>
          <w:rFonts w:ascii="Times New Roman" w:hint="eastAsia"/>
          <w:b/>
        </w:rPr>
        <w:t xml:space="preserve">1 </w:t>
      </w:r>
      <w:r>
        <w:rPr>
          <w:rFonts w:hAnsi="宋体" w:hint="eastAsia"/>
        </w:rPr>
        <w:t xml:space="preserve"> </w:t>
      </w:r>
      <w:r>
        <w:rPr>
          <w:rFonts w:hAnsi="宋体" w:hint="eastAsia"/>
        </w:rPr>
        <w:t>螺杆桩系列技术不仅在外形上包含了上部直杆、螺纹与直杆并存的桩身构造，即当前为业界广泛熟知的“螺杆桩”；更重要的是，在施工方法上采用专用的螺杆桩成桩设备与组合式齿状螺纹钻具见附录</w:t>
      </w:r>
      <w:r>
        <w:rPr>
          <w:rFonts w:hAnsi="宋体" w:hint="eastAsia"/>
        </w:rPr>
        <w:t>C</w:t>
      </w:r>
      <w:r>
        <w:rPr>
          <w:rFonts w:hAnsi="宋体" w:hint="eastAsia"/>
        </w:rPr>
        <w:t>，顺时针旋转成孔成形至设计深度；利用泵机挤压混凝土，从钻杆底压出混凝土，并逆时针旋转提钻杆、保持钻杆内与土体周边介质的压力差，不得中断混凝土，逆时针旋转提升混凝土，通过挤压了形成下部螺丝型结构部分。经过多年的工程实践以及桩工机械效能的跨代提升，现在已可实现在桩身任意部分形成桩身扩大体的“膨胀螺丝”构造手段，通过大扭矩旋转挤压成型保</w:t>
      </w:r>
      <w:r>
        <w:rPr>
          <w:rFonts w:hAnsi="宋体" w:hint="eastAsia"/>
        </w:rPr>
        <w:t>证桩侧地基土剪切滑动面的完整或基本完整，从而大幅提升单桩承载力。</w:t>
      </w:r>
    </w:p>
    <w:p w:rsidR="00FD76AD" w:rsidRDefault="004A25CA">
      <w:pPr>
        <w:pStyle w:val="affc"/>
        <w:tabs>
          <w:tab w:val="clear" w:pos="4201"/>
          <w:tab w:val="center" w:pos="567"/>
        </w:tabs>
        <w:rPr>
          <w:rFonts w:hAnsi="宋体"/>
        </w:rPr>
      </w:pPr>
      <w:r>
        <w:rPr>
          <w:rFonts w:hAnsi="宋体" w:hint="eastAsia"/>
        </w:rPr>
        <w:t>在《螺纹桩技术规程》</w:t>
      </w:r>
      <w:r>
        <w:rPr>
          <w:rFonts w:hAnsi="宋体" w:hint="eastAsia"/>
        </w:rPr>
        <w:t>JGJ/T 379</w:t>
      </w:r>
      <w:r>
        <w:rPr>
          <w:rFonts w:hAnsi="宋体" w:hint="eastAsia"/>
        </w:rPr>
        <w:t>中，对螺纹桩进行了定义：</w:t>
      </w:r>
    </w:p>
    <w:p w:rsidR="00FD76AD" w:rsidRDefault="004A25CA">
      <w:pPr>
        <w:pStyle w:val="affc"/>
        <w:tabs>
          <w:tab w:val="clear" w:pos="4201"/>
          <w:tab w:val="center" w:pos="567"/>
        </w:tabs>
        <w:rPr>
          <w:rFonts w:hAnsi="宋体"/>
        </w:rPr>
      </w:pPr>
      <w:r>
        <w:rPr>
          <w:rFonts w:hAnsi="宋体" w:hint="eastAsia"/>
        </w:rPr>
        <w:t>螺纹桩</w:t>
      </w:r>
      <w:r>
        <w:rPr>
          <w:rFonts w:hAnsi="宋体" w:hint="eastAsia"/>
        </w:rPr>
        <w:t xml:space="preserve"> screw concrete pile </w:t>
      </w:r>
      <w:r>
        <w:rPr>
          <w:rFonts w:hAnsi="宋体" w:hint="eastAsia"/>
        </w:rPr>
        <w:t>，</w:t>
      </w:r>
      <w:r>
        <w:rPr>
          <w:rFonts w:hAnsi="宋体" w:hint="eastAsia"/>
        </w:rPr>
        <w:t>桩身带有螺牙的混凝土灌注桩。</w:t>
      </w:r>
    </w:p>
    <w:p w:rsidR="00FD76AD" w:rsidRDefault="004A25CA">
      <w:pPr>
        <w:pStyle w:val="affc"/>
        <w:tabs>
          <w:tab w:val="clear" w:pos="4201"/>
          <w:tab w:val="center" w:pos="567"/>
        </w:tabs>
        <w:rPr>
          <w:rFonts w:hAnsi="宋体"/>
        </w:rPr>
      </w:pPr>
      <w:r>
        <w:rPr>
          <w:rFonts w:hAnsi="宋体" w:hint="eastAsia"/>
        </w:rPr>
        <w:t>其中，螺牙</w:t>
      </w:r>
      <w:r>
        <w:rPr>
          <w:rFonts w:hAnsi="宋体" w:hint="eastAsia"/>
        </w:rPr>
        <w:t xml:space="preserve"> screw thread </w:t>
      </w:r>
      <w:r>
        <w:rPr>
          <w:rFonts w:hAnsi="宋体" w:hint="eastAsia"/>
        </w:rPr>
        <w:t>，</w:t>
      </w:r>
      <w:r>
        <w:rPr>
          <w:rFonts w:hAnsi="宋体" w:hint="eastAsia"/>
        </w:rPr>
        <w:t>是</w:t>
      </w:r>
      <w:r>
        <w:rPr>
          <w:rFonts w:hAnsi="宋体" w:hint="eastAsia"/>
        </w:rPr>
        <w:t>桩身的螺纹部分。</w:t>
      </w:r>
    </w:p>
    <w:p w:rsidR="00FD76AD" w:rsidRDefault="004A25CA">
      <w:pPr>
        <w:pStyle w:val="affc"/>
        <w:tabs>
          <w:tab w:val="clear" w:pos="4201"/>
          <w:tab w:val="center" w:pos="567"/>
        </w:tabs>
        <w:rPr>
          <w:rFonts w:hAnsi="宋体"/>
        </w:rPr>
      </w:pPr>
      <w:r>
        <w:rPr>
          <w:rFonts w:hAnsi="宋体" w:hint="eastAsia"/>
        </w:rPr>
        <w:t>显然，《螺纹桩技术规程（</w:t>
      </w:r>
      <w:r>
        <w:rPr>
          <w:rFonts w:hAnsi="宋体" w:hint="eastAsia"/>
        </w:rPr>
        <w:t>JGJ/T 379-2016</w:t>
      </w:r>
      <w:r>
        <w:rPr>
          <w:rFonts w:hAnsi="宋体" w:hint="eastAsia"/>
        </w:rPr>
        <w:t>）》对于螺纹的定义极为宽泛，仅仅是从从外部形态上对螺纹以及螺纹桩进行了定义，并未涉及螺纹的成型方式，螺纹的成型方式可分为两大类：</w:t>
      </w:r>
    </w:p>
    <w:p w:rsidR="00FD76AD" w:rsidRDefault="004A25CA">
      <w:pPr>
        <w:pStyle w:val="affc"/>
        <w:tabs>
          <w:tab w:val="clear" w:pos="4201"/>
          <w:tab w:val="center" w:pos="567"/>
        </w:tabs>
        <w:rPr>
          <w:rFonts w:hAnsi="宋体"/>
        </w:rPr>
      </w:pPr>
      <w:r>
        <w:rPr>
          <w:rFonts w:hAnsi="宋体" w:hint="eastAsia"/>
        </w:rPr>
        <w:t>第一类，剪切成型；</w:t>
      </w:r>
    </w:p>
    <w:p w:rsidR="00FD76AD" w:rsidRDefault="004A25CA">
      <w:pPr>
        <w:pStyle w:val="affc"/>
        <w:tabs>
          <w:tab w:val="clear" w:pos="4201"/>
          <w:tab w:val="center" w:pos="567"/>
        </w:tabs>
        <w:rPr>
          <w:rFonts w:hAnsi="宋体"/>
        </w:rPr>
      </w:pPr>
      <w:r>
        <w:rPr>
          <w:rFonts w:hAnsi="宋体" w:hint="eastAsia"/>
        </w:rPr>
        <w:t>第二类，挤压成型。</w:t>
      </w:r>
    </w:p>
    <w:p w:rsidR="00FD76AD" w:rsidRDefault="004A25CA">
      <w:pPr>
        <w:pStyle w:val="affc"/>
        <w:tabs>
          <w:tab w:val="clear" w:pos="4201"/>
          <w:tab w:val="center" w:pos="567"/>
        </w:tabs>
        <w:rPr>
          <w:rFonts w:hAnsi="宋体"/>
        </w:rPr>
      </w:pPr>
      <w:r>
        <w:rPr>
          <w:rFonts w:hAnsi="宋体" w:hint="eastAsia"/>
        </w:rPr>
        <w:t>剪切成型工艺所形成的</w:t>
      </w:r>
      <w:r>
        <w:rPr>
          <w:rFonts w:hAnsi="宋体" w:hint="eastAsia"/>
        </w:rPr>
        <w:t>螺纹，仅仅是改变了桩与土之间的接触状态，即增大了桩与土之间的摩擦系数，而且在剪切过程中对原状土进行了扰动，因而对桩承载力的提升作用有限，综合反映在《螺纹桩技术规程（</w:t>
      </w:r>
      <w:r>
        <w:rPr>
          <w:rFonts w:hAnsi="宋体" w:hint="eastAsia"/>
        </w:rPr>
        <w:t>JGJ/T 379-2016</w:t>
      </w:r>
      <w:r>
        <w:rPr>
          <w:rFonts w:hAnsi="宋体" w:hint="eastAsia"/>
        </w:rPr>
        <w:t>）》的侧阻提高系数偏低；而挤压成型工艺所形成的螺纹，通过严格的正反旋同步和介质压力，保持并提升了原状土的力学性状，在理论上桩承载力的本质是土的剪切强度，尽管本规程仍将其简化为侧阻提高系数，但挤压成型螺杆桩的侧阻提高系数要高于和有别于其他剪切成型的螺纹桩。</w:t>
      </w:r>
    </w:p>
    <w:p w:rsidR="00FD76AD" w:rsidRDefault="004A25CA">
      <w:pPr>
        <w:pStyle w:val="affc"/>
        <w:tabs>
          <w:tab w:val="clear" w:pos="4201"/>
          <w:tab w:val="center" w:pos="567"/>
        </w:tabs>
        <w:rPr>
          <w:rFonts w:hAnsi="宋体"/>
        </w:rPr>
      </w:pPr>
      <w:r>
        <w:rPr>
          <w:rFonts w:hAnsi="宋体" w:hint="eastAsia"/>
        </w:rPr>
        <w:t>螺杆桩桩身结构具有一定的特殊性，比普通灌注桩更为复杂。螺杆桩内径</w:t>
      </w:r>
      <w:r>
        <w:rPr>
          <w:rFonts w:hAnsi="宋体" w:hint="eastAsia"/>
        </w:rPr>
        <w:t>、螺杆桩外径、螺牙厚度、螺牙宽度、</w:t>
      </w:r>
      <w:r>
        <w:rPr>
          <w:rFonts w:hAnsi="宋体" w:hint="eastAsia"/>
        </w:rPr>
        <w:t xml:space="preserve"> </w:t>
      </w:r>
      <w:r>
        <w:rPr>
          <w:rFonts w:hAnsi="宋体" w:hint="eastAsia"/>
        </w:rPr>
        <w:t>螺距的大小，都直接影响螺杆桩的受力机理、承载力与稳定性。</w:t>
      </w:r>
    </w:p>
    <w:p w:rsidR="00FD76AD" w:rsidRDefault="004A25CA">
      <w:pPr>
        <w:pStyle w:val="affc"/>
        <w:tabs>
          <w:tab w:val="clear" w:pos="4201"/>
          <w:tab w:val="center" w:pos="567"/>
        </w:tabs>
        <w:rPr>
          <w:rFonts w:hAnsi="宋体"/>
        </w:rPr>
      </w:pPr>
      <w:r>
        <w:rPr>
          <w:rFonts w:hAnsi="宋体" w:hint="eastAsia"/>
        </w:rPr>
        <w:t>螺杆桩受力较为特殊，螺牙宽度、螺纹间距和深度不同，其承载力机理发挥也不同，但为方便设计，假定螺杆桩承载力由端承力和按螺杆桩外径形成的侧面提供的侧阻力提供，提出了等效侧阻的概念。等效侧阻就是桩侧提供的承载力除以桩侧的面积。</w:t>
      </w:r>
    </w:p>
    <w:p w:rsidR="00FD76AD" w:rsidRDefault="004A25CA">
      <w:pPr>
        <w:jc w:val="left"/>
        <w:rPr>
          <w:szCs w:val="21"/>
        </w:rPr>
      </w:pPr>
      <w:r>
        <w:rPr>
          <w:rFonts w:hint="eastAsia"/>
          <w:b/>
          <w:kern w:val="0"/>
          <w:szCs w:val="22"/>
        </w:rPr>
        <w:t>2</w:t>
      </w:r>
      <w:r>
        <w:rPr>
          <w:rFonts w:hint="eastAsia"/>
          <w:b/>
          <w:kern w:val="0"/>
          <w:szCs w:val="22"/>
        </w:rPr>
        <w:t>.1.5</w:t>
      </w:r>
      <w:r>
        <w:rPr>
          <w:rFonts w:hint="eastAsia"/>
          <w:b/>
          <w:kern w:val="0"/>
          <w:szCs w:val="22"/>
        </w:rPr>
        <w:t>～</w:t>
      </w:r>
      <w:r>
        <w:rPr>
          <w:rFonts w:hint="eastAsia"/>
          <w:b/>
          <w:kern w:val="0"/>
          <w:szCs w:val="22"/>
        </w:rPr>
        <w:t>2</w:t>
      </w:r>
      <w:r>
        <w:rPr>
          <w:rFonts w:hint="eastAsia"/>
          <w:b/>
          <w:kern w:val="0"/>
          <w:szCs w:val="22"/>
        </w:rPr>
        <w:t>.1.6</w:t>
      </w:r>
      <w:r>
        <w:rPr>
          <w:rFonts w:ascii="宋体" w:hAnsi="宋体" w:hint="eastAsia"/>
          <w:szCs w:val="21"/>
        </w:rPr>
        <w:t xml:space="preserve"> </w:t>
      </w:r>
      <w:r>
        <w:rPr>
          <w:rFonts w:ascii="宋体" w:hAnsi="宋体" w:hint="eastAsia"/>
          <w:szCs w:val="21"/>
        </w:rPr>
        <w:t xml:space="preserve"> </w:t>
      </w:r>
      <w:r>
        <w:rPr>
          <w:rFonts w:hint="eastAsia"/>
          <w:szCs w:val="21"/>
        </w:rPr>
        <w:t>同步技术和非同步技术是通过螺杆灌注桩机高精度自控系统实现，</w:t>
      </w:r>
      <w:r>
        <w:rPr>
          <w:rFonts w:hint="eastAsia"/>
          <w:szCs w:val="21"/>
        </w:rPr>
        <w:t>使</w:t>
      </w:r>
      <w:r>
        <w:rPr>
          <w:rFonts w:hint="eastAsia"/>
          <w:szCs w:val="21"/>
        </w:rPr>
        <w:t>钻具旋转速度和主卷扬</w:t>
      </w:r>
      <w:r>
        <w:rPr>
          <w:rFonts w:hint="eastAsia"/>
          <w:szCs w:val="21"/>
        </w:rPr>
        <w:t>（为动力头和钻具提供竖向力卷扬器）</w:t>
      </w:r>
      <w:r>
        <w:rPr>
          <w:rFonts w:hint="eastAsia"/>
          <w:szCs w:val="21"/>
        </w:rPr>
        <w:t>竖向位移速度按照自控系统预定参数而形成相应比例关系的一种控制技术。</w:t>
      </w:r>
    </w:p>
    <w:p w:rsidR="00FD76AD" w:rsidRDefault="004A25CA">
      <w:pPr>
        <w:ind w:firstLineChars="200" w:firstLine="420"/>
        <w:jc w:val="left"/>
        <w:rPr>
          <w:szCs w:val="21"/>
        </w:rPr>
      </w:pPr>
      <w:r>
        <w:rPr>
          <w:rFonts w:hint="eastAsia"/>
          <w:szCs w:val="21"/>
        </w:rPr>
        <w:t>需要指出的是，</w:t>
      </w:r>
      <w:r>
        <w:rPr>
          <w:rFonts w:hint="eastAsia"/>
          <w:szCs w:val="21"/>
        </w:rPr>
        <w:t>由于</w:t>
      </w:r>
      <w:r>
        <w:rPr>
          <w:rFonts w:hint="eastAsia"/>
          <w:szCs w:val="21"/>
        </w:rPr>
        <w:t>粉土、砂性土具有流动补偿的特性，因此应优先考虑在埋深较深、承载力较好的粉土和砂性土中采用同步</w:t>
      </w:r>
      <w:r>
        <w:rPr>
          <w:rFonts w:hint="eastAsia"/>
          <w:szCs w:val="21"/>
        </w:rPr>
        <w:t>技术形成螺纹；粘性土中，尤其是较硬或硬度较大的粘土层中可能出现乱螺现象，</w:t>
      </w:r>
      <w:r>
        <w:rPr>
          <w:rFonts w:hint="eastAsia"/>
          <w:szCs w:val="21"/>
        </w:rPr>
        <w:t>一般宜优先考虑设置直杆段，作为</w:t>
      </w:r>
      <w:r>
        <w:rPr>
          <w:rFonts w:hint="eastAsia"/>
          <w:szCs w:val="21"/>
        </w:rPr>
        <w:t>桩</w:t>
      </w:r>
      <w:r>
        <w:rPr>
          <w:rFonts w:hint="eastAsia"/>
          <w:szCs w:val="21"/>
        </w:rPr>
        <w:t>端持力层时除外。</w:t>
      </w:r>
    </w:p>
    <w:p w:rsidR="00FD76AD" w:rsidRDefault="004A25CA">
      <w:pPr>
        <w:ind w:firstLineChars="200" w:firstLine="420"/>
        <w:rPr>
          <w:rFonts w:ascii="宋体" w:hAnsi="宋体" w:cs="宋体"/>
          <w:szCs w:val="21"/>
        </w:rPr>
      </w:pPr>
      <w:r>
        <w:rPr>
          <w:rFonts w:hint="eastAsia"/>
          <w:szCs w:val="21"/>
        </w:rPr>
        <w:t>197</w:t>
      </w:r>
      <w:r>
        <w:rPr>
          <w:rFonts w:hint="eastAsia"/>
          <w:szCs w:val="21"/>
        </w:rPr>
        <w:t>1</w:t>
      </w:r>
      <w:r>
        <w:rPr>
          <w:rFonts w:hint="eastAsia"/>
          <w:szCs w:val="21"/>
        </w:rPr>
        <w:t>年，英国学者</w:t>
      </w:r>
      <w:r>
        <w:rPr>
          <w:rFonts w:hint="eastAsia"/>
          <w:szCs w:val="21"/>
        </w:rPr>
        <w:t xml:space="preserve">Tomlinson </w:t>
      </w:r>
      <w:r>
        <w:rPr>
          <w:rFonts w:hint="eastAsia"/>
          <w:szCs w:val="21"/>
        </w:rPr>
        <w:t>根据</w:t>
      </w:r>
      <w:r>
        <w:rPr>
          <w:rFonts w:hint="eastAsia"/>
          <w:szCs w:val="21"/>
        </w:rPr>
        <w:t>试</w:t>
      </w:r>
      <w:r>
        <w:rPr>
          <w:rFonts w:hint="eastAsia"/>
          <w:szCs w:val="21"/>
        </w:rPr>
        <w:t>验得出，桩身形成螺纹式构造时，土体承载力最高可达摩擦式构造的</w:t>
      </w:r>
      <w:r>
        <w:rPr>
          <w:rFonts w:hint="eastAsia"/>
          <w:szCs w:val="21"/>
        </w:rPr>
        <w:t>5</w:t>
      </w:r>
      <w:r>
        <w:rPr>
          <w:rFonts w:hint="eastAsia"/>
          <w:szCs w:val="21"/>
        </w:rPr>
        <w:t>倍。本规程所述的提高系数，是通过大量工程和试验取得的数据，体现各种土层中形成螺</w:t>
      </w:r>
      <w:r>
        <w:rPr>
          <w:rFonts w:hint="eastAsia"/>
          <w:szCs w:val="21"/>
        </w:rPr>
        <w:t>纹</w:t>
      </w:r>
      <w:r>
        <w:rPr>
          <w:rFonts w:hint="eastAsia"/>
          <w:szCs w:val="21"/>
        </w:rPr>
        <w:t>式构造时土体承载力的提高</w:t>
      </w:r>
      <w:r>
        <w:rPr>
          <w:rFonts w:hint="eastAsia"/>
          <w:szCs w:val="21"/>
        </w:rPr>
        <w:t>程度。</w:t>
      </w:r>
    </w:p>
    <w:p w:rsidR="00FD76AD" w:rsidRDefault="004A25CA">
      <w:pPr>
        <w:rPr>
          <w:rFonts w:ascii="宋体" w:hAnsi="宋体"/>
          <w:color w:val="FF0000"/>
          <w:szCs w:val="21"/>
        </w:rPr>
      </w:pPr>
      <w:r>
        <w:rPr>
          <w:rFonts w:ascii="宋体" w:hAnsi="宋体" w:hint="eastAsia"/>
          <w:szCs w:val="21"/>
        </w:rPr>
        <w:tab/>
      </w:r>
    </w:p>
    <w:p w:rsidR="00FD76AD" w:rsidRDefault="004A25CA">
      <w:pPr>
        <w:pStyle w:val="affc"/>
        <w:tabs>
          <w:tab w:val="clear" w:pos="4201"/>
          <w:tab w:val="center" w:pos="567"/>
        </w:tabs>
        <w:ind w:firstLineChars="0" w:firstLine="0"/>
        <w:rPr>
          <w:rFonts w:hAnsi="宋体"/>
        </w:rPr>
      </w:pPr>
      <w:r>
        <w:rPr>
          <w:rFonts w:hAnsi="宋体" w:hint="eastAsia"/>
        </w:rPr>
        <w:br w:type="page"/>
      </w:r>
    </w:p>
    <w:p w:rsidR="00FD76AD" w:rsidRDefault="00FD76AD" w:rsidP="008B01B5">
      <w:pPr>
        <w:pStyle w:val="affffffa"/>
        <w:widowControl/>
        <w:numPr>
          <w:ilvl w:val="1"/>
          <w:numId w:val="2"/>
        </w:numPr>
        <w:spacing w:beforeLines="50" w:afterLines="50"/>
        <w:ind w:left="3119" w:firstLineChars="0"/>
        <w:jc w:val="left"/>
        <w:outlineLvl w:val="2"/>
        <w:rPr>
          <w:rFonts w:ascii="黑体" w:eastAsia="黑体"/>
          <w:vanish/>
          <w:kern w:val="0"/>
          <w:szCs w:val="21"/>
        </w:rPr>
      </w:pPr>
      <w:bookmarkStart w:id="200" w:name="_Toc516127354"/>
      <w:bookmarkStart w:id="201" w:name="_Toc12122"/>
      <w:bookmarkStart w:id="202" w:name="_Toc531296324"/>
      <w:bookmarkStart w:id="203" w:name="_Toc24117"/>
      <w:bookmarkStart w:id="204" w:name="_Toc29428"/>
      <w:bookmarkStart w:id="205" w:name="_Toc9280"/>
      <w:bookmarkStart w:id="206" w:name="_Toc516127090"/>
      <w:bookmarkEnd w:id="200"/>
      <w:bookmarkEnd w:id="201"/>
      <w:bookmarkEnd w:id="202"/>
      <w:bookmarkEnd w:id="203"/>
      <w:bookmarkEnd w:id="204"/>
      <w:bookmarkEnd w:id="205"/>
      <w:bookmarkEnd w:id="206"/>
    </w:p>
    <w:p w:rsidR="00FD76AD" w:rsidRDefault="004A25CA">
      <w:pPr>
        <w:pStyle w:val="a5"/>
        <w:numPr>
          <w:ilvl w:val="0"/>
          <w:numId w:val="24"/>
        </w:numPr>
        <w:spacing w:before="312" w:after="312"/>
        <w:jc w:val="center"/>
        <w:rPr>
          <w:rFonts w:ascii="宋体" w:eastAsia="宋体" w:hAnsi="宋体"/>
          <w:sz w:val="32"/>
          <w:szCs w:val="32"/>
        </w:rPr>
      </w:pPr>
      <w:bookmarkStart w:id="207" w:name="_Toc338"/>
      <w:bookmarkStart w:id="208" w:name="_Toc178"/>
      <w:bookmarkStart w:id="209" w:name="_Toc17536"/>
      <w:r>
        <w:rPr>
          <w:rFonts w:ascii="宋体" w:eastAsia="宋体" w:hAnsi="宋体" w:hint="eastAsia"/>
          <w:sz w:val="32"/>
          <w:szCs w:val="32"/>
        </w:rPr>
        <w:t>基本规定</w:t>
      </w:r>
      <w:bookmarkEnd w:id="207"/>
      <w:bookmarkEnd w:id="208"/>
      <w:bookmarkEnd w:id="209"/>
    </w:p>
    <w:p w:rsidR="00FD76AD" w:rsidRDefault="00FD76AD" w:rsidP="008B01B5">
      <w:pPr>
        <w:pStyle w:val="affffffa"/>
        <w:widowControl/>
        <w:numPr>
          <w:ilvl w:val="0"/>
          <w:numId w:val="25"/>
        </w:numPr>
        <w:spacing w:beforeLines="100" w:afterLines="100"/>
        <w:ind w:firstLineChars="0"/>
        <w:jc w:val="center"/>
        <w:outlineLvl w:val="1"/>
        <w:rPr>
          <w:rFonts w:ascii="黑体" w:eastAsia="黑体"/>
          <w:vanish/>
          <w:kern w:val="0"/>
          <w:szCs w:val="20"/>
        </w:rPr>
      </w:pPr>
      <w:bookmarkStart w:id="210" w:name="_Toc8362"/>
      <w:bookmarkStart w:id="211" w:name="_Toc516127357"/>
      <w:bookmarkStart w:id="212" w:name="_Toc8359"/>
      <w:bookmarkStart w:id="213" w:name="_Toc11120"/>
      <w:bookmarkStart w:id="214" w:name="_Toc691"/>
      <w:bookmarkStart w:id="215" w:name="_Toc516127093"/>
      <w:bookmarkStart w:id="216" w:name="_Toc531296327"/>
      <w:bookmarkEnd w:id="210"/>
      <w:bookmarkEnd w:id="211"/>
      <w:bookmarkEnd w:id="212"/>
      <w:bookmarkEnd w:id="213"/>
      <w:bookmarkEnd w:id="214"/>
      <w:bookmarkEnd w:id="215"/>
      <w:bookmarkEnd w:id="216"/>
    </w:p>
    <w:p w:rsidR="00FD76AD" w:rsidRDefault="004A25CA">
      <w:pPr>
        <w:pStyle w:val="affc"/>
        <w:ind w:firstLineChars="0" w:firstLine="0"/>
        <w:rPr>
          <w:rFonts w:hAnsi="宋体"/>
        </w:rPr>
      </w:pPr>
      <w:r>
        <w:rPr>
          <w:rFonts w:ascii="Times New Roman" w:hint="eastAsia"/>
          <w:b/>
        </w:rPr>
        <w:t>3</w:t>
      </w:r>
      <w:r>
        <w:rPr>
          <w:rFonts w:hAnsi="宋体" w:hint="eastAsia"/>
          <w:b/>
        </w:rPr>
        <w:t>.</w:t>
      </w:r>
      <w:r>
        <w:rPr>
          <w:rFonts w:ascii="Times New Roman" w:hint="eastAsia"/>
          <w:b/>
        </w:rPr>
        <w:t>1</w:t>
      </w:r>
      <w:r>
        <w:rPr>
          <w:rFonts w:hAnsi="宋体" w:hint="eastAsia"/>
          <w:b/>
        </w:rPr>
        <w:t>.</w:t>
      </w:r>
      <w:r>
        <w:rPr>
          <w:rFonts w:ascii="Times New Roman" w:hint="eastAsia"/>
          <w:b/>
        </w:rPr>
        <w:t xml:space="preserve">3 </w:t>
      </w:r>
      <w:r>
        <w:rPr>
          <w:rFonts w:hAnsi="宋体" w:hint="eastAsia"/>
        </w:rPr>
        <w:t xml:space="preserve"> </w:t>
      </w:r>
      <w:r>
        <w:rPr>
          <w:rFonts w:hAnsi="宋体" w:hint="eastAsia"/>
        </w:rPr>
        <w:t>场地内存在流塑状淤泥或其他挤土效应明显的饱和软土时，应优先考虑采用跳打施工，在试桩时分别进行不同间距条件下的施工，得出合理施工间距。如跳打施工难以实施，可采用附录</w:t>
      </w:r>
      <w:r>
        <w:rPr>
          <w:rFonts w:hAnsi="宋体" w:hint="eastAsia"/>
        </w:rPr>
        <w:t>E</w:t>
      </w:r>
      <w:r>
        <w:rPr>
          <w:rFonts w:hAnsi="宋体" w:hint="eastAsia"/>
        </w:rPr>
        <w:t>所示“屏障技术”进行施工，但由于该方法对工效影响较大，对混凝土缓凝的要求也较严格，因此，当挤土效应非常明显才考虑使用本方法，如工期允许，宜先将场地软土硬化后再施工，其整体经济性优于屏障技术。</w:t>
      </w:r>
    </w:p>
    <w:p w:rsidR="00FD76AD" w:rsidRDefault="004A25CA">
      <w:pPr>
        <w:pStyle w:val="affc"/>
        <w:ind w:firstLineChars="0" w:firstLine="0"/>
        <w:rPr>
          <w:rFonts w:hAnsi="宋体"/>
        </w:rPr>
      </w:pPr>
      <w:r>
        <w:rPr>
          <w:rFonts w:ascii="Times New Roman" w:hint="eastAsia"/>
          <w:b/>
        </w:rPr>
        <w:t>3</w:t>
      </w:r>
      <w:r>
        <w:rPr>
          <w:rFonts w:hAnsi="宋体" w:hint="eastAsia"/>
          <w:b/>
        </w:rPr>
        <w:t>.</w:t>
      </w:r>
      <w:r>
        <w:rPr>
          <w:rFonts w:ascii="Times New Roman" w:hint="eastAsia"/>
          <w:b/>
        </w:rPr>
        <w:t>1</w:t>
      </w:r>
      <w:r>
        <w:rPr>
          <w:rFonts w:hAnsi="宋体" w:hint="eastAsia"/>
          <w:b/>
        </w:rPr>
        <w:t>.</w:t>
      </w:r>
      <w:r>
        <w:rPr>
          <w:rFonts w:ascii="Times New Roman" w:hint="eastAsia"/>
          <w:b/>
        </w:rPr>
        <w:t xml:space="preserve">5 </w:t>
      </w:r>
      <w:r>
        <w:rPr>
          <w:rFonts w:hAnsi="宋体" w:hint="eastAsia"/>
        </w:rPr>
        <w:t xml:space="preserve"> </w:t>
      </w:r>
      <w:r>
        <w:rPr>
          <w:rFonts w:hAnsi="宋体" w:hint="eastAsia"/>
        </w:rPr>
        <w:t>螺杆灌注桩属于部分挤土桩，这一点可从两方面阐述：</w:t>
      </w:r>
    </w:p>
    <w:p w:rsidR="00FD76AD" w:rsidRDefault="004A25CA">
      <w:pPr>
        <w:pStyle w:val="affc"/>
        <w:rPr>
          <w:rFonts w:hAnsi="宋体"/>
        </w:rPr>
      </w:pPr>
      <w:r>
        <w:rPr>
          <w:rFonts w:ascii="Times New Roman"/>
        </w:rPr>
        <w:t>1</w:t>
      </w:r>
      <w:r>
        <w:rPr>
          <w:rFonts w:ascii="Times New Roman"/>
        </w:rPr>
        <w:t xml:space="preserve">  </w:t>
      </w:r>
      <w:r>
        <w:rPr>
          <w:rFonts w:hAnsi="宋体" w:hint="eastAsia"/>
        </w:rPr>
        <w:t>螺纹段以外径为设计桩径，相对于相同设计桩径的挤土桩，桩的体积减小了，因此其挤土程度也降低了；</w:t>
      </w:r>
    </w:p>
    <w:p w:rsidR="00FD76AD" w:rsidRDefault="004A25CA">
      <w:pPr>
        <w:pStyle w:val="affc"/>
        <w:rPr>
          <w:rFonts w:hAnsi="宋体"/>
        </w:rPr>
      </w:pPr>
      <w:r>
        <w:rPr>
          <w:rFonts w:ascii="Times New Roman"/>
        </w:rPr>
        <w:t>2</w:t>
      </w:r>
      <w:r>
        <w:rPr>
          <w:rFonts w:ascii="Times New Roman"/>
        </w:rPr>
        <w:t xml:space="preserve">  </w:t>
      </w:r>
      <w:r>
        <w:rPr>
          <w:rFonts w:hAnsi="宋体" w:hint="eastAsia"/>
        </w:rPr>
        <w:t>直杆段提钻过程中，部分土体会被钻具带出地面。</w:t>
      </w:r>
    </w:p>
    <w:p w:rsidR="00FD76AD" w:rsidRDefault="00FD76AD">
      <w:pPr>
        <w:pStyle w:val="affc"/>
        <w:ind w:firstLineChars="0" w:firstLine="0"/>
        <w:rPr>
          <w:rFonts w:hAnsi="宋体"/>
        </w:rPr>
      </w:pPr>
    </w:p>
    <w:p w:rsidR="00FD76AD" w:rsidRDefault="00FD76AD">
      <w:pPr>
        <w:jc w:val="left"/>
        <w:rPr>
          <w:rFonts w:ascii="宋体" w:hAnsi="宋体"/>
          <w:b/>
          <w:sz w:val="15"/>
          <w:szCs w:val="15"/>
        </w:rPr>
      </w:pPr>
    </w:p>
    <w:p w:rsidR="00FD76AD" w:rsidRDefault="00FD76AD">
      <w:pPr>
        <w:jc w:val="left"/>
        <w:rPr>
          <w:rFonts w:ascii="宋体" w:hAnsi="宋体"/>
          <w:b/>
          <w:sz w:val="15"/>
          <w:szCs w:val="15"/>
        </w:rPr>
      </w:pPr>
    </w:p>
    <w:p w:rsidR="00FD76AD" w:rsidRDefault="00FD76AD">
      <w:pPr>
        <w:jc w:val="left"/>
        <w:rPr>
          <w:rFonts w:ascii="宋体" w:hAnsi="宋体"/>
          <w:b/>
          <w:sz w:val="15"/>
          <w:szCs w:val="15"/>
        </w:rPr>
      </w:pPr>
    </w:p>
    <w:p w:rsidR="00FD76AD" w:rsidRDefault="00FD76AD">
      <w:pPr>
        <w:jc w:val="left"/>
        <w:rPr>
          <w:rFonts w:ascii="宋体" w:hAnsi="宋体"/>
          <w:b/>
          <w:sz w:val="15"/>
          <w:szCs w:val="15"/>
        </w:rPr>
      </w:pPr>
    </w:p>
    <w:p w:rsidR="00FD76AD" w:rsidRDefault="004A25CA">
      <w:pPr>
        <w:jc w:val="left"/>
        <w:rPr>
          <w:rFonts w:ascii="宋体" w:hAnsi="宋体"/>
          <w:b/>
          <w:sz w:val="15"/>
          <w:szCs w:val="15"/>
        </w:rPr>
      </w:pPr>
      <w:r>
        <w:rPr>
          <w:rFonts w:ascii="宋体" w:hAnsi="宋体"/>
          <w:b/>
          <w:sz w:val="15"/>
          <w:szCs w:val="15"/>
        </w:rPr>
        <w:br w:type="page"/>
      </w:r>
    </w:p>
    <w:p w:rsidR="00FD76AD" w:rsidRDefault="004A25CA">
      <w:pPr>
        <w:pStyle w:val="a5"/>
        <w:numPr>
          <w:ilvl w:val="0"/>
          <w:numId w:val="24"/>
        </w:numPr>
        <w:spacing w:before="312" w:after="312"/>
        <w:jc w:val="center"/>
        <w:rPr>
          <w:rFonts w:ascii="宋体" w:eastAsia="宋体" w:hAnsi="宋体"/>
          <w:sz w:val="32"/>
          <w:szCs w:val="32"/>
        </w:rPr>
      </w:pPr>
      <w:bookmarkStart w:id="217" w:name="_Toc3545"/>
      <w:bookmarkStart w:id="218" w:name="_Toc3104"/>
      <w:bookmarkStart w:id="219" w:name="_Toc13355"/>
      <w:r>
        <w:rPr>
          <w:rFonts w:ascii="宋体" w:eastAsia="宋体" w:hAnsi="宋体" w:hint="eastAsia"/>
          <w:sz w:val="32"/>
          <w:szCs w:val="32"/>
        </w:rPr>
        <w:t>勘察</w:t>
      </w:r>
      <w:bookmarkEnd w:id="217"/>
      <w:bookmarkEnd w:id="218"/>
      <w:bookmarkEnd w:id="219"/>
    </w:p>
    <w:p w:rsidR="00FD76AD" w:rsidRDefault="004A25CA">
      <w:pPr>
        <w:pStyle w:val="a6"/>
        <w:numPr>
          <w:ilvl w:val="0"/>
          <w:numId w:val="0"/>
        </w:numPr>
        <w:spacing w:before="156" w:after="156"/>
        <w:jc w:val="center"/>
      </w:pPr>
      <w:bookmarkStart w:id="220" w:name="_Toc9639"/>
      <w:bookmarkStart w:id="221" w:name="_Toc9458"/>
      <w:bookmarkStart w:id="222" w:name="_Toc16550"/>
      <w:r>
        <w:rPr>
          <w:rFonts w:ascii="Times New Roman" w:hint="eastAsia"/>
        </w:rPr>
        <w:t>4</w:t>
      </w:r>
      <w:r>
        <w:rPr>
          <w:rFonts w:hint="eastAsia"/>
        </w:rPr>
        <w:t>.</w:t>
      </w:r>
      <w:r>
        <w:rPr>
          <w:rFonts w:ascii="Times New Roman" w:hint="eastAsia"/>
        </w:rPr>
        <w:t>2</w:t>
      </w:r>
      <w:r>
        <w:rPr>
          <w:rFonts w:ascii="Times New Roman" w:hint="eastAsia"/>
        </w:rPr>
        <w:t>勘探点平面布置</w:t>
      </w:r>
      <w:bookmarkEnd w:id="220"/>
      <w:bookmarkEnd w:id="221"/>
      <w:bookmarkEnd w:id="222"/>
    </w:p>
    <w:p w:rsidR="00FD76AD" w:rsidRDefault="004A25CA">
      <w:pPr>
        <w:jc w:val="left"/>
        <w:rPr>
          <w:rFonts w:hAnsi="宋体"/>
        </w:rPr>
      </w:pPr>
      <w:r>
        <w:rPr>
          <w:rFonts w:hint="eastAsia"/>
          <w:b/>
        </w:rPr>
        <w:t>4</w:t>
      </w:r>
      <w:r>
        <w:rPr>
          <w:rFonts w:hAnsi="宋体" w:hint="eastAsia"/>
          <w:b/>
        </w:rPr>
        <w:t>.</w:t>
      </w:r>
      <w:r>
        <w:rPr>
          <w:rFonts w:hint="eastAsia"/>
          <w:b/>
        </w:rPr>
        <w:t>2</w:t>
      </w:r>
      <w:r>
        <w:rPr>
          <w:rFonts w:hAnsi="宋体" w:hint="eastAsia"/>
          <w:b/>
        </w:rPr>
        <w:t>.</w:t>
      </w:r>
      <w:r>
        <w:rPr>
          <w:rFonts w:hint="eastAsia"/>
          <w:b/>
        </w:rPr>
        <w:t>2</w:t>
      </w:r>
      <w:r>
        <w:rPr>
          <w:rFonts w:hint="eastAsia"/>
          <w:b/>
        </w:rPr>
        <w:t xml:space="preserve"> </w:t>
      </w:r>
      <w:r>
        <w:rPr>
          <w:rFonts w:hAnsi="宋体" w:hint="eastAsia"/>
        </w:rPr>
        <w:t xml:space="preserve"> </w:t>
      </w:r>
      <w:r>
        <w:rPr>
          <w:rFonts w:hAnsi="宋体" w:hint="eastAsia"/>
        </w:rPr>
        <w:t>端承型桩的承载力依赖于桩端土层，勘探点间距宜小些，摩擦型桩的承载力依赖于桩侧土层，勘探点间距可适当大些。</w:t>
      </w:r>
    </w:p>
    <w:p w:rsidR="00FD76AD" w:rsidRDefault="004A25CA">
      <w:pPr>
        <w:jc w:val="left"/>
        <w:rPr>
          <w:rFonts w:hAnsi="宋体"/>
        </w:rPr>
      </w:pPr>
      <w:r>
        <w:rPr>
          <w:rFonts w:hint="eastAsia"/>
          <w:b/>
        </w:rPr>
        <w:t>4</w:t>
      </w:r>
      <w:r>
        <w:rPr>
          <w:rFonts w:hAnsi="宋体" w:hint="eastAsia"/>
          <w:b/>
        </w:rPr>
        <w:t>.</w:t>
      </w:r>
      <w:r>
        <w:rPr>
          <w:rFonts w:hint="eastAsia"/>
          <w:b/>
        </w:rPr>
        <w:t>2</w:t>
      </w:r>
      <w:r>
        <w:rPr>
          <w:rFonts w:hAnsi="宋体" w:hint="eastAsia"/>
          <w:b/>
        </w:rPr>
        <w:t>.</w:t>
      </w:r>
      <w:r>
        <w:rPr>
          <w:rFonts w:hint="eastAsia"/>
          <w:b/>
        </w:rPr>
        <w:t>3</w:t>
      </w:r>
      <w:r>
        <w:rPr>
          <w:rFonts w:hint="eastAsia"/>
          <w:b/>
        </w:rPr>
        <w:t xml:space="preserve"> </w:t>
      </w:r>
      <w:r>
        <w:rPr>
          <w:rFonts w:hAnsi="宋体" w:hint="eastAsia"/>
        </w:rPr>
        <w:t xml:space="preserve"> </w:t>
      </w:r>
      <w:r>
        <w:rPr>
          <w:rFonts w:hAnsi="宋体" w:hint="eastAsia"/>
        </w:rPr>
        <w:t>复合地基的承载力更多地依赖于基础下伏土层的性质，受力性状接近于天然地基，所以作此规定。</w:t>
      </w:r>
    </w:p>
    <w:p w:rsidR="00FD76AD" w:rsidRDefault="004A25CA">
      <w:pPr>
        <w:jc w:val="left"/>
        <w:rPr>
          <w:rFonts w:ascii="宋体" w:hAnsi="宋体"/>
          <w:b/>
          <w:sz w:val="15"/>
          <w:szCs w:val="15"/>
        </w:rPr>
      </w:pPr>
      <w:r>
        <w:rPr>
          <w:rFonts w:hint="eastAsia"/>
          <w:b/>
        </w:rPr>
        <w:t>4</w:t>
      </w:r>
      <w:r>
        <w:rPr>
          <w:rFonts w:hAnsi="宋体" w:hint="eastAsia"/>
          <w:b/>
        </w:rPr>
        <w:t>.</w:t>
      </w:r>
      <w:r>
        <w:rPr>
          <w:rFonts w:hint="eastAsia"/>
          <w:b/>
        </w:rPr>
        <w:t>2</w:t>
      </w:r>
      <w:r>
        <w:rPr>
          <w:rFonts w:hAnsi="宋体" w:hint="eastAsia"/>
          <w:b/>
        </w:rPr>
        <w:t>.</w:t>
      </w:r>
      <w:r>
        <w:rPr>
          <w:rFonts w:hint="eastAsia"/>
          <w:b/>
        </w:rPr>
        <w:t>4</w:t>
      </w:r>
      <w:r>
        <w:rPr>
          <w:rFonts w:hint="eastAsia"/>
          <w:b/>
        </w:rPr>
        <w:t xml:space="preserve"> </w:t>
      </w:r>
      <w:r>
        <w:rPr>
          <w:rFonts w:hAnsi="宋体" w:hint="eastAsia"/>
        </w:rPr>
        <w:t xml:space="preserve"> </w:t>
      </w:r>
      <w:r>
        <w:rPr>
          <w:rFonts w:hAnsi="宋体" w:hint="eastAsia"/>
        </w:rPr>
        <w:t>以广西的经验来看，岩溶发育区，南宁市五象新区的破碎硅质岩区等土层变化很大的地层，如采用桩基础时仅依靠详细勘察进行设计无法保证桩基的安全，所以建议增加施工阶段勘察。</w:t>
      </w:r>
    </w:p>
    <w:p w:rsidR="00FD76AD" w:rsidRDefault="004A25CA">
      <w:pPr>
        <w:pStyle w:val="a6"/>
        <w:numPr>
          <w:ilvl w:val="0"/>
          <w:numId w:val="0"/>
        </w:numPr>
        <w:spacing w:before="156" w:after="156"/>
        <w:jc w:val="center"/>
      </w:pPr>
      <w:bookmarkStart w:id="223" w:name="_Toc1093"/>
      <w:bookmarkStart w:id="224" w:name="_Toc12774"/>
      <w:bookmarkStart w:id="225" w:name="_Toc8526"/>
      <w:r>
        <w:rPr>
          <w:rFonts w:ascii="Times New Roman" w:hint="eastAsia"/>
        </w:rPr>
        <w:t>4</w:t>
      </w:r>
      <w:r>
        <w:rPr>
          <w:rFonts w:hint="eastAsia"/>
        </w:rPr>
        <w:t>.</w:t>
      </w:r>
      <w:r>
        <w:rPr>
          <w:rFonts w:ascii="Times New Roman" w:hint="eastAsia"/>
        </w:rPr>
        <w:t>4</w:t>
      </w:r>
      <w:r>
        <w:rPr>
          <w:rFonts w:ascii="Times New Roman" w:hint="eastAsia"/>
        </w:rPr>
        <w:t>勘察成果和评价</w:t>
      </w:r>
      <w:bookmarkEnd w:id="223"/>
      <w:bookmarkEnd w:id="224"/>
      <w:bookmarkEnd w:id="225"/>
    </w:p>
    <w:p w:rsidR="00FD76AD" w:rsidRDefault="004A25CA">
      <w:pPr>
        <w:ind w:firstLineChars="100" w:firstLine="210"/>
        <w:rPr>
          <w:rFonts w:ascii="宋体" w:hAnsi="宋体" w:cs="宋体"/>
          <w:bCs/>
          <w:color w:val="000000"/>
        </w:rPr>
      </w:pPr>
      <w:r>
        <w:rPr>
          <w:rFonts w:eastAsia="黑体"/>
          <w:bCs/>
          <w:color w:val="000000"/>
          <w:szCs w:val="21"/>
        </w:rPr>
        <w:t>2</w:t>
      </w:r>
      <w:r>
        <w:rPr>
          <w:rFonts w:ascii="宋体" w:hAnsi="宋体" w:cs="宋体" w:hint="eastAsia"/>
          <w:bCs/>
          <w:color w:val="000000"/>
          <w:szCs w:val="21"/>
        </w:rPr>
        <w:t xml:space="preserve"> </w:t>
      </w:r>
      <w:r>
        <w:rPr>
          <w:rFonts w:ascii="宋体" w:hAnsi="宋体" w:cs="宋体" w:hint="eastAsia"/>
          <w:bCs/>
          <w:color w:val="000000"/>
        </w:rPr>
        <w:t>本条是为</w:t>
      </w:r>
      <w:r>
        <w:rPr>
          <w:rFonts w:ascii="宋体" w:hAnsi="宋体" w:cs="宋体" w:hint="eastAsia"/>
          <w:bCs/>
          <w:color w:val="000000"/>
        </w:rPr>
        <w:t>螺杆灌注桩</w:t>
      </w:r>
      <w:r>
        <w:rPr>
          <w:rFonts w:ascii="宋体" w:hAnsi="宋体" w:cs="宋体" w:hint="eastAsia"/>
          <w:bCs/>
          <w:color w:val="000000"/>
        </w:rPr>
        <w:t>基础防腐设计服务的，所以要求岩土工程勘察中应对工程场地中的岩土层（含地下水）对</w:t>
      </w:r>
      <w:r>
        <w:rPr>
          <w:rFonts w:ascii="宋体" w:hAnsi="宋体" w:cs="宋体" w:hint="eastAsia"/>
          <w:bCs/>
          <w:color w:val="000000"/>
        </w:rPr>
        <w:t>螺杆灌注桩</w:t>
      </w:r>
      <w:r>
        <w:rPr>
          <w:rFonts w:ascii="宋体" w:hAnsi="宋体" w:cs="宋体" w:hint="eastAsia"/>
          <w:bCs/>
          <w:color w:val="000000"/>
        </w:rPr>
        <w:t>的腐蚀性进行评价。</w:t>
      </w:r>
    </w:p>
    <w:p w:rsidR="00FD76AD" w:rsidRDefault="00FD76AD">
      <w:pPr>
        <w:jc w:val="left"/>
        <w:rPr>
          <w:rFonts w:hAnsi="宋体"/>
        </w:rPr>
      </w:pPr>
    </w:p>
    <w:p w:rsidR="00FD76AD" w:rsidRDefault="004A25CA">
      <w:pPr>
        <w:jc w:val="left"/>
        <w:rPr>
          <w:rFonts w:hAnsi="宋体"/>
        </w:rPr>
      </w:pPr>
      <w:r>
        <w:rPr>
          <w:rFonts w:hAnsi="宋体" w:hint="eastAsia"/>
        </w:rPr>
        <w:br w:type="page"/>
      </w:r>
    </w:p>
    <w:p w:rsidR="00FD76AD" w:rsidRDefault="004A25CA">
      <w:pPr>
        <w:pStyle w:val="a5"/>
        <w:numPr>
          <w:ilvl w:val="0"/>
          <w:numId w:val="24"/>
        </w:numPr>
        <w:spacing w:before="312" w:after="312"/>
        <w:jc w:val="center"/>
        <w:rPr>
          <w:rFonts w:ascii="宋体" w:eastAsia="宋体" w:hAnsi="宋体"/>
          <w:sz w:val="32"/>
          <w:szCs w:val="32"/>
        </w:rPr>
      </w:pPr>
      <w:bookmarkStart w:id="226" w:name="_Toc9986"/>
      <w:bookmarkStart w:id="227" w:name="_Toc2495"/>
      <w:bookmarkStart w:id="228" w:name="_Toc378"/>
      <w:r>
        <w:rPr>
          <w:rFonts w:ascii="宋体" w:eastAsia="宋体" w:hAnsi="宋体" w:hint="eastAsia"/>
          <w:sz w:val="32"/>
          <w:szCs w:val="32"/>
        </w:rPr>
        <w:t>设计</w:t>
      </w:r>
      <w:bookmarkEnd w:id="226"/>
      <w:bookmarkEnd w:id="227"/>
      <w:bookmarkEnd w:id="228"/>
    </w:p>
    <w:p w:rsidR="00FD76AD" w:rsidRDefault="004A25CA">
      <w:pPr>
        <w:pStyle w:val="a6"/>
        <w:numPr>
          <w:ilvl w:val="0"/>
          <w:numId w:val="0"/>
        </w:numPr>
        <w:spacing w:before="156" w:after="156"/>
        <w:jc w:val="center"/>
      </w:pPr>
      <w:bookmarkStart w:id="229" w:name="_Toc23872"/>
      <w:bookmarkStart w:id="230" w:name="_Toc626"/>
      <w:bookmarkStart w:id="231" w:name="_Toc26057"/>
      <w:r>
        <w:rPr>
          <w:rFonts w:ascii="Times New Roman" w:hint="eastAsia"/>
        </w:rPr>
        <w:t>5</w:t>
      </w:r>
      <w:r>
        <w:rPr>
          <w:rFonts w:hint="eastAsia"/>
        </w:rPr>
        <w:t>.</w:t>
      </w:r>
      <w:r>
        <w:rPr>
          <w:rFonts w:ascii="Times New Roman" w:hint="eastAsia"/>
        </w:rPr>
        <w:t>1</w:t>
      </w:r>
      <w:r>
        <w:rPr>
          <w:rFonts w:ascii="Times New Roman" w:hint="eastAsia"/>
        </w:rPr>
        <w:t>一般规定</w:t>
      </w:r>
      <w:bookmarkEnd w:id="229"/>
      <w:bookmarkEnd w:id="230"/>
      <w:bookmarkEnd w:id="231"/>
    </w:p>
    <w:p w:rsidR="00FD76AD" w:rsidRDefault="004A25CA">
      <w:pPr>
        <w:jc w:val="left"/>
        <w:rPr>
          <w:rFonts w:hAnsi="宋体"/>
        </w:rPr>
      </w:pPr>
      <w:r>
        <w:rPr>
          <w:rFonts w:hint="eastAsia"/>
          <w:b/>
        </w:rPr>
        <w:t>5</w:t>
      </w:r>
      <w:r>
        <w:rPr>
          <w:rFonts w:hAnsi="宋体" w:hint="eastAsia"/>
          <w:b/>
        </w:rPr>
        <w:t>.</w:t>
      </w:r>
      <w:r>
        <w:rPr>
          <w:rFonts w:hint="eastAsia"/>
          <w:b/>
        </w:rPr>
        <w:t>1</w:t>
      </w:r>
      <w:r>
        <w:rPr>
          <w:rFonts w:hAnsi="宋体" w:hint="eastAsia"/>
          <w:b/>
        </w:rPr>
        <w:t>.</w:t>
      </w:r>
      <w:r>
        <w:rPr>
          <w:rFonts w:hint="eastAsia"/>
          <w:b/>
        </w:rPr>
        <w:t>3</w:t>
      </w:r>
      <w:r>
        <w:rPr>
          <w:rFonts w:hint="eastAsia"/>
          <w:b/>
        </w:rPr>
        <w:t xml:space="preserve"> </w:t>
      </w:r>
      <w:r>
        <w:rPr>
          <w:rFonts w:hAnsi="宋体" w:hint="eastAsia"/>
        </w:rPr>
        <w:t xml:space="preserve"> </w:t>
      </w:r>
      <w:r>
        <w:rPr>
          <w:rFonts w:hAnsi="宋体" w:hint="eastAsia"/>
        </w:rPr>
        <w:t>螺杆灌注桩以外径为设计桩径，与同桩径的圆柱形桩相比减少了桩身螺纹之间的混凝土用量。</w:t>
      </w:r>
    </w:p>
    <w:p w:rsidR="00FD76AD" w:rsidRDefault="004A25CA">
      <w:pPr>
        <w:ind w:firstLineChars="200" w:firstLine="420"/>
        <w:jc w:val="left"/>
        <w:rPr>
          <w:rFonts w:hAnsi="宋体"/>
        </w:rPr>
      </w:pPr>
      <w:r>
        <w:rPr>
          <w:rFonts w:hAnsi="宋体" w:hint="eastAsia"/>
        </w:rPr>
        <w:t>由于螺杆灌注桩螺纹段刚度较差，应合理控制桩的长径比，当场地无淤泥、淤泥质土、松散粉细砂、湿陷性黄土等软弱土层时，土体可以有效提供侧限，长径比可适当调高为</w:t>
      </w:r>
      <w:r>
        <w:rPr>
          <w:rFonts w:hAnsi="宋体" w:hint="eastAsia"/>
        </w:rPr>
        <w:t>60</w:t>
      </w:r>
      <w:r>
        <w:rPr>
          <w:rFonts w:hAnsi="宋体" w:hint="eastAsia"/>
        </w:rPr>
        <w:t>～</w:t>
      </w:r>
      <w:r>
        <w:rPr>
          <w:rFonts w:hAnsi="宋体" w:hint="eastAsia"/>
        </w:rPr>
        <w:t>80</w:t>
      </w:r>
      <w:r>
        <w:rPr>
          <w:rFonts w:hAnsi="宋体" w:hint="eastAsia"/>
        </w:rPr>
        <w:t>，但不应大于</w:t>
      </w:r>
      <w:r>
        <w:rPr>
          <w:rFonts w:hAnsi="宋体" w:hint="eastAsia"/>
        </w:rPr>
        <w:t>80</w:t>
      </w:r>
      <w:r>
        <w:rPr>
          <w:rFonts w:hAnsi="宋体" w:hint="eastAsia"/>
        </w:rPr>
        <w:t>。</w:t>
      </w:r>
    </w:p>
    <w:p w:rsidR="00FD76AD" w:rsidRDefault="004A25CA">
      <w:pPr>
        <w:ind w:firstLineChars="200" w:firstLine="420"/>
        <w:rPr>
          <w:rFonts w:ascii="宋体" w:hAnsi="宋体" w:cs="宋体"/>
          <w:color w:val="000000"/>
        </w:rPr>
      </w:pPr>
      <w:r>
        <w:rPr>
          <w:rFonts w:ascii="宋体" w:hAnsi="宋体" w:cs="宋体" w:hint="eastAsia"/>
          <w:color w:val="000000"/>
        </w:rPr>
        <w:t>螺杆</w:t>
      </w:r>
      <w:r>
        <w:rPr>
          <w:rFonts w:ascii="宋体" w:hAnsi="宋体" w:cs="宋体" w:hint="eastAsia"/>
          <w:color w:val="000000"/>
        </w:rPr>
        <w:t>灌注桩的配筋率、配筋长度和箍筋的配置采用以下规定：</w:t>
      </w:r>
    </w:p>
    <w:p w:rsidR="00FD76AD" w:rsidRDefault="004A25CA">
      <w:pPr>
        <w:ind w:firstLineChars="200" w:firstLine="420"/>
        <w:rPr>
          <w:rFonts w:ascii="宋体" w:hAnsi="宋体" w:cs="宋体"/>
          <w:color w:val="000000"/>
        </w:rPr>
      </w:pPr>
      <w:r>
        <w:rPr>
          <w:rFonts w:eastAsia="黑体"/>
          <w:color w:val="000000"/>
        </w:rPr>
        <w:t>1</w:t>
      </w:r>
      <w:r>
        <w:rPr>
          <w:color w:val="000000"/>
        </w:rPr>
        <w:t xml:space="preserve"> </w:t>
      </w:r>
      <w:r>
        <w:rPr>
          <w:rFonts w:ascii="宋体" w:hAnsi="宋体" w:cs="宋体" w:hint="eastAsia"/>
          <w:color w:val="000000"/>
        </w:rPr>
        <w:t>正截面最小配筋率根据桩径确定。桩承受水平力时，桩身受弯截面模量为桩径的</w:t>
      </w:r>
      <w:r>
        <w:rPr>
          <w:rFonts w:ascii="宋体" w:hAnsi="宋体" w:cs="宋体" w:hint="eastAsia"/>
          <w:color w:val="000000"/>
        </w:rPr>
        <w:t>3</w:t>
      </w:r>
      <w:r>
        <w:rPr>
          <w:rFonts w:ascii="宋体" w:hAnsi="宋体" w:cs="宋体" w:hint="eastAsia"/>
          <w:color w:val="000000"/>
        </w:rPr>
        <w:t>次方，配筋对水平抗力的贡献随桩径增加而增大。《建筑桩基技术规范》</w:t>
      </w:r>
      <w:r>
        <w:rPr>
          <w:rFonts w:ascii="宋体" w:hAnsi="宋体" w:cs="宋体" w:hint="eastAsia"/>
          <w:color w:val="000000"/>
        </w:rPr>
        <w:t>JGJ94</w:t>
      </w:r>
      <w:r>
        <w:rPr>
          <w:rFonts w:ascii="宋体" w:hAnsi="宋体" w:cs="宋体" w:hint="eastAsia"/>
          <w:color w:val="000000"/>
        </w:rPr>
        <w:t>要求桩径为</w:t>
      </w:r>
      <w:r>
        <w:rPr>
          <w:rFonts w:ascii="宋体" w:hAnsi="宋体" w:cs="宋体" w:hint="eastAsia"/>
          <w:color w:val="000000"/>
        </w:rPr>
        <w:t>300</w:t>
      </w:r>
      <w:r>
        <w:rPr>
          <w:rFonts w:ascii="宋体" w:hAnsi="宋体" w:cs="宋体" w:hint="eastAsia"/>
          <w:color w:val="000000"/>
        </w:rPr>
        <w:t>～</w:t>
      </w:r>
      <w:r>
        <w:rPr>
          <w:rFonts w:ascii="宋体" w:hAnsi="宋体" w:cs="宋体" w:hint="eastAsia"/>
          <w:color w:val="000000"/>
        </w:rPr>
        <w:t>2000mm</w:t>
      </w:r>
      <w:r>
        <w:rPr>
          <w:rFonts w:ascii="宋体" w:hAnsi="宋体" w:cs="宋体" w:hint="eastAsia"/>
          <w:color w:val="000000"/>
        </w:rPr>
        <w:t>的灌注桩正截面构造配筋率为</w:t>
      </w:r>
      <w:r>
        <w:rPr>
          <w:rFonts w:ascii="宋体" w:hAnsi="宋体" w:cs="宋体" w:hint="eastAsia"/>
          <w:color w:val="000000"/>
        </w:rPr>
        <w:t>0.2</w:t>
      </w:r>
      <w:r>
        <w:rPr>
          <w:rFonts w:ascii="宋体" w:hAnsi="宋体" w:cs="宋体" w:hint="eastAsia"/>
          <w:color w:val="000000"/>
        </w:rPr>
        <w:t>～</w:t>
      </w:r>
      <w:r>
        <w:rPr>
          <w:rFonts w:ascii="宋体" w:hAnsi="宋体" w:cs="宋体" w:hint="eastAsia"/>
          <w:color w:val="000000"/>
        </w:rPr>
        <w:t>0.65%</w:t>
      </w:r>
      <w:r>
        <w:rPr>
          <w:rFonts w:ascii="宋体" w:hAnsi="宋体" w:cs="宋体" w:hint="eastAsia"/>
          <w:color w:val="000000"/>
        </w:rPr>
        <w:t>，但对于小桩径应取高值，螺杆桩可施工桩径为</w:t>
      </w:r>
      <w:r>
        <w:rPr>
          <w:rFonts w:ascii="宋体" w:hAnsi="宋体" w:cs="宋体" w:hint="eastAsia"/>
          <w:color w:val="000000"/>
        </w:rPr>
        <w:t>300</w:t>
      </w:r>
      <w:r>
        <w:rPr>
          <w:rFonts w:ascii="宋体" w:hAnsi="宋体" w:cs="宋体" w:hint="eastAsia"/>
          <w:color w:val="000000"/>
        </w:rPr>
        <w:t>～</w:t>
      </w:r>
      <w:r>
        <w:rPr>
          <w:rFonts w:ascii="宋体" w:hAnsi="宋体" w:cs="宋体" w:hint="eastAsia"/>
          <w:color w:val="000000"/>
        </w:rPr>
        <w:t>700mm</w:t>
      </w:r>
      <w:r>
        <w:rPr>
          <w:rFonts w:ascii="宋体" w:hAnsi="宋体" w:cs="宋体" w:hint="eastAsia"/>
          <w:color w:val="000000"/>
        </w:rPr>
        <w:t>，因此将螺杆桩正截面构造配筋率提高为</w:t>
      </w:r>
      <w:r>
        <w:rPr>
          <w:rFonts w:ascii="宋体" w:hAnsi="宋体" w:cs="宋体" w:hint="eastAsia"/>
          <w:color w:val="000000"/>
        </w:rPr>
        <w:t>0.4</w:t>
      </w:r>
      <w:r>
        <w:rPr>
          <w:rFonts w:ascii="宋体" w:hAnsi="宋体" w:cs="宋体" w:hint="eastAsia"/>
          <w:color w:val="000000"/>
        </w:rPr>
        <w:t>～</w:t>
      </w:r>
      <w:r>
        <w:rPr>
          <w:rFonts w:ascii="宋体" w:hAnsi="宋体" w:cs="宋体" w:hint="eastAsia"/>
          <w:color w:val="000000"/>
        </w:rPr>
        <w:t>0.65%</w:t>
      </w:r>
      <w:r>
        <w:rPr>
          <w:rFonts w:ascii="宋体" w:hAnsi="宋体" w:cs="宋体" w:hint="eastAsia"/>
          <w:color w:val="000000"/>
        </w:rPr>
        <w:t>。</w:t>
      </w:r>
    </w:p>
    <w:p w:rsidR="00FD76AD" w:rsidRDefault="004A25CA">
      <w:pPr>
        <w:ind w:firstLineChars="200" w:firstLine="420"/>
        <w:rPr>
          <w:rFonts w:hAnsi="宋体"/>
        </w:rPr>
      </w:pPr>
      <w:r>
        <w:rPr>
          <w:rFonts w:eastAsia="黑体" w:hint="eastAsia"/>
          <w:color w:val="000000"/>
        </w:rPr>
        <w:t xml:space="preserve">2  </w:t>
      </w:r>
      <w:r>
        <w:rPr>
          <w:rFonts w:ascii="宋体" w:hAnsi="宋体" w:cs="宋体" w:hint="eastAsia"/>
          <w:color w:val="000000"/>
        </w:rPr>
        <w:t>配筋长度主要考虑轴向荷载的传递特征与荷载性质。对于端承桩宜通长等截面配筋，摩擦型桩可分段变截面配筋。桩的配筋长度不宜小于</w:t>
      </w:r>
      <w:r>
        <w:rPr>
          <w:rFonts w:ascii="宋体" w:hAnsi="宋体" w:cs="宋体" w:hint="eastAsia"/>
          <w:color w:val="000000"/>
        </w:rPr>
        <w:t xml:space="preserve">2/3 </w:t>
      </w:r>
      <w:r>
        <w:rPr>
          <w:rFonts w:ascii="宋体" w:hAnsi="宋体" w:cs="宋体" w:hint="eastAsia"/>
          <w:color w:val="000000"/>
        </w:rPr>
        <w:t>桩长。抗拔桩应通长等截面配筋。</w:t>
      </w:r>
    </w:p>
    <w:p w:rsidR="00FD76AD" w:rsidRDefault="004A25CA">
      <w:pPr>
        <w:jc w:val="left"/>
        <w:rPr>
          <w:rFonts w:hAnsi="宋体"/>
        </w:rPr>
      </w:pPr>
      <w:r>
        <w:rPr>
          <w:rFonts w:hint="eastAsia"/>
          <w:b/>
        </w:rPr>
        <w:t>5</w:t>
      </w:r>
      <w:r>
        <w:rPr>
          <w:rFonts w:hAnsi="宋体" w:hint="eastAsia"/>
          <w:b/>
        </w:rPr>
        <w:t>.</w:t>
      </w:r>
      <w:r>
        <w:rPr>
          <w:rFonts w:hint="eastAsia"/>
          <w:b/>
        </w:rPr>
        <w:t>1</w:t>
      </w:r>
      <w:r>
        <w:rPr>
          <w:rFonts w:hAnsi="宋体" w:hint="eastAsia"/>
          <w:b/>
        </w:rPr>
        <w:t>.</w:t>
      </w:r>
      <w:r>
        <w:rPr>
          <w:rFonts w:hint="eastAsia"/>
          <w:b/>
        </w:rPr>
        <w:t>4</w:t>
      </w:r>
      <w:r>
        <w:rPr>
          <w:rFonts w:hint="eastAsia"/>
          <w:b/>
        </w:rPr>
        <w:t xml:space="preserve"> </w:t>
      </w:r>
      <w:r>
        <w:rPr>
          <w:rFonts w:hAnsi="宋体" w:hint="eastAsia"/>
        </w:rPr>
        <w:t xml:space="preserve"> </w:t>
      </w:r>
      <w:r>
        <w:rPr>
          <w:rFonts w:hAnsi="宋体" w:hint="eastAsia"/>
        </w:rPr>
        <w:t>基桩的合理最小中心距确定是重点，基桩最小中心距应基于以下两个因素确定：</w:t>
      </w:r>
    </w:p>
    <w:p w:rsidR="00FD76AD" w:rsidRDefault="004A25CA">
      <w:pPr>
        <w:ind w:firstLineChars="200" w:firstLine="420"/>
        <w:rPr>
          <w:rFonts w:ascii="宋体" w:hAnsi="宋体" w:cs="宋体"/>
          <w:color w:val="000000"/>
        </w:rPr>
      </w:pPr>
      <w:r>
        <w:rPr>
          <w:rFonts w:eastAsia="黑体" w:hint="eastAsia"/>
          <w:color w:val="000000"/>
        </w:rPr>
        <w:t xml:space="preserve">1  </w:t>
      </w:r>
      <w:r>
        <w:rPr>
          <w:rFonts w:ascii="宋体" w:hAnsi="宋体" w:cs="宋体" w:hint="eastAsia"/>
          <w:color w:val="000000"/>
        </w:rPr>
        <w:t>有效发挥桩的承载力；</w:t>
      </w:r>
    </w:p>
    <w:p w:rsidR="00FD76AD" w:rsidRDefault="004A25CA">
      <w:pPr>
        <w:rPr>
          <w:rFonts w:ascii="宋体" w:hAnsi="宋体" w:cs="宋体"/>
          <w:color w:val="000000"/>
        </w:rPr>
      </w:pPr>
      <w:r>
        <w:rPr>
          <w:rFonts w:ascii="宋体" w:hAnsi="宋体" w:cs="宋体" w:hint="eastAsia"/>
          <w:color w:val="000000"/>
        </w:rPr>
        <w:t xml:space="preserve">    </w:t>
      </w:r>
      <w:r>
        <w:rPr>
          <w:rFonts w:eastAsia="黑体" w:hint="eastAsia"/>
          <w:color w:val="000000"/>
        </w:rPr>
        <w:t xml:space="preserve">2  </w:t>
      </w:r>
      <w:r>
        <w:rPr>
          <w:rFonts w:ascii="宋体" w:hAnsi="宋体" w:cs="宋体" w:hint="eastAsia"/>
          <w:color w:val="000000"/>
        </w:rPr>
        <w:t>不同成桩工艺所导致的挤土效应大小。对于挤土桩，为减小挤土负面效应，在饱和黏土层和密实砂土层条件下，桩距应适当加大。基桩的最小中心距确定应充分考虑下负挤</w:t>
      </w:r>
      <w:r>
        <w:rPr>
          <w:rFonts w:ascii="宋体" w:hAnsi="宋体" w:cs="宋体" w:hint="eastAsia"/>
          <w:color w:val="000000"/>
        </w:rPr>
        <w:t>土效应的影响，同时考虑桩的排列与数量因素。</w:t>
      </w:r>
    </w:p>
    <w:p w:rsidR="00FD76AD" w:rsidRDefault="004A25CA">
      <w:pPr>
        <w:ind w:firstLineChars="200" w:firstLine="420"/>
        <w:rPr>
          <w:rFonts w:ascii="宋体" w:hAnsi="宋体" w:cs="宋体"/>
          <w:color w:val="000000"/>
        </w:rPr>
      </w:pPr>
      <w:r>
        <w:rPr>
          <w:rFonts w:ascii="宋体" w:hAnsi="宋体" w:cs="宋体" w:hint="eastAsia"/>
          <w:color w:val="000000"/>
        </w:rPr>
        <w:t>螺杆灌注桩为部分挤土桩，为避免和减小成桩过程中的挤土负效应，基桩的最小中心距应符合现行行业标准《建筑桩基技术规范》</w:t>
      </w:r>
      <w:r>
        <w:rPr>
          <w:rFonts w:ascii="宋体" w:hAnsi="宋体" w:cs="宋体" w:hint="eastAsia"/>
          <w:color w:val="000000"/>
        </w:rPr>
        <w:t>JGJ94</w:t>
      </w:r>
      <w:r>
        <w:rPr>
          <w:rFonts w:ascii="宋体" w:hAnsi="宋体" w:cs="宋体" w:hint="eastAsia"/>
          <w:color w:val="000000"/>
        </w:rPr>
        <w:t>的规定，按部分挤土桩执行；当施工中采用跳打等削减挤土效应措施时，可根据当地施工经验减小基桩的最小中心距；当采用大面积桩群设计时，桩的最小中心距宜根据当地施工经验加大。</w:t>
      </w:r>
    </w:p>
    <w:p w:rsidR="00FD76AD" w:rsidRDefault="004A25CA">
      <w:pPr>
        <w:ind w:firstLineChars="200" w:firstLine="420"/>
        <w:rPr>
          <w:rFonts w:ascii="宋体" w:hAnsi="宋体" w:cs="宋体"/>
          <w:color w:val="000000"/>
        </w:rPr>
      </w:pPr>
      <w:r>
        <w:rPr>
          <w:rFonts w:ascii="宋体" w:hAnsi="宋体" w:cs="宋体" w:hint="eastAsia"/>
          <w:color w:val="000000"/>
        </w:rPr>
        <w:t>桩端持力层和进入持力层深度的选择直接影响基桩承载力与沉降量，其确定应综合考虑设计单桩承载力大小、地层性状、钻机设备能力及成桩工艺的可行性。</w:t>
      </w:r>
    </w:p>
    <w:p w:rsidR="00FD76AD" w:rsidRDefault="004A25CA">
      <w:pPr>
        <w:pStyle w:val="a6"/>
        <w:numPr>
          <w:ilvl w:val="0"/>
          <w:numId w:val="0"/>
        </w:numPr>
        <w:spacing w:before="156" w:after="156"/>
        <w:jc w:val="center"/>
      </w:pPr>
      <w:bookmarkStart w:id="232" w:name="_Toc13308"/>
      <w:bookmarkStart w:id="233" w:name="_Toc18400"/>
      <w:bookmarkStart w:id="234" w:name="_Toc16349"/>
      <w:r>
        <w:rPr>
          <w:rFonts w:ascii="Times New Roman" w:hint="eastAsia"/>
        </w:rPr>
        <w:t>5</w:t>
      </w:r>
      <w:r>
        <w:rPr>
          <w:rFonts w:hint="eastAsia"/>
        </w:rPr>
        <w:t>.</w:t>
      </w:r>
      <w:r>
        <w:rPr>
          <w:rFonts w:ascii="Times New Roman" w:hint="eastAsia"/>
        </w:rPr>
        <w:t>2</w:t>
      </w:r>
      <w:r>
        <w:rPr>
          <w:rFonts w:ascii="Times New Roman" w:hint="eastAsia"/>
        </w:rPr>
        <w:t>竖向抗拔承载力</w:t>
      </w:r>
      <w:bookmarkEnd w:id="232"/>
      <w:bookmarkEnd w:id="233"/>
      <w:bookmarkEnd w:id="234"/>
    </w:p>
    <w:p w:rsidR="00FD76AD" w:rsidRDefault="004A25CA">
      <w:pPr>
        <w:jc w:val="left"/>
      </w:pPr>
      <w:r>
        <w:rPr>
          <w:rFonts w:hint="eastAsia"/>
          <w:b/>
        </w:rPr>
        <w:t>5</w:t>
      </w:r>
      <w:r>
        <w:rPr>
          <w:rFonts w:hAnsi="宋体" w:hint="eastAsia"/>
          <w:b/>
        </w:rPr>
        <w:t>.</w:t>
      </w:r>
      <w:r>
        <w:rPr>
          <w:rFonts w:hint="eastAsia"/>
          <w:b/>
        </w:rPr>
        <w:t>2</w:t>
      </w:r>
      <w:r>
        <w:rPr>
          <w:rFonts w:hAnsi="宋体" w:hint="eastAsia"/>
          <w:b/>
        </w:rPr>
        <w:t>.</w:t>
      </w:r>
      <w:r>
        <w:rPr>
          <w:rFonts w:hint="eastAsia"/>
          <w:b/>
        </w:rPr>
        <w:t>3</w:t>
      </w:r>
      <w:r>
        <w:rPr>
          <w:rFonts w:hint="eastAsia"/>
          <w:b/>
        </w:rPr>
        <w:t xml:space="preserve"> </w:t>
      </w:r>
      <w:r>
        <w:rPr>
          <w:rFonts w:hAnsi="宋体" w:hint="eastAsia"/>
        </w:rPr>
        <w:t xml:space="preserve"> </w:t>
      </w:r>
      <w:r>
        <w:rPr>
          <w:rFonts w:ascii="宋体" w:hAnsi="宋体" w:hint="eastAsia"/>
        </w:rPr>
        <w:t>根据《建筑基桩技术规范》</w:t>
      </w:r>
      <w:r>
        <w:rPr>
          <w:rFonts w:ascii="宋体" w:hAnsi="宋体" w:hint="eastAsia"/>
        </w:rPr>
        <w:t>JGJ94</w:t>
      </w:r>
      <w:r>
        <w:rPr>
          <w:rFonts w:ascii="宋体" w:hAnsi="宋体" w:hint="eastAsia"/>
        </w:rPr>
        <w:t>对</w:t>
      </w:r>
      <w:r>
        <w:rPr>
          <w:rFonts w:ascii="宋体" w:hAnsi="宋体" w:hint="eastAsia"/>
        </w:rPr>
        <w:t>5.8</w:t>
      </w:r>
      <w:r>
        <w:rPr>
          <w:rFonts w:ascii="宋体" w:hAnsi="宋体" w:hint="eastAsia"/>
        </w:rPr>
        <w:t>条的条文说明第</w:t>
      </w:r>
      <w:r>
        <w:rPr>
          <w:rFonts w:ascii="宋体" w:hAnsi="宋体" w:hint="eastAsia"/>
        </w:rPr>
        <w:t>4</w:t>
      </w:r>
      <w:r>
        <w:rPr>
          <w:rFonts w:ascii="宋体" w:hAnsi="宋体" w:hint="eastAsia"/>
        </w:rPr>
        <w:t>项，计算桩身强度采用的是桩身受压承载力设计值</w:t>
      </w:r>
      <w:r>
        <w:rPr>
          <w:rFonts w:ascii="宋体" w:hAnsi="宋体" w:hint="eastAsia"/>
        </w:rPr>
        <w:t>R</w:t>
      </w:r>
      <w:r>
        <w:rPr>
          <w:rFonts w:ascii="宋体" w:hAnsi="宋体" w:hint="eastAsia"/>
          <w:vertAlign w:val="subscript"/>
        </w:rPr>
        <w:t>p</w:t>
      </w:r>
      <w:r>
        <w:rPr>
          <w:rFonts w:ascii="宋体" w:hAnsi="宋体" w:hint="eastAsia"/>
        </w:rPr>
        <w:t>，而根据本</w:t>
      </w:r>
      <w:r>
        <w:rPr>
          <w:rFonts w:ascii="宋体" w:hAnsi="宋体" w:hint="eastAsia"/>
        </w:rPr>
        <w:t>规范</w:t>
      </w:r>
      <w:r>
        <w:rPr>
          <w:rFonts w:ascii="宋体" w:hAnsi="宋体" w:hint="eastAsia"/>
        </w:rPr>
        <w:t>式</w:t>
      </w:r>
      <w:r>
        <w:rPr>
          <w:rFonts w:ascii="宋体" w:hAnsi="宋体" w:hint="eastAsia"/>
        </w:rPr>
        <w:t>6.2.2-2</w:t>
      </w:r>
      <w:r>
        <w:rPr>
          <w:rFonts w:ascii="宋体" w:hAnsi="宋体" w:hint="eastAsia"/>
        </w:rPr>
        <w:t>和</w:t>
      </w:r>
      <w:r>
        <w:rPr>
          <w:rFonts w:ascii="宋体" w:hAnsi="宋体" w:hint="eastAsia"/>
        </w:rPr>
        <w:t>6.2.2-4</w:t>
      </w:r>
      <w:r>
        <w:rPr>
          <w:rFonts w:ascii="宋体" w:hAnsi="宋体" w:hint="eastAsia"/>
        </w:rPr>
        <w:t>的计算结果确定的为桩身承载力极限值</w:t>
      </w:r>
      <w:r>
        <w:rPr>
          <w:rFonts w:ascii="宋体" w:hAnsi="宋体" w:hint="eastAsia"/>
        </w:rPr>
        <w:t>R</w:t>
      </w:r>
      <w:r>
        <w:rPr>
          <w:rFonts w:ascii="宋体" w:hAnsi="宋体" w:hint="eastAsia"/>
          <w:vertAlign w:val="subscript"/>
        </w:rPr>
        <w:t>u</w:t>
      </w:r>
      <w:r>
        <w:rPr>
          <w:rFonts w:ascii="宋体" w:hAnsi="宋体" w:hint="eastAsia"/>
        </w:rPr>
        <w:t>，二者的转换关系为</w:t>
      </w:r>
      <w:r w:rsidR="00FD76AD" w:rsidRPr="00FD76AD">
        <w:rPr>
          <w:position w:val="-24"/>
        </w:rPr>
        <w:object w:dxaOrig="1040" w:dyaOrig="660">
          <v:shape id="_x0000_i1163" type="#_x0000_t75" style="width:51.75pt;height:33pt" o:ole="">
            <v:imagedata r:id="rId299" o:title=""/>
          </v:shape>
          <o:OLEObject Type="Embed" ProgID="Equation.3" ShapeID="_x0000_i1163" DrawAspect="Content" ObjectID="_1645596216" r:id="rId300"/>
        </w:object>
      </w:r>
      <w:r>
        <w:rPr>
          <w:rFonts w:hint="eastAsia"/>
        </w:rPr>
        <w:t>，即</w:t>
      </w:r>
      <w:r w:rsidR="00FD76AD" w:rsidRPr="00FD76AD">
        <w:rPr>
          <w:position w:val="-24"/>
        </w:rPr>
        <w:object w:dxaOrig="1259" w:dyaOrig="620">
          <v:shape id="_x0000_i1164" type="#_x0000_t75" style="width:63pt;height:30.75pt" o:ole="">
            <v:imagedata r:id="rId301" o:title=""/>
          </v:shape>
          <o:OLEObject Type="Embed" ProgID="Equation.3" ShapeID="_x0000_i1164" DrawAspect="Content" ObjectID="_1645596217" r:id="rId302"/>
        </w:object>
      </w:r>
      <w:r>
        <w:rPr>
          <w:rFonts w:hint="eastAsia"/>
        </w:rPr>
        <w:t>，本</w:t>
      </w:r>
      <w:r>
        <w:rPr>
          <w:rFonts w:hint="eastAsia"/>
        </w:rPr>
        <w:t>规范</w:t>
      </w:r>
      <w:r>
        <w:rPr>
          <w:rFonts w:hint="eastAsia"/>
        </w:rPr>
        <w:t>式</w:t>
      </w:r>
      <w:r>
        <w:rPr>
          <w:rFonts w:hint="eastAsia"/>
        </w:rPr>
        <w:t>5.2.4-2</w:t>
      </w:r>
      <w:r>
        <w:rPr>
          <w:rFonts w:hint="eastAsia"/>
        </w:rPr>
        <w:t>中的</w:t>
      </w:r>
      <w:r>
        <w:rPr>
          <w:rFonts w:hint="eastAsia"/>
        </w:rPr>
        <w:t>0.675</w:t>
      </w:r>
      <w:r>
        <w:rPr>
          <w:rFonts w:hint="eastAsia"/>
        </w:rPr>
        <w:t>即由此而来，即将桩身受压承载力设计值减去转换为设计值的直杆段侧阻力总值后，验算螺纹段桩身强度。</w:t>
      </w:r>
    </w:p>
    <w:p w:rsidR="00FD76AD" w:rsidRDefault="004A25CA">
      <w:pPr>
        <w:jc w:val="left"/>
      </w:pPr>
      <w:r>
        <w:rPr>
          <w:rFonts w:hint="eastAsia"/>
        </w:rPr>
        <w:br w:type="page"/>
      </w:r>
    </w:p>
    <w:p w:rsidR="00FD76AD" w:rsidRDefault="004A25CA">
      <w:pPr>
        <w:pStyle w:val="a5"/>
        <w:numPr>
          <w:ilvl w:val="0"/>
          <w:numId w:val="24"/>
        </w:numPr>
        <w:spacing w:before="312" w:after="312"/>
        <w:jc w:val="center"/>
        <w:rPr>
          <w:rFonts w:ascii="宋体" w:eastAsia="宋体" w:hAnsi="宋体"/>
          <w:sz w:val="32"/>
          <w:szCs w:val="32"/>
        </w:rPr>
      </w:pPr>
      <w:bookmarkStart w:id="235" w:name="_Toc7210"/>
      <w:bookmarkStart w:id="236" w:name="_Toc2137"/>
      <w:bookmarkStart w:id="237" w:name="_Toc5322"/>
      <w:r>
        <w:rPr>
          <w:rFonts w:ascii="宋体" w:eastAsia="宋体" w:hAnsi="宋体" w:hint="eastAsia"/>
          <w:sz w:val="32"/>
          <w:szCs w:val="32"/>
        </w:rPr>
        <w:t>施工</w:t>
      </w:r>
      <w:bookmarkEnd w:id="235"/>
      <w:bookmarkEnd w:id="236"/>
      <w:bookmarkEnd w:id="237"/>
    </w:p>
    <w:p w:rsidR="00FD76AD" w:rsidRDefault="004A25CA">
      <w:pPr>
        <w:pStyle w:val="a6"/>
        <w:numPr>
          <w:ilvl w:val="0"/>
          <w:numId w:val="0"/>
        </w:numPr>
        <w:spacing w:before="156" w:after="156"/>
        <w:jc w:val="center"/>
      </w:pPr>
      <w:bookmarkStart w:id="238" w:name="_Toc6600"/>
      <w:bookmarkStart w:id="239" w:name="_Toc7388"/>
      <w:bookmarkStart w:id="240" w:name="_Toc22543"/>
      <w:r>
        <w:rPr>
          <w:rFonts w:ascii="Times New Roman" w:hint="eastAsia"/>
        </w:rPr>
        <w:t>6</w:t>
      </w:r>
      <w:r>
        <w:rPr>
          <w:rFonts w:hint="eastAsia"/>
        </w:rPr>
        <w:t>.</w:t>
      </w:r>
      <w:r>
        <w:rPr>
          <w:rFonts w:ascii="Times New Roman" w:hint="eastAsia"/>
        </w:rPr>
        <w:t>2</w:t>
      </w:r>
      <w:r>
        <w:rPr>
          <w:rFonts w:ascii="Times New Roman" w:hint="eastAsia"/>
        </w:rPr>
        <w:t>施工准备</w:t>
      </w:r>
      <w:bookmarkEnd w:id="238"/>
      <w:bookmarkEnd w:id="239"/>
      <w:bookmarkEnd w:id="240"/>
    </w:p>
    <w:p w:rsidR="00FD76AD" w:rsidRDefault="004A25CA">
      <w:pPr>
        <w:jc w:val="left"/>
        <w:rPr>
          <w:rFonts w:hAnsi="宋体"/>
        </w:rPr>
      </w:pPr>
      <w:r>
        <w:rPr>
          <w:rFonts w:hint="eastAsia"/>
          <w:b/>
        </w:rPr>
        <w:t>6</w:t>
      </w:r>
      <w:r>
        <w:rPr>
          <w:rFonts w:hAnsi="宋体" w:hint="eastAsia"/>
          <w:b/>
        </w:rPr>
        <w:t>.</w:t>
      </w:r>
      <w:r>
        <w:rPr>
          <w:rFonts w:hint="eastAsia"/>
          <w:b/>
        </w:rPr>
        <w:t>2</w:t>
      </w:r>
      <w:r>
        <w:rPr>
          <w:rFonts w:hAnsi="宋体" w:hint="eastAsia"/>
          <w:b/>
        </w:rPr>
        <w:t>.</w:t>
      </w:r>
      <w:r>
        <w:rPr>
          <w:rFonts w:hint="eastAsia"/>
          <w:b/>
        </w:rPr>
        <w:t>5</w:t>
      </w:r>
      <w:r>
        <w:rPr>
          <w:rFonts w:hint="eastAsia"/>
          <w:b/>
        </w:rPr>
        <w:t xml:space="preserve"> </w:t>
      </w:r>
      <w:r>
        <w:rPr>
          <w:rFonts w:hAnsi="宋体" w:hint="eastAsia"/>
        </w:rPr>
        <w:t xml:space="preserve"> </w:t>
      </w:r>
      <w:r>
        <w:rPr>
          <w:rFonts w:hAnsi="宋体" w:hint="eastAsia"/>
        </w:rPr>
        <w:t>正式开工前，需要进行桩孔试成孔试验，用以确定施工参数和施工顺序。钻机要具备施打桩孔至设计直径和控制深度的能力。对于试打桩有钻孔深度的，按深度控制，并得到终孔电流控制标准，工程桩采用电流控制和桩长的双重控制。</w:t>
      </w:r>
    </w:p>
    <w:p w:rsidR="00FD76AD" w:rsidRDefault="004A25CA">
      <w:pPr>
        <w:pStyle w:val="a6"/>
        <w:numPr>
          <w:ilvl w:val="0"/>
          <w:numId w:val="0"/>
        </w:numPr>
        <w:spacing w:before="156" w:after="156"/>
        <w:jc w:val="center"/>
        <w:rPr>
          <w:rFonts w:ascii="Times New Roman"/>
        </w:rPr>
      </w:pPr>
      <w:bookmarkStart w:id="241" w:name="_Toc1251"/>
      <w:bookmarkStart w:id="242" w:name="_Toc16585"/>
      <w:bookmarkStart w:id="243" w:name="_Toc20809"/>
      <w:r>
        <w:rPr>
          <w:rFonts w:ascii="Times New Roman" w:hint="eastAsia"/>
        </w:rPr>
        <w:t>6</w:t>
      </w:r>
      <w:r>
        <w:rPr>
          <w:rFonts w:hint="eastAsia"/>
        </w:rPr>
        <w:t>.</w:t>
      </w:r>
      <w:r>
        <w:rPr>
          <w:rFonts w:ascii="Times New Roman" w:hint="eastAsia"/>
        </w:rPr>
        <w:t>5</w:t>
      </w:r>
      <w:r>
        <w:rPr>
          <w:rFonts w:ascii="Times New Roman" w:hint="eastAsia"/>
        </w:rPr>
        <w:t>施工规定</w:t>
      </w:r>
      <w:bookmarkEnd w:id="241"/>
      <w:bookmarkEnd w:id="242"/>
      <w:bookmarkEnd w:id="243"/>
    </w:p>
    <w:p w:rsidR="00FD76AD" w:rsidRDefault="004A25CA">
      <w:pPr>
        <w:pStyle w:val="affc"/>
        <w:ind w:firstLineChars="0" w:firstLine="0"/>
        <w:rPr>
          <w:rFonts w:hAnsi="宋体"/>
        </w:rPr>
      </w:pPr>
      <w:r>
        <w:rPr>
          <w:rFonts w:ascii="Times New Roman" w:hint="eastAsia"/>
          <w:b/>
          <w:kern w:val="2"/>
          <w:szCs w:val="24"/>
        </w:rPr>
        <w:t>6.</w:t>
      </w:r>
      <w:r>
        <w:rPr>
          <w:rFonts w:ascii="Times New Roman" w:hint="eastAsia"/>
          <w:b/>
          <w:kern w:val="2"/>
          <w:szCs w:val="24"/>
        </w:rPr>
        <w:t>5</w:t>
      </w:r>
      <w:r>
        <w:rPr>
          <w:rFonts w:ascii="Times New Roman" w:hint="eastAsia"/>
          <w:b/>
          <w:kern w:val="2"/>
          <w:szCs w:val="24"/>
        </w:rPr>
        <w:t>.3</w:t>
      </w:r>
      <w:r>
        <w:rPr>
          <w:rFonts w:ascii="Times New Roman" w:hint="eastAsia"/>
          <w:b/>
        </w:rPr>
        <w:t xml:space="preserve"> </w:t>
      </w:r>
      <w:r>
        <w:rPr>
          <w:rFonts w:hAnsi="宋体" w:hint="eastAsia"/>
        </w:rPr>
        <w:t xml:space="preserve"> </w:t>
      </w:r>
      <w:r>
        <w:rPr>
          <w:rFonts w:hAnsi="宋体" w:hint="eastAsia"/>
        </w:rPr>
        <w:t>桩的施工顺序应充分考虑施工特点和周围建筑物的情况。对于较密集的满堂布桩可采取成排推进，并从中间向四周进行；若一侧靠近既有建筑物，宜从毗邻建筑物的一侧由近及远进行。同时根据桩的规格，宜先长后短进行施工。当桩距小于</w:t>
      </w:r>
      <w:r>
        <w:rPr>
          <w:rFonts w:hAnsi="宋体" w:hint="eastAsia"/>
        </w:rPr>
        <w:t>1.2m</w:t>
      </w:r>
      <w:r>
        <w:rPr>
          <w:rFonts w:hAnsi="宋体" w:hint="eastAsia"/>
        </w:rPr>
        <w:t>且地下有深厚淤泥层及松散砂层时，应采取跳跃式施工，或采</w:t>
      </w:r>
      <w:r>
        <w:rPr>
          <w:rFonts w:hAnsi="宋体" w:hint="eastAsia"/>
        </w:rPr>
        <w:t>用控制凝固时间间隔施工，以防桩孔间窜浆。</w:t>
      </w:r>
    </w:p>
    <w:p w:rsidR="00FD76AD" w:rsidRDefault="004A25CA">
      <w:pPr>
        <w:pStyle w:val="affc"/>
        <w:ind w:firstLineChars="0" w:firstLine="0"/>
        <w:rPr>
          <w:rFonts w:hAnsi="宋体"/>
        </w:rPr>
      </w:pPr>
      <w:r>
        <w:rPr>
          <w:rFonts w:hint="eastAsia"/>
          <w:b/>
        </w:rPr>
        <w:t>6</w:t>
      </w:r>
      <w:r>
        <w:rPr>
          <w:rFonts w:hAnsi="宋体" w:hint="eastAsia"/>
          <w:b/>
        </w:rPr>
        <w:t>.</w:t>
      </w:r>
      <w:r>
        <w:rPr>
          <w:rFonts w:ascii="Times New Roman" w:hint="eastAsia"/>
          <w:b/>
          <w:kern w:val="2"/>
          <w:szCs w:val="24"/>
        </w:rPr>
        <w:t>5</w:t>
      </w:r>
      <w:r>
        <w:rPr>
          <w:rFonts w:ascii="Times New Roman" w:hint="eastAsia"/>
          <w:b/>
          <w:kern w:val="2"/>
          <w:szCs w:val="24"/>
        </w:rPr>
        <w:t>.6</w:t>
      </w:r>
      <w:r>
        <w:rPr>
          <w:rFonts w:ascii="Times New Roman" w:hint="eastAsia"/>
          <w:b/>
        </w:rPr>
        <w:t xml:space="preserve"> </w:t>
      </w:r>
      <w:r>
        <w:rPr>
          <w:rFonts w:hAnsi="宋体" w:hint="eastAsia"/>
        </w:rPr>
        <w:t xml:space="preserve"> </w:t>
      </w:r>
      <w:r>
        <w:rPr>
          <w:rFonts w:hAnsi="宋体" w:hint="eastAsia"/>
        </w:rPr>
        <w:t>为保证混凝土的连续泵送，在灌注前应将混凝土强制高速搅拌</w:t>
      </w:r>
      <w:r>
        <w:rPr>
          <w:rFonts w:hAnsi="宋体" w:hint="eastAsia"/>
        </w:rPr>
        <w:t>3</w:t>
      </w:r>
      <w:r>
        <w:rPr>
          <w:rFonts w:hAnsi="宋体" w:hint="eastAsia"/>
        </w:rPr>
        <w:t>～</w:t>
      </w:r>
      <w:r>
        <w:rPr>
          <w:rFonts w:hAnsi="宋体" w:hint="eastAsia"/>
        </w:rPr>
        <w:t>5</w:t>
      </w:r>
      <w:r>
        <w:rPr>
          <w:rFonts w:hAnsi="宋体" w:hint="eastAsia"/>
        </w:rPr>
        <w:t>分钟。</w:t>
      </w:r>
    </w:p>
    <w:p w:rsidR="00FD76AD" w:rsidRDefault="004A25CA">
      <w:pPr>
        <w:jc w:val="left"/>
      </w:pPr>
      <w:r>
        <w:rPr>
          <w:rFonts w:hint="eastAsia"/>
        </w:rPr>
        <w:br w:type="page"/>
      </w:r>
    </w:p>
    <w:p w:rsidR="00FD76AD" w:rsidRDefault="004A25CA">
      <w:pPr>
        <w:pStyle w:val="a5"/>
        <w:numPr>
          <w:ilvl w:val="0"/>
          <w:numId w:val="24"/>
        </w:numPr>
        <w:spacing w:before="312" w:after="312"/>
        <w:jc w:val="center"/>
        <w:rPr>
          <w:rFonts w:ascii="宋体" w:eastAsia="宋体" w:hAnsi="宋体"/>
          <w:sz w:val="32"/>
          <w:szCs w:val="32"/>
        </w:rPr>
      </w:pPr>
      <w:bookmarkStart w:id="244" w:name="_Toc19914"/>
      <w:bookmarkStart w:id="245" w:name="_Toc24904"/>
      <w:bookmarkStart w:id="246" w:name="_Toc7499"/>
      <w:r>
        <w:rPr>
          <w:rFonts w:ascii="宋体" w:eastAsia="宋体" w:hAnsi="宋体" w:hint="eastAsia"/>
          <w:sz w:val="32"/>
          <w:szCs w:val="32"/>
        </w:rPr>
        <w:t>质量检查与验收</w:t>
      </w:r>
      <w:bookmarkEnd w:id="244"/>
      <w:bookmarkEnd w:id="245"/>
      <w:bookmarkEnd w:id="246"/>
    </w:p>
    <w:p w:rsidR="00FD76AD" w:rsidRDefault="004A25CA">
      <w:pPr>
        <w:jc w:val="left"/>
      </w:pPr>
      <w:r>
        <w:rPr>
          <w:rFonts w:hint="eastAsia"/>
          <w:b/>
        </w:rPr>
        <w:t>7</w:t>
      </w:r>
      <w:r>
        <w:rPr>
          <w:rFonts w:hint="eastAsia"/>
          <w:b/>
        </w:rPr>
        <w:t>.1</w:t>
      </w:r>
      <w:r>
        <w:rPr>
          <w:rFonts w:hint="eastAsia"/>
          <w:b/>
        </w:rPr>
        <w:t>～</w:t>
      </w:r>
      <w:r>
        <w:rPr>
          <w:rFonts w:hint="eastAsia"/>
          <w:b/>
        </w:rPr>
        <w:t>7</w:t>
      </w:r>
      <w:r>
        <w:rPr>
          <w:rFonts w:hint="eastAsia"/>
          <w:b/>
        </w:rPr>
        <w:t xml:space="preserve">.4 </w:t>
      </w:r>
      <w:r>
        <w:rPr>
          <w:rFonts w:ascii="宋体" w:hAnsi="宋体" w:cs="宋体" w:hint="eastAsia"/>
          <w:color w:val="000000"/>
        </w:rPr>
        <w:t>应根据检测目的、内容和要求，结合各种检测方法的适用范围和检测能力，并考虑工程重要性、设计要求、地质条件、施工因素等情况选择检测方法和检测数量。影响桩基承载力和桩身质量的因素存在于桩基施工的全过程中。桩基施工过程中出现的局部地质条件与勘察报告不符、工程桩施工参数与施工前的试验参数不同、原材料发生变化、设计变更、施工单位变更等情况，都可以产生质量隐患，因此，加强施工过程中的检验是有必要的。不同阶段的检验要求参照现行《建筑地基基础工程施工质量验收规范》</w:t>
      </w:r>
      <w:r>
        <w:rPr>
          <w:rFonts w:ascii="宋体" w:hAnsi="宋体" w:cs="宋体" w:hint="eastAsia"/>
          <w:color w:val="000000"/>
        </w:rPr>
        <w:t>GB50202</w:t>
      </w:r>
      <w:r>
        <w:rPr>
          <w:rFonts w:ascii="宋体" w:hAnsi="宋体" w:cs="宋体" w:hint="eastAsia"/>
          <w:color w:val="000000"/>
        </w:rPr>
        <w:t>和现行《建筑基桩检测技术规范》</w:t>
      </w:r>
      <w:r>
        <w:rPr>
          <w:rFonts w:ascii="宋体" w:hAnsi="宋体" w:cs="宋体" w:hint="eastAsia"/>
          <w:color w:val="000000"/>
        </w:rPr>
        <w:t>JGJ106</w:t>
      </w:r>
      <w:r>
        <w:rPr>
          <w:rFonts w:ascii="宋体" w:hAnsi="宋体" w:cs="宋体" w:hint="eastAsia"/>
          <w:color w:val="000000"/>
        </w:rPr>
        <w:t>执行。</w:t>
      </w:r>
    </w:p>
    <w:sectPr w:rsidR="00FD76AD" w:rsidSect="00FD76AD">
      <w:pgSz w:w="7938" w:h="11510"/>
      <w:pgMar w:top="1440" w:right="1080" w:bottom="1440" w:left="1080" w:header="1418" w:footer="1134"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CA" w:rsidRDefault="004A25CA" w:rsidP="00FD76AD">
      <w:r>
        <w:separator/>
      </w:r>
    </w:p>
  </w:endnote>
  <w:endnote w:type="continuationSeparator" w:id="0">
    <w:p w:rsidR="004A25CA" w:rsidRDefault="004A25CA" w:rsidP="00FD76A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9"/>
      <w:framePr w:wrap="around" w:vAnchor="text" w:hAnchor="margin" w:xAlign="outside" w:y="1"/>
      <w:rPr>
        <w:rStyle w:val="afff0"/>
      </w:rPr>
    </w:pPr>
    <w:r>
      <w:fldChar w:fldCharType="begin"/>
    </w:r>
    <w:r w:rsidR="004A25CA">
      <w:rPr>
        <w:rStyle w:val="afff0"/>
      </w:rPr>
      <w:instrText xml:space="preserve">PAGE  </w:instrText>
    </w:r>
    <w:r>
      <w:fldChar w:fldCharType="separate"/>
    </w:r>
    <w:r w:rsidR="004A25CA">
      <w:rPr>
        <w:rStyle w:val="afff0"/>
      </w:rPr>
      <w:t>2</w:t>
    </w:r>
    <w:r>
      <w:fldChar w:fldCharType="end"/>
    </w:r>
  </w:p>
  <w:p w:rsidR="00FD76AD" w:rsidRDefault="00FD76AD">
    <w:pPr>
      <w:pStyle w:val="aff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9"/>
      <w:framePr w:wrap="around" w:vAnchor="text" w:hAnchor="margin" w:xAlign="outside" w:y="1"/>
      <w:rPr>
        <w:rStyle w:val="afff0"/>
      </w:rPr>
    </w:pPr>
    <w:r>
      <w:fldChar w:fldCharType="begin"/>
    </w:r>
    <w:r w:rsidR="004A25CA">
      <w:rPr>
        <w:rStyle w:val="afff0"/>
      </w:rPr>
      <w:instrText xml:space="preserve">PAGE  </w:instrText>
    </w:r>
    <w:r>
      <w:fldChar w:fldCharType="separate"/>
    </w:r>
    <w:r w:rsidR="004A25CA">
      <w:rPr>
        <w:rStyle w:val="afff0"/>
      </w:rPr>
      <w:t>I</w:t>
    </w:r>
    <w:r>
      <w:fldChar w:fldCharType="end"/>
    </w:r>
  </w:p>
  <w:p w:rsidR="00FD76AD" w:rsidRDefault="00FD76AD">
    <w:pPr>
      <w:pStyle w:val="afff5"/>
      <w:ind w:right="360" w:firstLine="360"/>
      <w:rPr>
        <w:rStyle w:val="afff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B5" w:rsidRDefault="008B01B5">
    <w:pPr>
      <w:pStyle w:val="aff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ff6"/>
    </w:pPr>
    <w:r>
      <w:fldChar w:fldCharType="begin"/>
    </w:r>
    <w:r w:rsidR="004A25CA">
      <w:instrText xml:space="preserve"> PAGE  \* MERGEFORMAT </w:instrText>
    </w:r>
    <w:r>
      <w:fldChar w:fldCharType="separate"/>
    </w:r>
    <w:r w:rsidR="004A25CA">
      <w:rPr>
        <w:rFonts w:ascii="Times New Roman"/>
      </w:rPr>
      <w:t>1</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f5"/>
    </w:pPr>
    <w:r>
      <w:fldChar w:fldCharType="begin"/>
    </w:r>
    <w:r w:rsidR="004A25CA">
      <w:instrText xml:space="preserve"> PAGE  \* MERGEFORMAT </w:instrText>
    </w:r>
    <w:r>
      <w:fldChar w:fldCharType="separate"/>
    </w:r>
    <w:r w:rsidR="008B01B5" w:rsidRPr="008B01B5">
      <w:rPr>
        <w:rFonts w:ascii="Times New Roman"/>
        <w:noProof/>
      </w:rP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f5"/>
    </w:pPr>
    <w:r>
      <w:fldChar w:fldCharType="begin"/>
    </w:r>
    <w:r w:rsidR="004A25CA">
      <w:instrText xml:space="preserve"> PAGE  \* MERGEFORMAT </w:instrText>
    </w:r>
    <w:r>
      <w:fldChar w:fldCharType="separate"/>
    </w:r>
    <w:r w:rsidR="008B01B5" w:rsidRPr="008B01B5">
      <w:rPr>
        <w:rFonts w:ascii="Times New Roman"/>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CA" w:rsidRDefault="004A25CA" w:rsidP="00FD76AD">
      <w:r>
        <w:separator/>
      </w:r>
    </w:p>
  </w:footnote>
  <w:footnote w:type="continuationSeparator" w:id="0">
    <w:p w:rsidR="004A25CA" w:rsidRDefault="004A25CA" w:rsidP="00FD7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4A25CA">
    <w:pPr>
      <w:pStyle w:val="afffff0"/>
    </w:pPr>
    <w:r>
      <w:t>CB</w:t>
    </w:r>
    <w:r>
      <w:rPr>
        <w:rFonts w:hint="eastAsia"/>
      </w:rPr>
      <w:t>/T</w:t>
    </w:r>
    <w:r>
      <w:t xml:space="preserve"> </w:t>
    </w:r>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B5" w:rsidRDefault="008B01B5">
    <w:pPr>
      <w:pStyle w:val="af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B5" w:rsidRDefault="008B01B5">
    <w:pPr>
      <w:pStyle w:val="af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ff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AD" w:rsidRDefault="00FD76AD">
    <w:pPr>
      <w:pStyle w:val="affc"/>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F7027E"/>
    <w:multiLevelType w:val="singleLevel"/>
    <w:tmpl w:val="C5F7027E"/>
    <w:lvl w:ilvl="0">
      <w:start w:val="1"/>
      <w:numFmt w:val="lowerLetter"/>
      <w:suff w:val="space"/>
      <w:lvlText w:val="（%1）"/>
      <w:lvlJc w:val="left"/>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3686" w:firstLine="0"/>
      </w:pPr>
      <w:rPr>
        <w:rFonts w:ascii="Times New Roman" w:eastAsia="黑体" w:hAnsi="Times New Roman" w:cs="Times New Roman" w:hint="default"/>
        <w:b/>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7"/>
      <w:suff w:val="nothing"/>
      <w:lvlText w:val="%1.%2.%3　"/>
      <w:lvlJc w:val="left"/>
      <w:pPr>
        <w:ind w:left="851" w:firstLine="0"/>
      </w:pPr>
      <w:rPr>
        <w:rFonts w:ascii="Times New Roman" w:eastAsia="宋体" w:hAnsi="Times New Roman" w:cs="Times New Roman" w:hint="default"/>
        <w:b/>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67609F9"/>
    <w:multiLevelType w:val="multilevel"/>
    <w:tmpl w:val="367609F9"/>
    <w:lvl w:ilvl="0">
      <w:start w:val="1"/>
      <w:numFmt w:val="decimal"/>
      <w:lvlText w:val="%1"/>
      <w:lvlJc w:val="left"/>
      <w:pPr>
        <w:ind w:left="420" w:hanging="420"/>
      </w:pPr>
      <w:rPr>
        <w:rFonts w:ascii="Times New Roman" w:eastAsia="宋体" w:hAnsi="Times New Roman" w:cs="Times New Roman" w:hint="default"/>
        <w:b/>
      </w:rPr>
    </w:lvl>
    <w:lvl w:ilvl="1">
      <w:numFmt w:val="decimal"/>
      <w:isLgl/>
      <w:lvlText w:val="%1.%2"/>
      <w:lvlJc w:val="left"/>
      <w:pPr>
        <w:ind w:left="528" w:hanging="528"/>
      </w:pPr>
      <w:rPr>
        <w:rFonts w:hint="default"/>
      </w:rPr>
    </w:lvl>
    <w:lvl w:ilvl="2">
      <w:start w:val="1"/>
      <w:numFmt w:val="decimal"/>
      <w:isLgl/>
      <w:lvlText w:val="%1.%2.%3"/>
      <w:lvlJc w:val="left"/>
      <w:pPr>
        <w:ind w:left="720" w:hanging="720"/>
      </w:pPr>
      <w:rPr>
        <w:rFonts w:ascii="Times New Roman" w:hAnsi="Times New Roman" w:cs="Times New Roman"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nsid w:val="42D534B3"/>
    <w:multiLevelType w:val="multilevel"/>
    <w:tmpl w:val="42D534B3"/>
    <w:lvl w:ilvl="0">
      <w:start w:val="6"/>
      <w:numFmt w:val="decimal"/>
      <w:lvlText w:val="%1"/>
      <w:lvlJc w:val="left"/>
      <w:pPr>
        <w:ind w:left="420" w:hanging="420"/>
      </w:pPr>
      <w:rPr>
        <w:rFonts w:ascii="宋体" w:eastAsia="宋体" w:hAnsi="宋体" w:hint="eastAsia"/>
        <w:b/>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ED6B98"/>
    <w:multiLevelType w:val="multilevel"/>
    <w:tmpl w:val="48ED6B98"/>
    <w:lvl w:ilvl="0">
      <w:start w:val="1"/>
      <w:numFmt w:val="decimal"/>
      <w:lvlText w:val="%1"/>
      <w:lvlJc w:val="left"/>
      <w:pPr>
        <w:ind w:left="420" w:hanging="420"/>
      </w:pPr>
      <w:rPr>
        <w:rFonts w:ascii="宋体" w:eastAsia="宋体" w:hAnsi="宋体" w:hint="eastAsia"/>
        <w:b/>
      </w:rPr>
    </w:lvl>
    <w:lvl w:ilv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nsid w:val="520853FA"/>
    <w:multiLevelType w:val="multilevel"/>
    <w:tmpl w:val="520853FA"/>
    <w:lvl w:ilvl="0">
      <w:start w:val="2"/>
      <w:numFmt w:val="decimal"/>
      <w:lvlText w:val="%1"/>
      <w:lvlJc w:val="left"/>
      <w:pPr>
        <w:ind w:left="420" w:hanging="420"/>
      </w:pPr>
      <w:rPr>
        <w:rFonts w:ascii="宋体" w:eastAsia="宋体" w:hAnsi="宋体" w:hint="eastAsia"/>
        <w:b/>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3">
    <w:nsid w:val="71A76DA8"/>
    <w:multiLevelType w:val="multilevel"/>
    <w:tmpl w:val="71A76DA8"/>
    <w:lvl w:ilvl="0">
      <w:start w:val="7"/>
      <w:numFmt w:val="decimal"/>
      <w:lvlText w:val="%1"/>
      <w:lvlJc w:val="left"/>
      <w:pPr>
        <w:ind w:left="420" w:hanging="420"/>
      </w:pPr>
      <w:rPr>
        <w:rFonts w:ascii="宋体" w:eastAsia="宋体" w:hAnsi="宋体" w:hint="eastAsia"/>
        <w:b/>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7"/>
  </w:num>
  <w:num w:numId="3">
    <w:abstractNumId w:val="20"/>
  </w:num>
  <w:num w:numId="4">
    <w:abstractNumId w:val="8"/>
  </w:num>
  <w:num w:numId="5">
    <w:abstractNumId w:val="22"/>
  </w:num>
  <w:num w:numId="6">
    <w:abstractNumId w:val="10"/>
  </w:num>
  <w:num w:numId="7">
    <w:abstractNumId w:val="3"/>
  </w:num>
  <w:num w:numId="8">
    <w:abstractNumId w:val="9"/>
  </w:num>
  <w:num w:numId="9">
    <w:abstractNumId w:val="6"/>
  </w:num>
  <w:num w:numId="10">
    <w:abstractNumId w:val="21"/>
  </w:num>
  <w:num w:numId="11">
    <w:abstractNumId w:val="16"/>
  </w:num>
  <w:num w:numId="12">
    <w:abstractNumId w:val="1"/>
  </w:num>
  <w:num w:numId="13">
    <w:abstractNumId w:val="14"/>
  </w:num>
  <w:num w:numId="14">
    <w:abstractNumId w:val="2"/>
  </w:num>
  <w:num w:numId="15">
    <w:abstractNumId w:val="18"/>
  </w:num>
  <w:num w:numId="16">
    <w:abstractNumId w:val="5"/>
  </w:num>
  <w:num w:numId="17">
    <w:abstractNumId w:val="19"/>
  </w:num>
  <w:num w:numId="18">
    <w:abstractNumId w:val="4"/>
  </w:num>
  <w:num w:numId="19">
    <w:abstractNumId w:val="11"/>
  </w:num>
  <w:num w:numId="20">
    <w:abstractNumId w:val="13"/>
  </w:num>
  <w:num w:numId="21">
    <w:abstractNumId w:val="23"/>
  </w:num>
  <w:num w:numId="22">
    <w:abstractNumId w:val="0"/>
  </w:num>
  <w:num w:numId="23">
    <w:abstractNumId w:val="15"/>
  </w:num>
  <w:num w:numId="24">
    <w:abstractNumId w:val="17"/>
  </w:num>
  <w:num w:numId="25">
    <w:abstractNumId w:val="7"/>
    <w:lvlOverride w:ilvl="0">
      <w:startOverride w:val="4"/>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stroke="f">
      <v:fill color="white"/>
      <v:stroke on="f"/>
    </o:shapedefaults>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035925"/>
    <w:rsid w:val="00000244"/>
    <w:rsid w:val="000017CB"/>
    <w:rsid w:val="0000185F"/>
    <w:rsid w:val="000029F6"/>
    <w:rsid w:val="00004585"/>
    <w:rsid w:val="0000586F"/>
    <w:rsid w:val="00005CD8"/>
    <w:rsid w:val="00006238"/>
    <w:rsid w:val="00006695"/>
    <w:rsid w:val="000114AC"/>
    <w:rsid w:val="00013D86"/>
    <w:rsid w:val="00013E02"/>
    <w:rsid w:val="000170A5"/>
    <w:rsid w:val="00017432"/>
    <w:rsid w:val="0002143C"/>
    <w:rsid w:val="00021951"/>
    <w:rsid w:val="00025A65"/>
    <w:rsid w:val="00026C31"/>
    <w:rsid w:val="00026D30"/>
    <w:rsid w:val="00027280"/>
    <w:rsid w:val="00031A15"/>
    <w:rsid w:val="000320A7"/>
    <w:rsid w:val="00034A12"/>
    <w:rsid w:val="00034AD9"/>
    <w:rsid w:val="00035925"/>
    <w:rsid w:val="0003662C"/>
    <w:rsid w:val="0004775A"/>
    <w:rsid w:val="00060054"/>
    <w:rsid w:val="00060796"/>
    <w:rsid w:val="000678CC"/>
    <w:rsid w:val="00067A93"/>
    <w:rsid w:val="00067CDF"/>
    <w:rsid w:val="00074FBE"/>
    <w:rsid w:val="00075FF4"/>
    <w:rsid w:val="00083A09"/>
    <w:rsid w:val="00084B15"/>
    <w:rsid w:val="0009005E"/>
    <w:rsid w:val="000909EA"/>
    <w:rsid w:val="0009188B"/>
    <w:rsid w:val="00092857"/>
    <w:rsid w:val="00096557"/>
    <w:rsid w:val="000A20A9"/>
    <w:rsid w:val="000A419A"/>
    <w:rsid w:val="000A4284"/>
    <w:rsid w:val="000A48B1"/>
    <w:rsid w:val="000A7949"/>
    <w:rsid w:val="000B2A34"/>
    <w:rsid w:val="000B3143"/>
    <w:rsid w:val="000B356B"/>
    <w:rsid w:val="000B443D"/>
    <w:rsid w:val="000C44DD"/>
    <w:rsid w:val="000C472D"/>
    <w:rsid w:val="000C6B05"/>
    <w:rsid w:val="000C6DD6"/>
    <w:rsid w:val="000C73D4"/>
    <w:rsid w:val="000D15CF"/>
    <w:rsid w:val="000D182C"/>
    <w:rsid w:val="000D2CF3"/>
    <w:rsid w:val="000D3D4C"/>
    <w:rsid w:val="000D4A3B"/>
    <w:rsid w:val="000D4D48"/>
    <w:rsid w:val="000D4F51"/>
    <w:rsid w:val="000D718B"/>
    <w:rsid w:val="000D7EE7"/>
    <w:rsid w:val="000E0C46"/>
    <w:rsid w:val="000E16D3"/>
    <w:rsid w:val="000E1B14"/>
    <w:rsid w:val="000F030C"/>
    <w:rsid w:val="000F129C"/>
    <w:rsid w:val="000F31AE"/>
    <w:rsid w:val="000F35D2"/>
    <w:rsid w:val="000F6037"/>
    <w:rsid w:val="001056DE"/>
    <w:rsid w:val="00111992"/>
    <w:rsid w:val="001124C0"/>
    <w:rsid w:val="00115FD0"/>
    <w:rsid w:val="001213F9"/>
    <w:rsid w:val="00126C48"/>
    <w:rsid w:val="0013061A"/>
    <w:rsid w:val="0013139A"/>
    <w:rsid w:val="0013175F"/>
    <w:rsid w:val="001512B4"/>
    <w:rsid w:val="00152DE7"/>
    <w:rsid w:val="001620A5"/>
    <w:rsid w:val="00164E53"/>
    <w:rsid w:val="0016699D"/>
    <w:rsid w:val="00172791"/>
    <w:rsid w:val="00174D29"/>
    <w:rsid w:val="00175159"/>
    <w:rsid w:val="00176208"/>
    <w:rsid w:val="00180656"/>
    <w:rsid w:val="00180C0D"/>
    <w:rsid w:val="00180ED6"/>
    <w:rsid w:val="00181D6D"/>
    <w:rsid w:val="0018211B"/>
    <w:rsid w:val="00182409"/>
    <w:rsid w:val="001840D3"/>
    <w:rsid w:val="0018483A"/>
    <w:rsid w:val="00185E73"/>
    <w:rsid w:val="0018652A"/>
    <w:rsid w:val="001867AD"/>
    <w:rsid w:val="001900F8"/>
    <w:rsid w:val="00191258"/>
    <w:rsid w:val="00192680"/>
    <w:rsid w:val="00193037"/>
    <w:rsid w:val="00193A2C"/>
    <w:rsid w:val="00193B36"/>
    <w:rsid w:val="00196444"/>
    <w:rsid w:val="001A288E"/>
    <w:rsid w:val="001A769E"/>
    <w:rsid w:val="001A7FB3"/>
    <w:rsid w:val="001B1987"/>
    <w:rsid w:val="001B2992"/>
    <w:rsid w:val="001B4EE2"/>
    <w:rsid w:val="001B68EE"/>
    <w:rsid w:val="001B6DC2"/>
    <w:rsid w:val="001C149C"/>
    <w:rsid w:val="001C21AC"/>
    <w:rsid w:val="001C47BA"/>
    <w:rsid w:val="001C59EA"/>
    <w:rsid w:val="001C6153"/>
    <w:rsid w:val="001D406C"/>
    <w:rsid w:val="001D41EE"/>
    <w:rsid w:val="001D68FB"/>
    <w:rsid w:val="001E0380"/>
    <w:rsid w:val="001E13B1"/>
    <w:rsid w:val="001E2FBE"/>
    <w:rsid w:val="001F3A19"/>
    <w:rsid w:val="001F4267"/>
    <w:rsid w:val="0020121B"/>
    <w:rsid w:val="00204D8E"/>
    <w:rsid w:val="00205D8A"/>
    <w:rsid w:val="002073E4"/>
    <w:rsid w:val="00207CD5"/>
    <w:rsid w:val="00210CCD"/>
    <w:rsid w:val="00212DB0"/>
    <w:rsid w:val="0021361F"/>
    <w:rsid w:val="00222613"/>
    <w:rsid w:val="00222CC5"/>
    <w:rsid w:val="00225364"/>
    <w:rsid w:val="0023180E"/>
    <w:rsid w:val="0023308F"/>
    <w:rsid w:val="00233316"/>
    <w:rsid w:val="00234467"/>
    <w:rsid w:val="002364F8"/>
    <w:rsid w:val="00237D8D"/>
    <w:rsid w:val="00240473"/>
    <w:rsid w:val="00241DA2"/>
    <w:rsid w:val="00247FEE"/>
    <w:rsid w:val="00250E7D"/>
    <w:rsid w:val="002565D5"/>
    <w:rsid w:val="00256DB5"/>
    <w:rsid w:val="00257725"/>
    <w:rsid w:val="00260321"/>
    <w:rsid w:val="002622C0"/>
    <w:rsid w:val="00264D22"/>
    <w:rsid w:val="00267707"/>
    <w:rsid w:val="002742B4"/>
    <w:rsid w:val="00276C4B"/>
    <w:rsid w:val="002778AE"/>
    <w:rsid w:val="00281366"/>
    <w:rsid w:val="0028269A"/>
    <w:rsid w:val="0028305D"/>
    <w:rsid w:val="00283590"/>
    <w:rsid w:val="00286973"/>
    <w:rsid w:val="002903E2"/>
    <w:rsid w:val="00290AFC"/>
    <w:rsid w:val="00290C06"/>
    <w:rsid w:val="002911F6"/>
    <w:rsid w:val="00292E53"/>
    <w:rsid w:val="00294E70"/>
    <w:rsid w:val="002963CA"/>
    <w:rsid w:val="002A1924"/>
    <w:rsid w:val="002A4259"/>
    <w:rsid w:val="002A7420"/>
    <w:rsid w:val="002B0000"/>
    <w:rsid w:val="002B0F12"/>
    <w:rsid w:val="002B1192"/>
    <w:rsid w:val="002B1308"/>
    <w:rsid w:val="002B4554"/>
    <w:rsid w:val="002B71A1"/>
    <w:rsid w:val="002B72B2"/>
    <w:rsid w:val="002C38FC"/>
    <w:rsid w:val="002C5CDB"/>
    <w:rsid w:val="002C72D8"/>
    <w:rsid w:val="002D11FA"/>
    <w:rsid w:val="002D2603"/>
    <w:rsid w:val="002D3656"/>
    <w:rsid w:val="002D6C2A"/>
    <w:rsid w:val="002E0DDF"/>
    <w:rsid w:val="002E2906"/>
    <w:rsid w:val="002E363B"/>
    <w:rsid w:val="002E5635"/>
    <w:rsid w:val="002E588E"/>
    <w:rsid w:val="002E64C3"/>
    <w:rsid w:val="002E6A2C"/>
    <w:rsid w:val="002F1D8C"/>
    <w:rsid w:val="002F21DA"/>
    <w:rsid w:val="002F2E04"/>
    <w:rsid w:val="002F2F52"/>
    <w:rsid w:val="002F45A3"/>
    <w:rsid w:val="002F55C4"/>
    <w:rsid w:val="00300CE0"/>
    <w:rsid w:val="00301302"/>
    <w:rsid w:val="00301F39"/>
    <w:rsid w:val="003079CE"/>
    <w:rsid w:val="00312376"/>
    <w:rsid w:val="00313E9D"/>
    <w:rsid w:val="00316DAE"/>
    <w:rsid w:val="00316EF6"/>
    <w:rsid w:val="00325926"/>
    <w:rsid w:val="00327A8A"/>
    <w:rsid w:val="00332F1E"/>
    <w:rsid w:val="00334F34"/>
    <w:rsid w:val="00336610"/>
    <w:rsid w:val="00343F73"/>
    <w:rsid w:val="00345060"/>
    <w:rsid w:val="0035323B"/>
    <w:rsid w:val="0035595C"/>
    <w:rsid w:val="00356466"/>
    <w:rsid w:val="0035796E"/>
    <w:rsid w:val="00357FDB"/>
    <w:rsid w:val="003609D2"/>
    <w:rsid w:val="00363F22"/>
    <w:rsid w:val="003711EE"/>
    <w:rsid w:val="0037130F"/>
    <w:rsid w:val="00375564"/>
    <w:rsid w:val="003768B4"/>
    <w:rsid w:val="00383191"/>
    <w:rsid w:val="00386DED"/>
    <w:rsid w:val="00387599"/>
    <w:rsid w:val="00387AAD"/>
    <w:rsid w:val="00387B35"/>
    <w:rsid w:val="003912E7"/>
    <w:rsid w:val="00392057"/>
    <w:rsid w:val="00393947"/>
    <w:rsid w:val="00394EAF"/>
    <w:rsid w:val="003A2275"/>
    <w:rsid w:val="003A2674"/>
    <w:rsid w:val="003A2ED3"/>
    <w:rsid w:val="003A4BCF"/>
    <w:rsid w:val="003A6A4F"/>
    <w:rsid w:val="003A6D87"/>
    <w:rsid w:val="003A7088"/>
    <w:rsid w:val="003B00DF"/>
    <w:rsid w:val="003B1275"/>
    <w:rsid w:val="003B1778"/>
    <w:rsid w:val="003B42DA"/>
    <w:rsid w:val="003C0A30"/>
    <w:rsid w:val="003C11CB"/>
    <w:rsid w:val="003C4F77"/>
    <w:rsid w:val="003C652B"/>
    <w:rsid w:val="003C75F3"/>
    <w:rsid w:val="003C78A3"/>
    <w:rsid w:val="003D0004"/>
    <w:rsid w:val="003D12F7"/>
    <w:rsid w:val="003D18B2"/>
    <w:rsid w:val="003D3611"/>
    <w:rsid w:val="003E1754"/>
    <w:rsid w:val="003E1867"/>
    <w:rsid w:val="003E4263"/>
    <w:rsid w:val="003E5729"/>
    <w:rsid w:val="003E6104"/>
    <w:rsid w:val="003E7279"/>
    <w:rsid w:val="003F4CBC"/>
    <w:rsid w:val="003F4EE0"/>
    <w:rsid w:val="00400501"/>
    <w:rsid w:val="00402153"/>
    <w:rsid w:val="00402FC1"/>
    <w:rsid w:val="0040519E"/>
    <w:rsid w:val="00405E24"/>
    <w:rsid w:val="00410939"/>
    <w:rsid w:val="00412858"/>
    <w:rsid w:val="00417D47"/>
    <w:rsid w:val="0042183E"/>
    <w:rsid w:val="004222C4"/>
    <w:rsid w:val="00425082"/>
    <w:rsid w:val="00425F64"/>
    <w:rsid w:val="004303EB"/>
    <w:rsid w:val="0043134B"/>
    <w:rsid w:val="00431DEB"/>
    <w:rsid w:val="0044434F"/>
    <w:rsid w:val="00445862"/>
    <w:rsid w:val="00445F3A"/>
    <w:rsid w:val="00446B29"/>
    <w:rsid w:val="0044709B"/>
    <w:rsid w:val="00453B04"/>
    <w:rsid w:val="00453DFE"/>
    <w:rsid w:val="00453F9A"/>
    <w:rsid w:val="0045631A"/>
    <w:rsid w:val="00460090"/>
    <w:rsid w:val="0047099B"/>
    <w:rsid w:val="00471E91"/>
    <w:rsid w:val="00474675"/>
    <w:rsid w:val="0047470C"/>
    <w:rsid w:val="00485268"/>
    <w:rsid w:val="004967CE"/>
    <w:rsid w:val="004977DA"/>
    <w:rsid w:val="004A01E6"/>
    <w:rsid w:val="004A25CA"/>
    <w:rsid w:val="004A35F9"/>
    <w:rsid w:val="004A7BC3"/>
    <w:rsid w:val="004B18F4"/>
    <w:rsid w:val="004B208D"/>
    <w:rsid w:val="004B24C1"/>
    <w:rsid w:val="004B73D0"/>
    <w:rsid w:val="004C00A5"/>
    <w:rsid w:val="004C2385"/>
    <w:rsid w:val="004C292F"/>
    <w:rsid w:val="004D15B7"/>
    <w:rsid w:val="004D4536"/>
    <w:rsid w:val="004D471D"/>
    <w:rsid w:val="004D5C6A"/>
    <w:rsid w:val="004E7D6D"/>
    <w:rsid w:val="004E7DB9"/>
    <w:rsid w:val="004F0CFC"/>
    <w:rsid w:val="004F11D3"/>
    <w:rsid w:val="005005AC"/>
    <w:rsid w:val="00500BD1"/>
    <w:rsid w:val="00510280"/>
    <w:rsid w:val="005105AE"/>
    <w:rsid w:val="0051344C"/>
    <w:rsid w:val="00513D73"/>
    <w:rsid w:val="00514A43"/>
    <w:rsid w:val="005174E5"/>
    <w:rsid w:val="00522393"/>
    <w:rsid w:val="00522620"/>
    <w:rsid w:val="00525656"/>
    <w:rsid w:val="00533910"/>
    <w:rsid w:val="00534C02"/>
    <w:rsid w:val="0054264B"/>
    <w:rsid w:val="00543786"/>
    <w:rsid w:val="005454BD"/>
    <w:rsid w:val="00547BC9"/>
    <w:rsid w:val="00551B8E"/>
    <w:rsid w:val="005533D7"/>
    <w:rsid w:val="00560C00"/>
    <w:rsid w:val="0056174D"/>
    <w:rsid w:val="00567231"/>
    <w:rsid w:val="005703DE"/>
    <w:rsid w:val="0057051A"/>
    <w:rsid w:val="00573AEB"/>
    <w:rsid w:val="0057442E"/>
    <w:rsid w:val="00577E00"/>
    <w:rsid w:val="0058086E"/>
    <w:rsid w:val="0058464E"/>
    <w:rsid w:val="00585F52"/>
    <w:rsid w:val="00593B48"/>
    <w:rsid w:val="00594A48"/>
    <w:rsid w:val="00595429"/>
    <w:rsid w:val="005A01CB"/>
    <w:rsid w:val="005A4017"/>
    <w:rsid w:val="005A4EC5"/>
    <w:rsid w:val="005A58FF"/>
    <w:rsid w:val="005A5EAF"/>
    <w:rsid w:val="005A64C0"/>
    <w:rsid w:val="005B3316"/>
    <w:rsid w:val="005B3C11"/>
    <w:rsid w:val="005C1C28"/>
    <w:rsid w:val="005C2FF5"/>
    <w:rsid w:val="005C382F"/>
    <w:rsid w:val="005C6DB5"/>
    <w:rsid w:val="005D05E8"/>
    <w:rsid w:val="005E19E7"/>
    <w:rsid w:val="005F0D35"/>
    <w:rsid w:val="005F4745"/>
    <w:rsid w:val="005F5AEB"/>
    <w:rsid w:val="005F6831"/>
    <w:rsid w:val="005F6C75"/>
    <w:rsid w:val="00600E2D"/>
    <w:rsid w:val="00612870"/>
    <w:rsid w:val="006143A6"/>
    <w:rsid w:val="00616D98"/>
    <w:rsid w:val="0061716C"/>
    <w:rsid w:val="0062119D"/>
    <w:rsid w:val="006215B1"/>
    <w:rsid w:val="006243A1"/>
    <w:rsid w:val="00632E56"/>
    <w:rsid w:val="006347D6"/>
    <w:rsid w:val="00635CBA"/>
    <w:rsid w:val="00640572"/>
    <w:rsid w:val="0064338B"/>
    <w:rsid w:val="00646542"/>
    <w:rsid w:val="00646D40"/>
    <w:rsid w:val="006504F4"/>
    <w:rsid w:val="006510FB"/>
    <w:rsid w:val="0065121E"/>
    <w:rsid w:val="00654BC9"/>
    <w:rsid w:val="006552FD"/>
    <w:rsid w:val="00656CCA"/>
    <w:rsid w:val="00663AF3"/>
    <w:rsid w:val="00666B6C"/>
    <w:rsid w:val="00672B84"/>
    <w:rsid w:val="00677643"/>
    <w:rsid w:val="006809F4"/>
    <w:rsid w:val="00682682"/>
    <w:rsid w:val="00682702"/>
    <w:rsid w:val="00682CAE"/>
    <w:rsid w:val="00684047"/>
    <w:rsid w:val="006848A7"/>
    <w:rsid w:val="00690C58"/>
    <w:rsid w:val="00692368"/>
    <w:rsid w:val="006932D7"/>
    <w:rsid w:val="006A2EBC"/>
    <w:rsid w:val="006A5EA0"/>
    <w:rsid w:val="006A783B"/>
    <w:rsid w:val="006A7B33"/>
    <w:rsid w:val="006B4977"/>
    <w:rsid w:val="006B4E13"/>
    <w:rsid w:val="006B75DD"/>
    <w:rsid w:val="006C31A5"/>
    <w:rsid w:val="006C4A82"/>
    <w:rsid w:val="006C67E0"/>
    <w:rsid w:val="006C7ABA"/>
    <w:rsid w:val="006D0D60"/>
    <w:rsid w:val="006D1122"/>
    <w:rsid w:val="006D3894"/>
    <w:rsid w:val="006D3C00"/>
    <w:rsid w:val="006D6CF4"/>
    <w:rsid w:val="006D6E1C"/>
    <w:rsid w:val="006E0A2F"/>
    <w:rsid w:val="006E0ADF"/>
    <w:rsid w:val="006E3675"/>
    <w:rsid w:val="006E4A7F"/>
    <w:rsid w:val="006E74EF"/>
    <w:rsid w:val="006F2BD2"/>
    <w:rsid w:val="00700322"/>
    <w:rsid w:val="00704DF6"/>
    <w:rsid w:val="0070651C"/>
    <w:rsid w:val="007132A3"/>
    <w:rsid w:val="00713D70"/>
    <w:rsid w:val="00716421"/>
    <w:rsid w:val="00716513"/>
    <w:rsid w:val="00716AF8"/>
    <w:rsid w:val="00724A55"/>
    <w:rsid w:val="00724EFB"/>
    <w:rsid w:val="00726B02"/>
    <w:rsid w:val="007304FA"/>
    <w:rsid w:val="00731B91"/>
    <w:rsid w:val="00731C20"/>
    <w:rsid w:val="00740BD9"/>
    <w:rsid w:val="007419C3"/>
    <w:rsid w:val="00742EED"/>
    <w:rsid w:val="00744F22"/>
    <w:rsid w:val="007467A7"/>
    <w:rsid w:val="007469DD"/>
    <w:rsid w:val="0074741B"/>
    <w:rsid w:val="0074759E"/>
    <w:rsid w:val="007478EA"/>
    <w:rsid w:val="007513DB"/>
    <w:rsid w:val="0075415C"/>
    <w:rsid w:val="00762AD2"/>
    <w:rsid w:val="00763502"/>
    <w:rsid w:val="007636D7"/>
    <w:rsid w:val="00763AD5"/>
    <w:rsid w:val="00764FFE"/>
    <w:rsid w:val="00766525"/>
    <w:rsid w:val="00770DE0"/>
    <w:rsid w:val="00771C24"/>
    <w:rsid w:val="007723DD"/>
    <w:rsid w:val="007767A4"/>
    <w:rsid w:val="00777FDB"/>
    <w:rsid w:val="00782E36"/>
    <w:rsid w:val="007913AB"/>
    <w:rsid w:val="007914F7"/>
    <w:rsid w:val="007933E1"/>
    <w:rsid w:val="00793F00"/>
    <w:rsid w:val="007955B6"/>
    <w:rsid w:val="007A3FC4"/>
    <w:rsid w:val="007A5C8F"/>
    <w:rsid w:val="007A782F"/>
    <w:rsid w:val="007B1625"/>
    <w:rsid w:val="007B1F9C"/>
    <w:rsid w:val="007B3B59"/>
    <w:rsid w:val="007B706E"/>
    <w:rsid w:val="007B71EB"/>
    <w:rsid w:val="007C0A08"/>
    <w:rsid w:val="007C5B51"/>
    <w:rsid w:val="007C6205"/>
    <w:rsid w:val="007C686A"/>
    <w:rsid w:val="007C728E"/>
    <w:rsid w:val="007D0AA2"/>
    <w:rsid w:val="007D2426"/>
    <w:rsid w:val="007D2536"/>
    <w:rsid w:val="007D2C53"/>
    <w:rsid w:val="007D3D60"/>
    <w:rsid w:val="007D65CE"/>
    <w:rsid w:val="007E0185"/>
    <w:rsid w:val="007E1980"/>
    <w:rsid w:val="007E22CF"/>
    <w:rsid w:val="007E3D2E"/>
    <w:rsid w:val="007E4B76"/>
    <w:rsid w:val="007E4C08"/>
    <w:rsid w:val="007E5EA8"/>
    <w:rsid w:val="007F0CF1"/>
    <w:rsid w:val="007F12A5"/>
    <w:rsid w:val="007F35D5"/>
    <w:rsid w:val="007F4CF1"/>
    <w:rsid w:val="007F758D"/>
    <w:rsid w:val="007F7D52"/>
    <w:rsid w:val="00805A8C"/>
    <w:rsid w:val="0080654C"/>
    <w:rsid w:val="00806778"/>
    <w:rsid w:val="008071C6"/>
    <w:rsid w:val="00812B5A"/>
    <w:rsid w:val="008138AF"/>
    <w:rsid w:val="00817144"/>
    <w:rsid w:val="00817A00"/>
    <w:rsid w:val="00820810"/>
    <w:rsid w:val="0082641A"/>
    <w:rsid w:val="00835DB3"/>
    <w:rsid w:val="0083617B"/>
    <w:rsid w:val="008371BD"/>
    <w:rsid w:val="008407FC"/>
    <w:rsid w:val="00842AB2"/>
    <w:rsid w:val="008504A8"/>
    <w:rsid w:val="00851598"/>
    <w:rsid w:val="0085282E"/>
    <w:rsid w:val="008549EC"/>
    <w:rsid w:val="0085618B"/>
    <w:rsid w:val="008567B6"/>
    <w:rsid w:val="00861A00"/>
    <w:rsid w:val="0087198C"/>
    <w:rsid w:val="00872702"/>
    <w:rsid w:val="008729CC"/>
    <w:rsid w:val="00872C1F"/>
    <w:rsid w:val="00873B42"/>
    <w:rsid w:val="00873C23"/>
    <w:rsid w:val="00884A6D"/>
    <w:rsid w:val="008856D8"/>
    <w:rsid w:val="00892E82"/>
    <w:rsid w:val="00895C1A"/>
    <w:rsid w:val="0089688B"/>
    <w:rsid w:val="008B01B5"/>
    <w:rsid w:val="008B1D98"/>
    <w:rsid w:val="008C1B58"/>
    <w:rsid w:val="008C1F3A"/>
    <w:rsid w:val="008C2A9E"/>
    <w:rsid w:val="008C39AE"/>
    <w:rsid w:val="008C4FEE"/>
    <w:rsid w:val="008C590D"/>
    <w:rsid w:val="008D5AF1"/>
    <w:rsid w:val="008D62D3"/>
    <w:rsid w:val="008D6C9A"/>
    <w:rsid w:val="008E0146"/>
    <w:rsid w:val="008E031B"/>
    <w:rsid w:val="008E0A2C"/>
    <w:rsid w:val="008E7029"/>
    <w:rsid w:val="008E7EF6"/>
    <w:rsid w:val="008F1F98"/>
    <w:rsid w:val="008F3BBF"/>
    <w:rsid w:val="008F4309"/>
    <w:rsid w:val="008F5B00"/>
    <w:rsid w:val="008F6758"/>
    <w:rsid w:val="009010A3"/>
    <w:rsid w:val="009010F5"/>
    <w:rsid w:val="009032FC"/>
    <w:rsid w:val="009040DD"/>
    <w:rsid w:val="00905173"/>
    <w:rsid w:val="00905354"/>
    <w:rsid w:val="00905B1F"/>
    <w:rsid w:val="00905B47"/>
    <w:rsid w:val="00910043"/>
    <w:rsid w:val="00910354"/>
    <w:rsid w:val="00910BBD"/>
    <w:rsid w:val="0091331C"/>
    <w:rsid w:val="00920A0E"/>
    <w:rsid w:val="0092400F"/>
    <w:rsid w:val="009279DE"/>
    <w:rsid w:val="00930116"/>
    <w:rsid w:val="00933B03"/>
    <w:rsid w:val="00936E19"/>
    <w:rsid w:val="00940BB7"/>
    <w:rsid w:val="00941AD7"/>
    <w:rsid w:val="0094212C"/>
    <w:rsid w:val="00946393"/>
    <w:rsid w:val="0094719E"/>
    <w:rsid w:val="00947BC9"/>
    <w:rsid w:val="00951F7F"/>
    <w:rsid w:val="00954689"/>
    <w:rsid w:val="00956B40"/>
    <w:rsid w:val="009617C9"/>
    <w:rsid w:val="00961C93"/>
    <w:rsid w:val="00963742"/>
    <w:rsid w:val="00965324"/>
    <w:rsid w:val="0097091E"/>
    <w:rsid w:val="00970F1A"/>
    <w:rsid w:val="00971EC2"/>
    <w:rsid w:val="0097288E"/>
    <w:rsid w:val="009760D3"/>
    <w:rsid w:val="0097703B"/>
    <w:rsid w:val="00977132"/>
    <w:rsid w:val="00981A20"/>
    <w:rsid w:val="00981A4B"/>
    <w:rsid w:val="00982501"/>
    <w:rsid w:val="00985C90"/>
    <w:rsid w:val="009877D3"/>
    <w:rsid w:val="009920AF"/>
    <w:rsid w:val="00993B27"/>
    <w:rsid w:val="009942B8"/>
    <w:rsid w:val="00994E8F"/>
    <w:rsid w:val="009951DC"/>
    <w:rsid w:val="009959BB"/>
    <w:rsid w:val="00997158"/>
    <w:rsid w:val="00997B2A"/>
    <w:rsid w:val="009A3536"/>
    <w:rsid w:val="009A3A7C"/>
    <w:rsid w:val="009B2031"/>
    <w:rsid w:val="009B2ADB"/>
    <w:rsid w:val="009B603A"/>
    <w:rsid w:val="009B6ADB"/>
    <w:rsid w:val="009B6C37"/>
    <w:rsid w:val="009B6F15"/>
    <w:rsid w:val="009C2840"/>
    <w:rsid w:val="009C2D0E"/>
    <w:rsid w:val="009C34C1"/>
    <w:rsid w:val="009C3DAC"/>
    <w:rsid w:val="009C42E0"/>
    <w:rsid w:val="009C6603"/>
    <w:rsid w:val="009C7FCC"/>
    <w:rsid w:val="009D2D91"/>
    <w:rsid w:val="009D5362"/>
    <w:rsid w:val="009E1415"/>
    <w:rsid w:val="009E17E6"/>
    <w:rsid w:val="009E39DD"/>
    <w:rsid w:val="009E511E"/>
    <w:rsid w:val="009E57C1"/>
    <w:rsid w:val="009E6116"/>
    <w:rsid w:val="009E71BB"/>
    <w:rsid w:val="009F0AE4"/>
    <w:rsid w:val="009F4544"/>
    <w:rsid w:val="00A02E43"/>
    <w:rsid w:val="00A065F9"/>
    <w:rsid w:val="00A07F34"/>
    <w:rsid w:val="00A11AE4"/>
    <w:rsid w:val="00A12CB3"/>
    <w:rsid w:val="00A22154"/>
    <w:rsid w:val="00A25C38"/>
    <w:rsid w:val="00A32D79"/>
    <w:rsid w:val="00A34BCD"/>
    <w:rsid w:val="00A36BBE"/>
    <w:rsid w:val="00A37962"/>
    <w:rsid w:val="00A4307A"/>
    <w:rsid w:val="00A46A01"/>
    <w:rsid w:val="00A47EBB"/>
    <w:rsid w:val="00A50250"/>
    <w:rsid w:val="00A51CDD"/>
    <w:rsid w:val="00A52462"/>
    <w:rsid w:val="00A524EC"/>
    <w:rsid w:val="00A5289B"/>
    <w:rsid w:val="00A546E1"/>
    <w:rsid w:val="00A573FB"/>
    <w:rsid w:val="00A57BFD"/>
    <w:rsid w:val="00A624DB"/>
    <w:rsid w:val="00A62622"/>
    <w:rsid w:val="00A66044"/>
    <w:rsid w:val="00A6730D"/>
    <w:rsid w:val="00A70762"/>
    <w:rsid w:val="00A71625"/>
    <w:rsid w:val="00A71B9B"/>
    <w:rsid w:val="00A74E23"/>
    <w:rsid w:val="00A751C7"/>
    <w:rsid w:val="00A812EB"/>
    <w:rsid w:val="00A81BAE"/>
    <w:rsid w:val="00A87844"/>
    <w:rsid w:val="00AA038C"/>
    <w:rsid w:val="00AA1FFA"/>
    <w:rsid w:val="00AA43DF"/>
    <w:rsid w:val="00AA7451"/>
    <w:rsid w:val="00AA7A09"/>
    <w:rsid w:val="00AB0C23"/>
    <w:rsid w:val="00AB1892"/>
    <w:rsid w:val="00AB3B50"/>
    <w:rsid w:val="00AC05B1"/>
    <w:rsid w:val="00AC105C"/>
    <w:rsid w:val="00AC4EBA"/>
    <w:rsid w:val="00AC66EB"/>
    <w:rsid w:val="00AD02B6"/>
    <w:rsid w:val="00AD356C"/>
    <w:rsid w:val="00AE2914"/>
    <w:rsid w:val="00AE6D15"/>
    <w:rsid w:val="00AF629C"/>
    <w:rsid w:val="00B00F2C"/>
    <w:rsid w:val="00B021E9"/>
    <w:rsid w:val="00B04182"/>
    <w:rsid w:val="00B0460B"/>
    <w:rsid w:val="00B07AE3"/>
    <w:rsid w:val="00B11430"/>
    <w:rsid w:val="00B14C70"/>
    <w:rsid w:val="00B15AB3"/>
    <w:rsid w:val="00B16F15"/>
    <w:rsid w:val="00B17667"/>
    <w:rsid w:val="00B25804"/>
    <w:rsid w:val="00B26E84"/>
    <w:rsid w:val="00B353EB"/>
    <w:rsid w:val="00B35AD4"/>
    <w:rsid w:val="00B36AF1"/>
    <w:rsid w:val="00B41953"/>
    <w:rsid w:val="00B439C4"/>
    <w:rsid w:val="00B4535E"/>
    <w:rsid w:val="00B52A8C"/>
    <w:rsid w:val="00B55EE2"/>
    <w:rsid w:val="00B570FF"/>
    <w:rsid w:val="00B57523"/>
    <w:rsid w:val="00B636A8"/>
    <w:rsid w:val="00B665C6"/>
    <w:rsid w:val="00B75DDF"/>
    <w:rsid w:val="00B805AF"/>
    <w:rsid w:val="00B80A3C"/>
    <w:rsid w:val="00B869EC"/>
    <w:rsid w:val="00B93138"/>
    <w:rsid w:val="00B9397A"/>
    <w:rsid w:val="00B943C0"/>
    <w:rsid w:val="00B946E7"/>
    <w:rsid w:val="00B95900"/>
    <w:rsid w:val="00B95DE8"/>
    <w:rsid w:val="00B960F8"/>
    <w:rsid w:val="00B9633D"/>
    <w:rsid w:val="00BA048F"/>
    <w:rsid w:val="00BA0587"/>
    <w:rsid w:val="00BA0B75"/>
    <w:rsid w:val="00BA2EBE"/>
    <w:rsid w:val="00BA4DA8"/>
    <w:rsid w:val="00BA5BD9"/>
    <w:rsid w:val="00BA6253"/>
    <w:rsid w:val="00BA6D19"/>
    <w:rsid w:val="00BB0F16"/>
    <w:rsid w:val="00BB0F28"/>
    <w:rsid w:val="00BB3611"/>
    <w:rsid w:val="00BB458A"/>
    <w:rsid w:val="00BB4FDB"/>
    <w:rsid w:val="00BB67E5"/>
    <w:rsid w:val="00BC49F1"/>
    <w:rsid w:val="00BD00D3"/>
    <w:rsid w:val="00BD0503"/>
    <w:rsid w:val="00BD1659"/>
    <w:rsid w:val="00BD3AA9"/>
    <w:rsid w:val="00BD4A18"/>
    <w:rsid w:val="00BD6DB2"/>
    <w:rsid w:val="00BD70C9"/>
    <w:rsid w:val="00BE081C"/>
    <w:rsid w:val="00BE11CF"/>
    <w:rsid w:val="00BE21AB"/>
    <w:rsid w:val="00BE55CB"/>
    <w:rsid w:val="00BE6C66"/>
    <w:rsid w:val="00BF0166"/>
    <w:rsid w:val="00BF1015"/>
    <w:rsid w:val="00BF617A"/>
    <w:rsid w:val="00BF6FCE"/>
    <w:rsid w:val="00C00AAD"/>
    <w:rsid w:val="00C0342D"/>
    <w:rsid w:val="00C0379D"/>
    <w:rsid w:val="00C03931"/>
    <w:rsid w:val="00C05FE3"/>
    <w:rsid w:val="00C1134F"/>
    <w:rsid w:val="00C117B6"/>
    <w:rsid w:val="00C20280"/>
    <w:rsid w:val="00C2136D"/>
    <w:rsid w:val="00C214EE"/>
    <w:rsid w:val="00C22881"/>
    <w:rsid w:val="00C22BC7"/>
    <w:rsid w:val="00C2314B"/>
    <w:rsid w:val="00C24971"/>
    <w:rsid w:val="00C25804"/>
    <w:rsid w:val="00C26881"/>
    <w:rsid w:val="00C26BE5"/>
    <w:rsid w:val="00C26E4D"/>
    <w:rsid w:val="00C27909"/>
    <w:rsid w:val="00C27B03"/>
    <w:rsid w:val="00C314E1"/>
    <w:rsid w:val="00C31B01"/>
    <w:rsid w:val="00C34397"/>
    <w:rsid w:val="00C373D3"/>
    <w:rsid w:val="00C3788B"/>
    <w:rsid w:val="00C4095D"/>
    <w:rsid w:val="00C425B7"/>
    <w:rsid w:val="00C475A3"/>
    <w:rsid w:val="00C532B6"/>
    <w:rsid w:val="00C601D2"/>
    <w:rsid w:val="00C62BA4"/>
    <w:rsid w:val="00C63152"/>
    <w:rsid w:val="00C6434B"/>
    <w:rsid w:val="00C65BCC"/>
    <w:rsid w:val="00C66970"/>
    <w:rsid w:val="00C74E05"/>
    <w:rsid w:val="00C82CDF"/>
    <w:rsid w:val="00C84F5A"/>
    <w:rsid w:val="00C8691C"/>
    <w:rsid w:val="00C87F5A"/>
    <w:rsid w:val="00C908FA"/>
    <w:rsid w:val="00C97B7D"/>
    <w:rsid w:val="00CA168A"/>
    <w:rsid w:val="00CA34DB"/>
    <w:rsid w:val="00CA357E"/>
    <w:rsid w:val="00CA44F9"/>
    <w:rsid w:val="00CA4A69"/>
    <w:rsid w:val="00CB0B37"/>
    <w:rsid w:val="00CB5DBD"/>
    <w:rsid w:val="00CB73FF"/>
    <w:rsid w:val="00CC273E"/>
    <w:rsid w:val="00CC3E0C"/>
    <w:rsid w:val="00CC58D3"/>
    <w:rsid w:val="00CC784D"/>
    <w:rsid w:val="00CD54CF"/>
    <w:rsid w:val="00CE0F64"/>
    <w:rsid w:val="00CE6002"/>
    <w:rsid w:val="00CF0FF1"/>
    <w:rsid w:val="00CF72E2"/>
    <w:rsid w:val="00D015D7"/>
    <w:rsid w:val="00D0337B"/>
    <w:rsid w:val="00D079B2"/>
    <w:rsid w:val="00D114E9"/>
    <w:rsid w:val="00D124BF"/>
    <w:rsid w:val="00D169E6"/>
    <w:rsid w:val="00D170DC"/>
    <w:rsid w:val="00D2157C"/>
    <w:rsid w:val="00D260B0"/>
    <w:rsid w:val="00D3269E"/>
    <w:rsid w:val="00D346AA"/>
    <w:rsid w:val="00D3538E"/>
    <w:rsid w:val="00D42421"/>
    <w:rsid w:val="00D429C6"/>
    <w:rsid w:val="00D43A43"/>
    <w:rsid w:val="00D43F2F"/>
    <w:rsid w:val="00D4572F"/>
    <w:rsid w:val="00D46FEF"/>
    <w:rsid w:val="00D47748"/>
    <w:rsid w:val="00D54988"/>
    <w:rsid w:val="00D54CC3"/>
    <w:rsid w:val="00D6041A"/>
    <w:rsid w:val="00D633EB"/>
    <w:rsid w:val="00D66141"/>
    <w:rsid w:val="00D7190E"/>
    <w:rsid w:val="00D740CC"/>
    <w:rsid w:val="00D82FF7"/>
    <w:rsid w:val="00D847FE"/>
    <w:rsid w:val="00D936A8"/>
    <w:rsid w:val="00D964EA"/>
    <w:rsid w:val="00D966D0"/>
    <w:rsid w:val="00DA0C59"/>
    <w:rsid w:val="00DA3991"/>
    <w:rsid w:val="00DA5CD2"/>
    <w:rsid w:val="00DB0990"/>
    <w:rsid w:val="00DB2AB5"/>
    <w:rsid w:val="00DB7E6C"/>
    <w:rsid w:val="00DC076D"/>
    <w:rsid w:val="00DC2D62"/>
    <w:rsid w:val="00DC314C"/>
    <w:rsid w:val="00DC6379"/>
    <w:rsid w:val="00DD0C10"/>
    <w:rsid w:val="00DD2110"/>
    <w:rsid w:val="00DD2706"/>
    <w:rsid w:val="00DD5A29"/>
    <w:rsid w:val="00DD5D9D"/>
    <w:rsid w:val="00DE0345"/>
    <w:rsid w:val="00DE116F"/>
    <w:rsid w:val="00DE35CB"/>
    <w:rsid w:val="00DE651A"/>
    <w:rsid w:val="00DF21E9"/>
    <w:rsid w:val="00DF3C1B"/>
    <w:rsid w:val="00DF4120"/>
    <w:rsid w:val="00DF52AB"/>
    <w:rsid w:val="00DF7413"/>
    <w:rsid w:val="00E00F14"/>
    <w:rsid w:val="00E021A0"/>
    <w:rsid w:val="00E0392D"/>
    <w:rsid w:val="00E06386"/>
    <w:rsid w:val="00E07424"/>
    <w:rsid w:val="00E10005"/>
    <w:rsid w:val="00E103C0"/>
    <w:rsid w:val="00E11FBD"/>
    <w:rsid w:val="00E16F40"/>
    <w:rsid w:val="00E172EA"/>
    <w:rsid w:val="00E20239"/>
    <w:rsid w:val="00E24EB4"/>
    <w:rsid w:val="00E2511C"/>
    <w:rsid w:val="00E26090"/>
    <w:rsid w:val="00E30C4C"/>
    <w:rsid w:val="00E320ED"/>
    <w:rsid w:val="00E33AFB"/>
    <w:rsid w:val="00E34218"/>
    <w:rsid w:val="00E46282"/>
    <w:rsid w:val="00E47F60"/>
    <w:rsid w:val="00E5216E"/>
    <w:rsid w:val="00E523CB"/>
    <w:rsid w:val="00E52C36"/>
    <w:rsid w:val="00E553C2"/>
    <w:rsid w:val="00E56DFD"/>
    <w:rsid w:val="00E6189F"/>
    <w:rsid w:val="00E6727D"/>
    <w:rsid w:val="00E6781F"/>
    <w:rsid w:val="00E70D2F"/>
    <w:rsid w:val="00E722A9"/>
    <w:rsid w:val="00E7245A"/>
    <w:rsid w:val="00E74E71"/>
    <w:rsid w:val="00E82344"/>
    <w:rsid w:val="00E84C82"/>
    <w:rsid w:val="00E84D64"/>
    <w:rsid w:val="00E8591D"/>
    <w:rsid w:val="00E87408"/>
    <w:rsid w:val="00E914C4"/>
    <w:rsid w:val="00E92C11"/>
    <w:rsid w:val="00E92CD8"/>
    <w:rsid w:val="00E934F5"/>
    <w:rsid w:val="00E954F3"/>
    <w:rsid w:val="00E96961"/>
    <w:rsid w:val="00EA3C71"/>
    <w:rsid w:val="00EA5388"/>
    <w:rsid w:val="00EA72EC"/>
    <w:rsid w:val="00EB11CB"/>
    <w:rsid w:val="00EB275A"/>
    <w:rsid w:val="00EB4922"/>
    <w:rsid w:val="00EB562D"/>
    <w:rsid w:val="00EB6F98"/>
    <w:rsid w:val="00EB786A"/>
    <w:rsid w:val="00EC1578"/>
    <w:rsid w:val="00EC1C72"/>
    <w:rsid w:val="00EC3CC9"/>
    <w:rsid w:val="00EC51AB"/>
    <w:rsid w:val="00EC680A"/>
    <w:rsid w:val="00ED1E2E"/>
    <w:rsid w:val="00ED2DE0"/>
    <w:rsid w:val="00EE049A"/>
    <w:rsid w:val="00EE115D"/>
    <w:rsid w:val="00EE2BED"/>
    <w:rsid w:val="00EE3124"/>
    <w:rsid w:val="00EE374B"/>
    <w:rsid w:val="00EE5960"/>
    <w:rsid w:val="00EE5BEF"/>
    <w:rsid w:val="00EF1754"/>
    <w:rsid w:val="00F04A03"/>
    <w:rsid w:val="00F04ACF"/>
    <w:rsid w:val="00F11BB5"/>
    <w:rsid w:val="00F1417B"/>
    <w:rsid w:val="00F14233"/>
    <w:rsid w:val="00F143EC"/>
    <w:rsid w:val="00F25431"/>
    <w:rsid w:val="00F33009"/>
    <w:rsid w:val="00F34B99"/>
    <w:rsid w:val="00F34D03"/>
    <w:rsid w:val="00F370E8"/>
    <w:rsid w:val="00F45363"/>
    <w:rsid w:val="00F455AE"/>
    <w:rsid w:val="00F5077B"/>
    <w:rsid w:val="00F52DAB"/>
    <w:rsid w:val="00F543F0"/>
    <w:rsid w:val="00F6366D"/>
    <w:rsid w:val="00F71943"/>
    <w:rsid w:val="00F71E90"/>
    <w:rsid w:val="00F74508"/>
    <w:rsid w:val="00F75F3B"/>
    <w:rsid w:val="00F81D29"/>
    <w:rsid w:val="00F81F22"/>
    <w:rsid w:val="00F84176"/>
    <w:rsid w:val="00F866EA"/>
    <w:rsid w:val="00F91C4D"/>
    <w:rsid w:val="00F92FD9"/>
    <w:rsid w:val="00F95598"/>
    <w:rsid w:val="00F96469"/>
    <w:rsid w:val="00FA6684"/>
    <w:rsid w:val="00FA731E"/>
    <w:rsid w:val="00FA7BD2"/>
    <w:rsid w:val="00FB23C2"/>
    <w:rsid w:val="00FB29D6"/>
    <w:rsid w:val="00FB2B38"/>
    <w:rsid w:val="00FC2F7B"/>
    <w:rsid w:val="00FC42F2"/>
    <w:rsid w:val="00FC5D08"/>
    <w:rsid w:val="00FC6358"/>
    <w:rsid w:val="00FD01CF"/>
    <w:rsid w:val="00FD0934"/>
    <w:rsid w:val="00FD320D"/>
    <w:rsid w:val="00FD5252"/>
    <w:rsid w:val="00FD76AD"/>
    <w:rsid w:val="00FE1EDB"/>
    <w:rsid w:val="00FE23DE"/>
    <w:rsid w:val="00FE3547"/>
    <w:rsid w:val="00FE35B3"/>
    <w:rsid w:val="00FE3F1F"/>
    <w:rsid w:val="00FF0799"/>
    <w:rsid w:val="014F0B1A"/>
    <w:rsid w:val="01664DD5"/>
    <w:rsid w:val="02240E73"/>
    <w:rsid w:val="02441355"/>
    <w:rsid w:val="029E68D8"/>
    <w:rsid w:val="02F77D6F"/>
    <w:rsid w:val="03513348"/>
    <w:rsid w:val="03613EB1"/>
    <w:rsid w:val="03775896"/>
    <w:rsid w:val="03D946E5"/>
    <w:rsid w:val="04137C4F"/>
    <w:rsid w:val="0427462F"/>
    <w:rsid w:val="04867A98"/>
    <w:rsid w:val="04891944"/>
    <w:rsid w:val="05414193"/>
    <w:rsid w:val="054A7192"/>
    <w:rsid w:val="055C1A05"/>
    <w:rsid w:val="057F264E"/>
    <w:rsid w:val="05A971BA"/>
    <w:rsid w:val="05F537F8"/>
    <w:rsid w:val="06021D00"/>
    <w:rsid w:val="0635601D"/>
    <w:rsid w:val="06C01DDF"/>
    <w:rsid w:val="06F177EC"/>
    <w:rsid w:val="070E3165"/>
    <w:rsid w:val="073A2A5C"/>
    <w:rsid w:val="076D7CD5"/>
    <w:rsid w:val="078F713C"/>
    <w:rsid w:val="07A805F9"/>
    <w:rsid w:val="07AA70A0"/>
    <w:rsid w:val="07B70925"/>
    <w:rsid w:val="07BF6D34"/>
    <w:rsid w:val="07EE6369"/>
    <w:rsid w:val="083A1ED5"/>
    <w:rsid w:val="08B61A6B"/>
    <w:rsid w:val="08F14B93"/>
    <w:rsid w:val="092D551C"/>
    <w:rsid w:val="09500E66"/>
    <w:rsid w:val="09531F90"/>
    <w:rsid w:val="09547404"/>
    <w:rsid w:val="09DD2EC0"/>
    <w:rsid w:val="0A264C05"/>
    <w:rsid w:val="0AA66F2C"/>
    <w:rsid w:val="0B0F7CC4"/>
    <w:rsid w:val="0B1F3AB7"/>
    <w:rsid w:val="0B40569E"/>
    <w:rsid w:val="0B8A32B4"/>
    <w:rsid w:val="0BDA2774"/>
    <w:rsid w:val="0C5C385F"/>
    <w:rsid w:val="0C7A3F5E"/>
    <w:rsid w:val="0C7F4F2B"/>
    <w:rsid w:val="0C935D90"/>
    <w:rsid w:val="0CD6779E"/>
    <w:rsid w:val="0CDA743E"/>
    <w:rsid w:val="0D1307E4"/>
    <w:rsid w:val="0D7E2F0D"/>
    <w:rsid w:val="0DAA7162"/>
    <w:rsid w:val="0DD5171A"/>
    <w:rsid w:val="0DE109E6"/>
    <w:rsid w:val="0DEF7B1F"/>
    <w:rsid w:val="0DF56942"/>
    <w:rsid w:val="0E685B07"/>
    <w:rsid w:val="0E971B21"/>
    <w:rsid w:val="0EC673D8"/>
    <w:rsid w:val="0EDE0EB4"/>
    <w:rsid w:val="0EE21CB6"/>
    <w:rsid w:val="0F141AFE"/>
    <w:rsid w:val="0F1F5142"/>
    <w:rsid w:val="0F4C40BD"/>
    <w:rsid w:val="0FA608AC"/>
    <w:rsid w:val="102914C5"/>
    <w:rsid w:val="10585E89"/>
    <w:rsid w:val="108533EF"/>
    <w:rsid w:val="109B39EA"/>
    <w:rsid w:val="10A4542C"/>
    <w:rsid w:val="119B0389"/>
    <w:rsid w:val="11CB37CA"/>
    <w:rsid w:val="11DF1783"/>
    <w:rsid w:val="11F77354"/>
    <w:rsid w:val="128C314C"/>
    <w:rsid w:val="12BC0F1A"/>
    <w:rsid w:val="12E604CE"/>
    <w:rsid w:val="13632894"/>
    <w:rsid w:val="138254E2"/>
    <w:rsid w:val="13A11BD1"/>
    <w:rsid w:val="13A33431"/>
    <w:rsid w:val="13C312D4"/>
    <w:rsid w:val="14012625"/>
    <w:rsid w:val="14186B8D"/>
    <w:rsid w:val="14384286"/>
    <w:rsid w:val="14707209"/>
    <w:rsid w:val="14882B6C"/>
    <w:rsid w:val="14B51809"/>
    <w:rsid w:val="14B83A77"/>
    <w:rsid w:val="14CD5BE4"/>
    <w:rsid w:val="14E4528E"/>
    <w:rsid w:val="14E70D16"/>
    <w:rsid w:val="14F70D49"/>
    <w:rsid w:val="14FA610A"/>
    <w:rsid w:val="152B7A25"/>
    <w:rsid w:val="15D13079"/>
    <w:rsid w:val="15ED7FDA"/>
    <w:rsid w:val="1613757D"/>
    <w:rsid w:val="1697662E"/>
    <w:rsid w:val="17BF6827"/>
    <w:rsid w:val="18514BC9"/>
    <w:rsid w:val="185630F2"/>
    <w:rsid w:val="18AC75DD"/>
    <w:rsid w:val="19617854"/>
    <w:rsid w:val="19EB70D5"/>
    <w:rsid w:val="1A3427FC"/>
    <w:rsid w:val="1A6254C2"/>
    <w:rsid w:val="1ABE7A29"/>
    <w:rsid w:val="1B945320"/>
    <w:rsid w:val="1BA05C03"/>
    <w:rsid w:val="1CA543B7"/>
    <w:rsid w:val="1CE41D58"/>
    <w:rsid w:val="1D3C0DB5"/>
    <w:rsid w:val="1DCA2AE7"/>
    <w:rsid w:val="1E372723"/>
    <w:rsid w:val="1E4053F3"/>
    <w:rsid w:val="1E74141B"/>
    <w:rsid w:val="1E930310"/>
    <w:rsid w:val="1EFB5CBE"/>
    <w:rsid w:val="1F546494"/>
    <w:rsid w:val="1FFC6B37"/>
    <w:rsid w:val="2032706F"/>
    <w:rsid w:val="20375942"/>
    <w:rsid w:val="20387226"/>
    <w:rsid w:val="205877AD"/>
    <w:rsid w:val="21733A46"/>
    <w:rsid w:val="21C178BD"/>
    <w:rsid w:val="22055531"/>
    <w:rsid w:val="22247745"/>
    <w:rsid w:val="224C5F02"/>
    <w:rsid w:val="22537EE1"/>
    <w:rsid w:val="227B0667"/>
    <w:rsid w:val="22A016AD"/>
    <w:rsid w:val="23084B28"/>
    <w:rsid w:val="23E9374C"/>
    <w:rsid w:val="23F70511"/>
    <w:rsid w:val="23F96855"/>
    <w:rsid w:val="24547C7A"/>
    <w:rsid w:val="24B57E08"/>
    <w:rsid w:val="25095E28"/>
    <w:rsid w:val="251D31BB"/>
    <w:rsid w:val="25AD7FEF"/>
    <w:rsid w:val="25F94674"/>
    <w:rsid w:val="2608582D"/>
    <w:rsid w:val="261B5D2C"/>
    <w:rsid w:val="268D1435"/>
    <w:rsid w:val="26911B1E"/>
    <w:rsid w:val="26BF5746"/>
    <w:rsid w:val="26D9088C"/>
    <w:rsid w:val="27220264"/>
    <w:rsid w:val="272C59B3"/>
    <w:rsid w:val="2739315B"/>
    <w:rsid w:val="274E5C36"/>
    <w:rsid w:val="275174EF"/>
    <w:rsid w:val="27EC036A"/>
    <w:rsid w:val="27FA54FB"/>
    <w:rsid w:val="281F2500"/>
    <w:rsid w:val="28693834"/>
    <w:rsid w:val="288915B5"/>
    <w:rsid w:val="28CA7FAA"/>
    <w:rsid w:val="294C0D92"/>
    <w:rsid w:val="29A50BC8"/>
    <w:rsid w:val="29D30D4B"/>
    <w:rsid w:val="29EF72EF"/>
    <w:rsid w:val="2AD14FA7"/>
    <w:rsid w:val="2B0360AF"/>
    <w:rsid w:val="2BA21161"/>
    <w:rsid w:val="2BA51F31"/>
    <w:rsid w:val="2BA9479E"/>
    <w:rsid w:val="2BD81592"/>
    <w:rsid w:val="2C3718F7"/>
    <w:rsid w:val="2C7A10C6"/>
    <w:rsid w:val="2CED3626"/>
    <w:rsid w:val="2D0516CD"/>
    <w:rsid w:val="2D0E7830"/>
    <w:rsid w:val="2DEB73EA"/>
    <w:rsid w:val="2E06334A"/>
    <w:rsid w:val="2ECF4F05"/>
    <w:rsid w:val="2F072771"/>
    <w:rsid w:val="2F262BC7"/>
    <w:rsid w:val="2F8C4DA9"/>
    <w:rsid w:val="2FC101D2"/>
    <w:rsid w:val="30B66EA3"/>
    <w:rsid w:val="30C96E28"/>
    <w:rsid w:val="313841DF"/>
    <w:rsid w:val="31423831"/>
    <w:rsid w:val="31785BE0"/>
    <w:rsid w:val="31A97239"/>
    <w:rsid w:val="31CA6C49"/>
    <w:rsid w:val="31E451F2"/>
    <w:rsid w:val="31EE3602"/>
    <w:rsid w:val="325274E3"/>
    <w:rsid w:val="32B22BA1"/>
    <w:rsid w:val="32C25992"/>
    <w:rsid w:val="32EF1AE9"/>
    <w:rsid w:val="330C470A"/>
    <w:rsid w:val="33906341"/>
    <w:rsid w:val="33DD6781"/>
    <w:rsid w:val="346D0188"/>
    <w:rsid w:val="350951A3"/>
    <w:rsid w:val="35311390"/>
    <w:rsid w:val="359B26F8"/>
    <w:rsid w:val="35C45DC2"/>
    <w:rsid w:val="35E519C9"/>
    <w:rsid w:val="36326376"/>
    <w:rsid w:val="36426A9B"/>
    <w:rsid w:val="37027C22"/>
    <w:rsid w:val="37097885"/>
    <w:rsid w:val="371D0916"/>
    <w:rsid w:val="372A043F"/>
    <w:rsid w:val="37593ECB"/>
    <w:rsid w:val="37611085"/>
    <w:rsid w:val="37667817"/>
    <w:rsid w:val="378D407B"/>
    <w:rsid w:val="37EE6AF7"/>
    <w:rsid w:val="384A6FB2"/>
    <w:rsid w:val="385324B1"/>
    <w:rsid w:val="386E3FA4"/>
    <w:rsid w:val="38815D13"/>
    <w:rsid w:val="38D922D9"/>
    <w:rsid w:val="38E2006C"/>
    <w:rsid w:val="392A1BCE"/>
    <w:rsid w:val="393D31A7"/>
    <w:rsid w:val="394A2B86"/>
    <w:rsid w:val="394E25FD"/>
    <w:rsid w:val="3A3A5A37"/>
    <w:rsid w:val="3AF61EB3"/>
    <w:rsid w:val="3B630BD4"/>
    <w:rsid w:val="3B6341EF"/>
    <w:rsid w:val="3B674544"/>
    <w:rsid w:val="3B9B2DA7"/>
    <w:rsid w:val="3BF26D94"/>
    <w:rsid w:val="3C9368AC"/>
    <w:rsid w:val="3CB530B8"/>
    <w:rsid w:val="3CBD0D08"/>
    <w:rsid w:val="3D2356A3"/>
    <w:rsid w:val="3D8F10CC"/>
    <w:rsid w:val="3DFE0297"/>
    <w:rsid w:val="3E315A7E"/>
    <w:rsid w:val="3E5034C1"/>
    <w:rsid w:val="3E660002"/>
    <w:rsid w:val="3E8D3BCA"/>
    <w:rsid w:val="3ECD57C3"/>
    <w:rsid w:val="3EE90D59"/>
    <w:rsid w:val="3F1C1960"/>
    <w:rsid w:val="3F38207E"/>
    <w:rsid w:val="3F9B31FF"/>
    <w:rsid w:val="3FAF044A"/>
    <w:rsid w:val="3FE867C1"/>
    <w:rsid w:val="40AF5618"/>
    <w:rsid w:val="40B0110B"/>
    <w:rsid w:val="412C4D54"/>
    <w:rsid w:val="41841A42"/>
    <w:rsid w:val="419E7ED8"/>
    <w:rsid w:val="41F7375E"/>
    <w:rsid w:val="420B5B80"/>
    <w:rsid w:val="4219233A"/>
    <w:rsid w:val="42195C47"/>
    <w:rsid w:val="424D7727"/>
    <w:rsid w:val="42A21E04"/>
    <w:rsid w:val="42B0086B"/>
    <w:rsid w:val="42F450CB"/>
    <w:rsid w:val="43396E1A"/>
    <w:rsid w:val="435A33B9"/>
    <w:rsid w:val="442F5367"/>
    <w:rsid w:val="44711236"/>
    <w:rsid w:val="44AF4D0D"/>
    <w:rsid w:val="45482AB2"/>
    <w:rsid w:val="45B3668F"/>
    <w:rsid w:val="45F95516"/>
    <w:rsid w:val="462A7155"/>
    <w:rsid w:val="468A07A3"/>
    <w:rsid w:val="46D21364"/>
    <w:rsid w:val="475C6874"/>
    <w:rsid w:val="47D247F4"/>
    <w:rsid w:val="482D3C6B"/>
    <w:rsid w:val="48396996"/>
    <w:rsid w:val="485051BF"/>
    <w:rsid w:val="48910843"/>
    <w:rsid w:val="489D1AB5"/>
    <w:rsid w:val="48B41942"/>
    <w:rsid w:val="49200B89"/>
    <w:rsid w:val="49925975"/>
    <w:rsid w:val="49950852"/>
    <w:rsid w:val="49966BF1"/>
    <w:rsid w:val="49E007AD"/>
    <w:rsid w:val="4A0C6774"/>
    <w:rsid w:val="4A1A2D51"/>
    <w:rsid w:val="4A4928AC"/>
    <w:rsid w:val="4A664D92"/>
    <w:rsid w:val="4A725FA7"/>
    <w:rsid w:val="4AA41EFA"/>
    <w:rsid w:val="4B21267F"/>
    <w:rsid w:val="4B6F3C65"/>
    <w:rsid w:val="4BD34714"/>
    <w:rsid w:val="4BDE6B3B"/>
    <w:rsid w:val="4BF4324B"/>
    <w:rsid w:val="4BF477B6"/>
    <w:rsid w:val="4C0F61EE"/>
    <w:rsid w:val="4C22399F"/>
    <w:rsid w:val="4C556FF3"/>
    <w:rsid w:val="4C5A27C3"/>
    <w:rsid w:val="4C664F8D"/>
    <w:rsid w:val="4D180403"/>
    <w:rsid w:val="4D1878F4"/>
    <w:rsid w:val="4DB31C59"/>
    <w:rsid w:val="4DC11AAA"/>
    <w:rsid w:val="4E1540F1"/>
    <w:rsid w:val="4E241EF4"/>
    <w:rsid w:val="4E8D626B"/>
    <w:rsid w:val="4EAC4E68"/>
    <w:rsid w:val="4ECA4F5E"/>
    <w:rsid w:val="4F5D366F"/>
    <w:rsid w:val="4FB701EF"/>
    <w:rsid w:val="4FD710DE"/>
    <w:rsid w:val="4FF676A0"/>
    <w:rsid w:val="50166522"/>
    <w:rsid w:val="505F525D"/>
    <w:rsid w:val="50873088"/>
    <w:rsid w:val="50B020B4"/>
    <w:rsid w:val="50BB28EB"/>
    <w:rsid w:val="50C872AD"/>
    <w:rsid w:val="50F8663A"/>
    <w:rsid w:val="5161736E"/>
    <w:rsid w:val="518D5528"/>
    <w:rsid w:val="51A367C2"/>
    <w:rsid w:val="51A66ED7"/>
    <w:rsid w:val="51EA0C0B"/>
    <w:rsid w:val="5227326E"/>
    <w:rsid w:val="52774376"/>
    <w:rsid w:val="528352FA"/>
    <w:rsid w:val="532856F4"/>
    <w:rsid w:val="53544F7F"/>
    <w:rsid w:val="537873C4"/>
    <w:rsid w:val="53B922B1"/>
    <w:rsid w:val="53FA7E57"/>
    <w:rsid w:val="549269E1"/>
    <w:rsid w:val="54A9098E"/>
    <w:rsid w:val="54AF7D2C"/>
    <w:rsid w:val="553856D2"/>
    <w:rsid w:val="55485A2B"/>
    <w:rsid w:val="557C7B0E"/>
    <w:rsid w:val="55D65B0E"/>
    <w:rsid w:val="55D86BCE"/>
    <w:rsid w:val="560F1D10"/>
    <w:rsid w:val="56B04C9C"/>
    <w:rsid w:val="56D64F62"/>
    <w:rsid w:val="56D9787B"/>
    <w:rsid w:val="572774CE"/>
    <w:rsid w:val="572E5068"/>
    <w:rsid w:val="57387731"/>
    <w:rsid w:val="57D95FFD"/>
    <w:rsid w:val="57FF0C04"/>
    <w:rsid w:val="580C6BF1"/>
    <w:rsid w:val="584E2B68"/>
    <w:rsid w:val="589A2A1A"/>
    <w:rsid w:val="58D5639C"/>
    <w:rsid w:val="58F71913"/>
    <w:rsid w:val="596B0A88"/>
    <w:rsid w:val="599B76BB"/>
    <w:rsid w:val="59BD2342"/>
    <w:rsid w:val="5A624B1F"/>
    <w:rsid w:val="5AAD014D"/>
    <w:rsid w:val="5B100E29"/>
    <w:rsid w:val="5B4E5167"/>
    <w:rsid w:val="5BD627A1"/>
    <w:rsid w:val="5C2A76E1"/>
    <w:rsid w:val="5CFB5B80"/>
    <w:rsid w:val="5D612FFE"/>
    <w:rsid w:val="5D815535"/>
    <w:rsid w:val="5DDE138B"/>
    <w:rsid w:val="5DE320C6"/>
    <w:rsid w:val="5DE947FE"/>
    <w:rsid w:val="5DED4995"/>
    <w:rsid w:val="5E182F4F"/>
    <w:rsid w:val="5ECD4ED7"/>
    <w:rsid w:val="5ED32FF0"/>
    <w:rsid w:val="5EF313C7"/>
    <w:rsid w:val="5F3D022E"/>
    <w:rsid w:val="5F682CFF"/>
    <w:rsid w:val="5FF27741"/>
    <w:rsid w:val="602D106A"/>
    <w:rsid w:val="60385982"/>
    <w:rsid w:val="605F583B"/>
    <w:rsid w:val="60806E0F"/>
    <w:rsid w:val="60863675"/>
    <w:rsid w:val="60A70645"/>
    <w:rsid w:val="612B4226"/>
    <w:rsid w:val="613D379F"/>
    <w:rsid w:val="619604B3"/>
    <w:rsid w:val="61D73D5F"/>
    <w:rsid w:val="61EA6671"/>
    <w:rsid w:val="621B7F08"/>
    <w:rsid w:val="62384F36"/>
    <w:rsid w:val="625D5BAD"/>
    <w:rsid w:val="628E3283"/>
    <w:rsid w:val="62BD5C10"/>
    <w:rsid w:val="63A17E3A"/>
    <w:rsid w:val="63F16630"/>
    <w:rsid w:val="64954DB6"/>
    <w:rsid w:val="64E63673"/>
    <w:rsid w:val="64F4376A"/>
    <w:rsid w:val="657E0D14"/>
    <w:rsid w:val="65B84853"/>
    <w:rsid w:val="6616341B"/>
    <w:rsid w:val="665C37E6"/>
    <w:rsid w:val="66AC6EEB"/>
    <w:rsid w:val="66D208E1"/>
    <w:rsid w:val="66FE4745"/>
    <w:rsid w:val="67765821"/>
    <w:rsid w:val="679117F4"/>
    <w:rsid w:val="67E10EE2"/>
    <w:rsid w:val="680778DE"/>
    <w:rsid w:val="68AB2998"/>
    <w:rsid w:val="68CD6B41"/>
    <w:rsid w:val="68D81832"/>
    <w:rsid w:val="697A05F2"/>
    <w:rsid w:val="697D14A8"/>
    <w:rsid w:val="69812D92"/>
    <w:rsid w:val="69820C50"/>
    <w:rsid w:val="69905223"/>
    <w:rsid w:val="6A863A27"/>
    <w:rsid w:val="6A8A77A0"/>
    <w:rsid w:val="6B261E55"/>
    <w:rsid w:val="6B74069A"/>
    <w:rsid w:val="6BD77CFA"/>
    <w:rsid w:val="6C2B0DD8"/>
    <w:rsid w:val="6C670E2B"/>
    <w:rsid w:val="6CEF3673"/>
    <w:rsid w:val="6DDB7E1E"/>
    <w:rsid w:val="6DFF31FE"/>
    <w:rsid w:val="6E1A17CF"/>
    <w:rsid w:val="6E40163A"/>
    <w:rsid w:val="6EDB2DBF"/>
    <w:rsid w:val="6F6839D4"/>
    <w:rsid w:val="6FFC2E98"/>
    <w:rsid w:val="6FFD44BF"/>
    <w:rsid w:val="700411B9"/>
    <w:rsid w:val="701C60E9"/>
    <w:rsid w:val="70322EAA"/>
    <w:rsid w:val="70511EB8"/>
    <w:rsid w:val="71503653"/>
    <w:rsid w:val="71737B98"/>
    <w:rsid w:val="7193133A"/>
    <w:rsid w:val="71A37082"/>
    <w:rsid w:val="71CF64C7"/>
    <w:rsid w:val="71DB44FB"/>
    <w:rsid w:val="72916A8B"/>
    <w:rsid w:val="72B4190D"/>
    <w:rsid w:val="73017BA1"/>
    <w:rsid w:val="73FB2CA2"/>
    <w:rsid w:val="744A1FBB"/>
    <w:rsid w:val="74975B1E"/>
    <w:rsid w:val="757C31E6"/>
    <w:rsid w:val="75A06A38"/>
    <w:rsid w:val="75C22409"/>
    <w:rsid w:val="76470A8C"/>
    <w:rsid w:val="76A750FB"/>
    <w:rsid w:val="76B74EC0"/>
    <w:rsid w:val="770444F6"/>
    <w:rsid w:val="77401A88"/>
    <w:rsid w:val="77444537"/>
    <w:rsid w:val="779C5106"/>
    <w:rsid w:val="77B25531"/>
    <w:rsid w:val="78366402"/>
    <w:rsid w:val="78553F47"/>
    <w:rsid w:val="78CF212D"/>
    <w:rsid w:val="78DF659E"/>
    <w:rsid w:val="78F17714"/>
    <w:rsid w:val="791168D2"/>
    <w:rsid w:val="798C660B"/>
    <w:rsid w:val="79AB6E91"/>
    <w:rsid w:val="79F36CC1"/>
    <w:rsid w:val="7A4A3EBE"/>
    <w:rsid w:val="7A503B2D"/>
    <w:rsid w:val="7ACB6041"/>
    <w:rsid w:val="7B5C2B2E"/>
    <w:rsid w:val="7C0742D2"/>
    <w:rsid w:val="7C354753"/>
    <w:rsid w:val="7C89263F"/>
    <w:rsid w:val="7D23551C"/>
    <w:rsid w:val="7D890468"/>
    <w:rsid w:val="7D9939D1"/>
    <w:rsid w:val="7DA14A13"/>
    <w:rsid w:val="7E346260"/>
    <w:rsid w:val="7EBE37AF"/>
    <w:rsid w:val="7F1668FB"/>
    <w:rsid w:val="7F3B7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f">
      <v:fill color="white"/>
      <v:stroke on="f"/>
    </o:shapedefaults>
    <o:shapelayout v:ext="edit">
      <o:idmap v:ext="edit" data="1,2"/>
      <o:rules v:ext="edit">
        <o:r id="V:Rule1" type="connector" idref="#_x0000_s2209"/>
        <o:r id="V:Rule2" type="connector" idref="#直接箭头连接符 5"/>
        <o:r id="V:Rule3" type="connector" idref="#直接箭头连接符 28"/>
        <o:r id="V:Rule4" type="connector" idref="#自选图形 100"/>
        <o:r id="V:Rule5" type="connector" idref="#_x0000_s2201"/>
        <o:r id="V:Rule6" type="connector" idref="#_x0000_s2199"/>
        <o:r id="V:Rule7" type="connector" idref="#_x0000_s2197"/>
        <o:r id="V:Rule8" type="connector" idref="#自选图形 106"/>
        <o:r id="V:Rule9" type="connector" idref="#_x0000_s21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header" w:qFormat="1"/>
    <w:lsdException w:name="footer"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FD76AD"/>
    <w:pPr>
      <w:widowControl w:val="0"/>
      <w:jc w:val="both"/>
    </w:pPr>
    <w:rPr>
      <w:kern w:val="2"/>
      <w:sz w:val="21"/>
      <w:szCs w:val="24"/>
    </w:rPr>
  </w:style>
  <w:style w:type="paragraph" w:styleId="1">
    <w:name w:val="heading 1"/>
    <w:basedOn w:val="aff1"/>
    <w:next w:val="aff1"/>
    <w:link w:val="1Char"/>
    <w:qFormat/>
    <w:rsid w:val="00FD76AD"/>
    <w:pPr>
      <w:keepNext/>
      <w:keepLines/>
      <w:spacing w:before="340" w:after="330" w:line="578" w:lineRule="auto"/>
      <w:outlineLvl w:val="0"/>
    </w:pPr>
    <w:rPr>
      <w:b/>
      <w:bCs/>
      <w:kern w:val="44"/>
      <w:sz w:val="44"/>
      <w:szCs w:val="44"/>
    </w:rPr>
  </w:style>
  <w:style w:type="paragraph" w:styleId="2">
    <w:name w:val="heading 2"/>
    <w:basedOn w:val="aff1"/>
    <w:next w:val="aff1"/>
    <w:link w:val="2Char"/>
    <w:unhideWhenUsed/>
    <w:qFormat/>
    <w:rsid w:val="00FD76AD"/>
    <w:pPr>
      <w:keepNext/>
      <w:keepLines/>
      <w:spacing w:before="260" w:after="260" w:line="416" w:lineRule="auto"/>
      <w:outlineLvl w:val="1"/>
    </w:pPr>
    <w:rPr>
      <w:rFonts w:ascii="Cambria" w:hAnsi="Cambria"/>
      <w:b/>
      <w:bCs/>
      <w:sz w:val="32"/>
      <w:szCs w:val="32"/>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7">
    <w:name w:val="toc 7"/>
    <w:basedOn w:val="aff1"/>
    <w:next w:val="aff1"/>
    <w:uiPriority w:val="39"/>
    <w:qFormat/>
    <w:rsid w:val="00FD76AD"/>
    <w:pPr>
      <w:ind w:left="1260"/>
      <w:jc w:val="left"/>
    </w:pPr>
    <w:rPr>
      <w:rFonts w:ascii="Calibri" w:hAnsi="Calibri"/>
      <w:sz w:val="18"/>
      <w:szCs w:val="18"/>
    </w:rPr>
  </w:style>
  <w:style w:type="paragraph" w:styleId="8">
    <w:name w:val="index 8"/>
    <w:basedOn w:val="aff1"/>
    <w:next w:val="aff1"/>
    <w:qFormat/>
    <w:rsid w:val="00FD76AD"/>
    <w:pPr>
      <w:ind w:left="1680" w:hanging="210"/>
      <w:jc w:val="left"/>
    </w:pPr>
    <w:rPr>
      <w:rFonts w:ascii="Calibri" w:hAnsi="Calibri"/>
      <w:sz w:val="20"/>
      <w:szCs w:val="20"/>
    </w:rPr>
  </w:style>
  <w:style w:type="paragraph" w:styleId="aff5">
    <w:name w:val="caption"/>
    <w:basedOn w:val="aff1"/>
    <w:next w:val="aff1"/>
    <w:qFormat/>
    <w:rsid w:val="00FD76AD"/>
    <w:pPr>
      <w:spacing w:before="152" w:after="160"/>
    </w:pPr>
    <w:rPr>
      <w:rFonts w:ascii="Arial" w:eastAsia="黑体" w:hAnsi="Arial" w:cs="Arial"/>
      <w:sz w:val="20"/>
      <w:szCs w:val="20"/>
    </w:rPr>
  </w:style>
  <w:style w:type="paragraph" w:styleId="5">
    <w:name w:val="index 5"/>
    <w:basedOn w:val="aff1"/>
    <w:next w:val="aff1"/>
    <w:qFormat/>
    <w:rsid w:val="00FD76AD"/>
    <w:pPr>
      <w:ind w:left="1050" w:hanging="210"/>
      <w:jc w:val="left"/>
    </w:pPr>
    <w:rPr>
      <w:rFonts w:ascii="Calibri" w:hAnsi="Calibri"/>
      <w:sz w:val="20"/>
      <w:szCs w:val="20"/>
    </w:rPr>
  </w:style>
  <w:style w:type="paragraph" w:styleId="aff6">
    <w:name w:val="Document Map"/>
    <w:basedOn w:val="aff1"/>
    <w:semiHidden/>
    <w:qFormat/>
    <w:rsid w:val="00FD76AD"/>
    <w:pPr>
      <w:shd w:val="clear" w:color="auto" w:fill="000080"/>
    </w:pPr>
  </w:style>
  <w:style w:type="paragraph" w:styleId="6">
    <w:name w:val="index 6"/>
    <w:basedOn w:val="aff1"/>
    <w:next w:val="aff1"/>
    <w:qFormat/>
    <w:rsid w:val="00FD76AD"/>
    <w:pPr>
      <w:ind w:left="1260" w:hanging="210"/>
      <w:jc w:val="left"/>
    </w:pPr>
    <w:rPr>
      <w:rFonts w:ascii="Calibri" w:hAnsi="Calibri"/>
      <w:sz w:val="20"/>
      <w:szCs w:val="20"/>
    </w:rPr>
  </w:style>
  <w:style w:type="paragraph" w:styleId="4">
    <w:name w:val="index 4"/>
    <w:basedOn w:val="aff1"/>
    <w:next w:val="aff1"/>
    <w:qFormat/>
    <w:rsid w:val="00FD76AD"/>
    <w:pPr>
      <w:ind w:left="840" w:hanging="210"/>
      <w:jc w:val="left"/>
    </w:pPr>
    <w:rPr>
      <w:rFonts w:ascii="Calibri" w:hAnsi="Calibri"/>
      <w:sz w:val="20"/>
      <w:szCs w:val="20"/>
    </w:rPr>
  </w:style>
  <w:style w:type="paragraph" w:styleId="50">
    <w:name w:val="toc 5"/>
    <w:basedOn w:val="aff1"/>
    <w:next w:val="aff1"/>
    <w:uiPriority w:val="39"/>
    <w:qFormat/>
    <w:rsid w:val="00FD76AD"/>
    <w:pPr>
      <w:ind w:left="840"/>
      <w:jc w:val="left"/>
    </w:pPr>
    <w:rPr>
      <w:rFonts w:ascii="Calibri" w:hAnsi="Calibri"/>
      <w:sz w:val="18"/>
      <w:szCs w:val="18"/>
    </w:rPr>
  </w:style>
  <w:style w:type="paragraph" w:styleId="3">
    <w:name w:val="toc 3"/>
    <w:basedOn w:val="aff1"/>
    <w:next w:val="aff1"/>
    <w:uiPriority w:val="39"/>
    <w:qFormat/>
    <w:rsid w:val="00FD76AD"/>
    <w:pPr>
      <w:tabs>
        <w:tab w:val="left" w:pos="993"/>
        <w:tab w:val="right" w:leader="dot" w:pos="5768"/>
      </w:tabs>
      <w:ind w:left="420"/>
      <w:jc w:val="left"/>
    </w:pPr>
    <w:rPr>
      <w:rFonts w:ascii="Calibri" w:hAnsi="Calibri"/>
      <w:i/>
      <w:iCs/>
      <w:sz w:val="20"/>
      <w:szCs w:val="20"/>
    </w:rPr>
  </w:style>
  <w:style w:type="paragraph" w:styleId="80">
    <w:name w:val="toc 8"/>
    <w:basedOn w:val="aff1"/>
    <w:next w:val="aff1"/>
    <w:uiPriority w:val="39"/>
    <w:qFormat/>
    <w:rsid w:val="00FD76AD"/>
    <w:pPr>
      <w:ind w:left="1470"/>
      <w:jc w:val="left"/>
    </w:pPr>
    <w:rPr>
      <w:rFonts w:ascii="Calibri" w:hAnsi="Calibri"/>
      <w:sz w:val="18"/>
      <w:szCs w:val="18"/>
    </w:rPr>
  </w:style>
  <w:style w:type="paragraph" w:styleId="30">
    <w:name w:val="index 3"/>
    <w:basedOn w:val="aff1"/>
    <w:next w:val="aff1"/>
    <w:qFormat/>
    <w:rsid w:val="00FD76AD"/>
    <w:pPr>
      <w:ind w:left="630" w:hanging="210"/>
      <w:jc w:val="left"/>
    </w:pPr>
    <w:rPr>
      <w:rFonts w:ascii="Calibri" w:hAnsi="Calibri"/>
      <w:sz w:val="20"/>
      <w:szCs w:val="20"/>
    </w:rPr>
  </w:style>
  <w:style w:type="paragraph" w:styleId="aff7">
    <w:name w:val="endnote text"/>
    <w:basedOn w:val="aff1"/>
    <w:semiHidden/>
    <w:qFormat/>
    <w:rsid w:val="00FD76AD"/>
    <w:pPr>
      <w:snapToGrid w:val="0"/>
      <w:jc w:val="left"/>
    </w:pPr>
  </w:style>
  <w:style w:type="paragraph" w:styleId="aff8">
    <w:name w:val="Balloon Text"/>
    <w:basedOn w:val="aff1"/>
    <w:link w:val="Char"/>
    <w:qFormat/>
    <w:rsid w:val="00FD76AD"/>
    <w:rPr>
      <w:sz w:val="18"/>
      <w:szCs w:val="18"/>
    </w:rPr>
  </w:style>
  <w:style w:type="paragraph" w:styleId="aff9">
    <w:name w:val="footer"/>
    <w:basedOn w:val="aff1"/>
    <w:link w:val="Char0"/>
    <w:qFormat/>
    <w:rsid w:val="00FD76AD"/>
    <w:pPr>
      <w:snapToGrid w:val="0"/>
      <w:ind w:rightChars="100" w:right="210"/>
      <w:jc w:val="right"/>
    </w:pPr>
    <w:rPr>
      <w:sz w:val="18"/>
      <w:szCs w:val="18"/>
    </w:rPr>
  </w:style>
  <w:style w:type="paragraph" w:styleId="affa">
    <w:name w:val="header"/>
    <w:basedOn w:val="aff1"/>
    <w:link w:val="Char1"/>
    <w:qFormat/>
    <w:rsid w:val="00FD76AD"/>
    <w:pPr>
      <w:snapToGrid w:val="0"/>
      <w:jc w:val="left"/>
    </w:pPr>
    <w:rPr>
      <w:sz w:val="18"/>
      <w:szCs w:val="18"/>
    </w:rPr>
  </w:style>
  <w:style w:type="paragraph" w:styleId="10">
    <w:name w:val="toc 1"/>
    <w:basedOn w:val="aff1"/>
    <w:next w:val="aff1"/>
    <w:uiPriority w:val="39"/>
    <w:qFormat/>
    <w:rsid w:val="00FD76AD"/>
    <w:pPr>
      <w:spacing w:before="120" w:after="120"/>
      <w:jc w:val="left"/>
    </w:pPr>
    <w:rPr>
      <w:rFonts w:ascii="Calibri" w:hAnsi="Calibri"/>
      <w:b/>
      <w:bCs/>
      <w:caps/>
      <w:sz w:val="20"/>
      <w:szCs w:val="20"/>
    </w:rPr>
  </w:style>
  <w:style w:type="paragraph" w:styleId="40">
    <w:name w:val="toc 4"/>
    <w:basedOn w:val="aff1"/>
    <w:next w:val="aff1"/>
    <w:uiPriority w:val="39"/>
    <w:qFormat/>
    <w:rsid w:val="00FD76AD"/>
    <w:pPr>
      <w:ind w:left="630"/>
      <w:jc w:val="left"/>
    </w:pPr>
    <w:rPr>
      <w:rFonts w:ascii="Calibri" w:hAnsi="Calibri"/>
      <w:sz w:val="18"/>
      <w:szCs w:val="18"/>
    </w:rPr>
  </w:style>
  <w:style w:type="paragraph" w:styleId="affb">
    <w:name w:val="index heading"/>
    <w:basedOn w:val="aff1"/>
    <w:next w:val="11"/>
    <w:qFormat/>
    <w:rsid w:val="00FD76AD"/>
    <w:pPr>
      <w:spacing w:before="120" w:after="120"/>
      <w:jc w:val="center"/>
    </w:pPr>
    <w:rPr>
      <w:rFonts w:ascii="Calibri" w:hAnsi="Calibri"/>
      <w:b/>
      <w:bCs/>
      <w:iCs/>
      <w:szCs w:val="20"/>
    </w:rPr>
  </w:style>
  <w:style w:type="paragraph" w:styleId="11">
    <w:name w:val="index 1"/>
    <w:basedOn w:val="aff1"/>
    <w:next w:val="affc"/>
    <w:qFormat/>
    <w:rsid w:val="00FD76AD"/>
    <w:pPr>
      <w:tabs>
        <w:tab w:val="right" w:leader="dot" w:pos="9299"/>
      </w:tabs>
      <w:jc w:val="left"/>
    </w:pPr>
    <w:rPr>
      <w:rFonts w:ascii="宋体"/>
      <w:szCs w:val="21"/>
    </w:rPr>
  </w:style>
  <w:style w:type="paragraph" w:customStyle="1" w:styleId="affc">
    <w:name w:val="段"/>
    <w:link w:val="Char2"/>
    <w:uiPriority w:val="99"/>
    <w:qFormat/>
    <w:rsid w:val="00FD76AD"/>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rsid w:val="00FD76AD"/>
    <w:pPr>
      <w:numPr>
        <w:numId w:val="1"/>
      </w:numPr>
      <w:snapToGrid w:val="0"/>
      <w:jc w:val="left"/>
    </w:pPr>
    <w:rPr>
      <w:rFonts w:ascii="宋体"/>
      <w:sz w:val="18"/>
      <w:szCs w:val="18"/>
    </w:rPr>
  </w:style>
  <w:style w:type="paragraph" w:styleId="60">
    <w:name w:val="toc 6"/>
    <w:basedOn w:val="aff1"/>
    <w:next w:val="aff1"/>
    <w:uiPriority w:val="39"/>
    <w:qFormat/>
    <w:rsid w:val="00FD76AD"/>
    <w:pPr>
      <w:ind w:left="1050"/>
      <w:jc w:val="left"/>
    </w:pPr>
    <w:rPr>
      <w:rFonts w:ascii="Calibri" w:hAnsi="Calibri"/>
      <w:sz w:val="18"/>
      <w:szCs w:val="18"/>
    </w:rPr>
  </w:style>
  <w:style w:type="paragraph" w:styleId="70">
    <w:name w:val="index 7"/>
    <w:basedOn w:val="aff1"/>
    <w:next w:val="aff1"/>
    <w:qFormat/>
    <w:rsid w:val="00FD76AD"/>
    <w:pPr>
      <w:ind w:left="1470" w:hanging="210"/>
      <w:jc w:val="left"/>
    </w:pPr>
    <w:rPr>
      <w:rFonts w:ascii="Calibri" w:hAnsi="Calibri"/>
      <w:sz w:val="20"/>
      <w:szCs w:val="20"/>
    </w:rPr>
  </w:style>
  <w:style w:type="paragraph" w:styleId="9">
    <w:name w:val="index 9"/>
    <w:basedOn w:val="aff1"/>
    <w:next w:val="aff1"/>
    <w:qFormat/>
    <w:rsid w:val="00FD76AD"/>
    <w:pPr>
      <w:ind w:left="1890" w:hanging="210"/>
      <w:jc w:val="left"/>
    </w:pPr>
    <w:rPr>
      <w:rFonts w:ascii="Calibri" w:hAnsi="Calibri"/>
      <w:sz w:val="20"/>
      <w:szCs w:val="20"/>
    </w:rPr>
  </w:style>
  <w:style w:type="paragraph" w:styleId="20">
    <w:name w:val="toc 2"/>
    <w:basedOn w:val="aff1"/>
    <w:next w:val="aff1"/>
    <w:uiPriority w:val="39"/>
    <w:qFormat/>
    <w:rsid w:val="00FD76AD"/>
    <w:pPr>
      <w:ind w:left="210"/>
      <w:jc w:val="left"/>
    </w:pPr>
    <w:rPr>
      <w:rFonts w:ascii="Calibri" w:hAnsi="Calibri"/>
      <w:smallCaps/>
      <w:sz w:val="20"/>
      <w:szCs w:val="20"/>
    </w:rPr>
  </w:style>
  <w:style w:type="paragraph" w:styleId="90">
    <w:name w:val="toc 9"/>
    <w:basedOn w:val="aff1"/>
    <w:next w:val="aff1"/>
    <w:uiPriority w:val="39"/>
    <w:qFormat/>
    <w:rsid w:val="00FD76AD"/>
    <w:pPr>
      <w:ind w:left="1680"/>
      <w:jc w:val="left"/>
    </w:pPr>
    <w:rPr>
      <w:rFonts w:ascii="Calibri" w:hAnsi="Calibri"/>
      <w:sz w:val="18"/>
      <w:szCs w:val="18"/>
    </w:rPr>
  </w:style>
  <w:style w:type="paragraph" w:styleId="21">
    <w:name w:val="index 2"/>
    <w:basedOn w:val="aff1"/>
    <w:next w:val="aff1"/>
    <w:qFormat/>
    <w:rsid w:val="00FD76AD"/>
    <w:pPr>
      <w:ind w:left="420" w:hanging="210"/>
      <w:jc w:val="left"/>
    </w:pPr>
    <w:rPr>
      <w:rFonts w:ascii="Calibri" w:hAnsi="Calibri"/>
      <w:sz w:val="20"/>
      <w:szCs w:val="20"/>
    </w:rPr>
  </w:style>
  <w:style w:type="table" w:styleId="affd">
    <w:name w:val="Table Grid"/>
    <w:basedOn w:val="aff3"/>
    <w:qFormat/>
    <w:rsid w:val="00FD76A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ff2"/>
    <w:uiPriority w:val="22"/>
    <w:qFormat/>
    <w:rsid w:val="00FD76AD"/>
    <w:rPr>
      <w:b/>
      <w:bCs/>
    </w:rPr>
  </w:style>
  <w:style w:type="character" w:styleId="afff">
    <w:name w:val="endnote reference"/>
    <w:basedOn w:val="aff2"/>
    <w:semiHidden/>
    <w:qFormat/>
    <w:rsid w:val="00FD76AD"/>
    <w:rPr>
      <w:vertAlign w:val="superscript"/>
    </w:rPr>
  </w:style>
  <w:style w:type="character" w:styleId="afff0">
    <w:name w:val="page number"/>
    <w:basedOn w:val="aff2"/>
    <w:qFormat/>
    <w:rsid w:val="00FD76AD"/>
    <w:rPr>
      <w:rFonts w:ascii="Times New Roman" w:eastAsia="宋体" w:hAnsi="Times New Roman"/>
      <w:sz w:val="18"/>
    </w:rPr>
  </w:style>
  <w:style w:type="character" w:styleId="afff1">
    <w:name w:val="FollowedHyperlink"/>
    <w:basedOn w:val="aff2"/>
    <w:qFormat/>
    <w:rsid w:val="00FD76AD"/>
    <w:rPr>
      <w:color w:val="800080"/>
      <w:u w:val="single"/>
    </w:rPr>
  </w:style>
  <w:style w:type="character" w:styleId="afff2">
    <w:name w:val="Hyperlink"/>
    <w:basedOn w:val="aff2"/>
    <w:uiPriority w:val="99"/>
    <w:qFormat/>
    <w:rsid w:val="00FD76AD"/>
    <w:rPr>
      <w:color w:val="0000FF"/>
      <w:spacing w:val="0"/>
      <w:w w:val="100"/>
      <w:szCs w:val="21"/>
      <w:u w:val="single"/>
    </w:rPr>
  </w:style>
  <w:style w:type="character" w:styleId="afff3">
    <w:name w:val="annotation reference"/>
    <w:qFormat/>
    <w:rsid w:val="00FD76AD"/>
    <w:rPr>
      <w:sz w:val="21"/>
      <w:szCs w:val="21"/>
    </w:rPr>
  </w:style>
  <w:style w:type="character" w:styleId="afff4">
    <w:name w:val="footnote reference"/>
    <w:basedOn w:val="aff2"/>
    <w:semiHidden/>
    <w:qFormat/>
    <w:rsid w:val="00FD76AD"/>
    <w:rPr>
      <w:vertAlign w:val="superscript"/>
    </w:rPr>
  </w:style>
  <w:style w:type="paragraph" w:customStyle="1" w:styleId="22">
    <w:name w:val="封面标准号2"/>
    <w:qFormat/>
    <w:rsid w:val="00FD76A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6">
    <w:name w:val="一级条标题"/>
    <w:next w:val="affc"/>
    <w:uiPriority w:val="99"/>
    <w:qFormat/>
    <w:rsid w:val="00FD76AD"/>
    <w:pPr>
      <w:numPr>
        <w:ilvl w:val="1"/>
        <w:numId w:val="2"/>
      </w:numPr>
      <w:spacing w:beforeLines="50" w:afterLines="50"/>
      <w:outlineLvl w:val="2"/>
    </w:pPr>
    <w:rPr>
      <w:rFonts w:ascii="黑体" w:eastAsia="黑体"/>
      <w:sz w:val="21"/>
      <w:szCs w:val="21"/>
    </w:rPr>
  </w:style>
  <w:style w:type="paragraph" w:customStyle="1" w:styleId="afff5">
    <w:name w:val="标准书脚_奇数页"/>
    <w:qFormat/>
    <w:rsid w:val="00FD76AD"/>
    <w:pPr>
      <w:spacing w:before="120"/>
      <w:ind w:right="198"/>
      <w:jc w:val="right"/>
    </w:pPr>
    <w:rPr>
      <w:rFonts w:ascii="宋体"/>
      <w:sz w:val="18"/>
      <w:szCs w:val="18"/>
    </w:rPr>
  </w:style>
  <w:style w:type="paragraph" w:customStyle="1" w:styleId="afff6">
    <w:name w:val="标准书眉_奇数页"/>
    <w:next w:val="aff1"/>
    <w:qFormat/>
    <w:rsid w:val="00FD76AD"/>
    <w:pPr>
      <w:tabs>
        <w:tab w:val="center" w:pos="4154"/>
        <w:tab w:val="right" w:pos="8306"/>
      </w:tabs>
      <w:spacing w:after="220"/>
      <w:jc w:val="right"/>
    </w:pPr>
    <w:rPr>
      <w:rFonts w:ascii="黑体" w:eastAsia="黑体"/>
      <w:sz w:val="21"/>
      <w:szCs w:val="21"/>
    </w:rPr>
  </w:style>
  <w:style w:type="paragraph" w:customStyle="1" w:styleId="a5">
    <w:name w:val="章标题"/>
    <w:next w:val="affc"/>
    <w:uiPriority w:val="99"/>
    <w:qFormat/>
    <w:rsid w:val="00FD76AD"/>
    <w:pPr>
      <w:numPr>
        <w:numId w:val="2"/>
      </w:numPr>
      <w:spacing w:beforeLines="100" w:afterLines="100"/>
      <w:jc w:val="both"/>
      <w:outlineLvl w:val="1"/>
    </w:pPr>
    <w:rPr>
      <w:rFonts w:ascii="黑体" w:eastAsia="黑体"/>
      <w:sz w:val="21"/>
    </w:rPr>
  </w:style>
  <w:style w:type="paragraph" w:customStyle="1" w:styleId="a7">
    <w:name w:val="二级条标题"/>
    <w:basedOn w:val="a6"/>
    <w:next w:val="affc"/>
    <w:uiPriority w:val="99"/>
    <w:qFormat/>
    <w:rsid w:val="00FD76AD"/>
    <w:pPr>
      <w:numPr>
        <w:ilvl w:val="2"/>
      </w:numPr>
      <w:spacing w:before="50" w:after="50"/>
      <w:outlineLvl w:val="3"/>
    </w:pPr>
  </w:style>
  <w:style w:type="paragraph" w:customStyle="1" w:styleId="afc">
    <w:name w:val="附录四级无"/>
    <w:basedOn w:val="afff7"/>
    <w:qFormat/>
    <w:rsid w:val="00FD76AD"/>
    <w:pPr>
      <w:spacing w:beforeLines="0" w:afterLines="0"/>
    </w:pPr>
    <w:rPr>
      <w:rFonts w:ascii="宋体" w:eastAsia="宋体"/>
      <w:szCs w:val="21"/>
    </w:rPr>
  </w:style>
  <w:style w:type="paragraph" w:customStyle="1" w:styleId="afff7">
    <w:name w:val="附录四级条标题"/>
    <w:basedOn w:val="afb"/>
    <w:next w:val="affc"/>
    <w:qFormat/>
    <w:rsid w:val="00FD76AD"/>
    <w:pPr>
      <w:numPr>
        <w:ilvl w:val="0"/>
        <w:numId w:val="0"/>
      </w:numPr>
      <w:outlineLvl w:val="5"/>
    </w:pPr>
  </w:style>
  <w:style w:type="paragraph" w:customStyle="1" w:styleId="afb">
    <w:name w:val="附录三级条标题"/>
    <w:basedOn w:val="afa"/>
    <w:next w:val="affc"/>
    <w:qFormat/>
    <w:rsid w:val="00FD76AD"/>
    <w:pPr>
      <w:numPr>
        <w:ilvl w:val="4"/>
      </w:numPr>
      <w:outlineLvl w:val="4"/>
    </w:pPr>
  </w:style>
  <w:style w:type="paragraph" w:customStyle="1" w:styleId="afa">
    <w:name w:val="附录二级条标题"/>
    <w:basedOn w:val="aff1"/>
    <w:next w:val="affc"/>
    <w:qFormat/>
    <w:rsid w:val="00FD76AD"/>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a">
    <w:name w:val="注：（正文）"/>
    <w:basedOn w:val="aff0"/>
    <w:next w:val="affc"/>
    <w:qFormat/>
    <w:rsid w:val="00FD76AD"/>
    <w:pPr>
      <w:numPr>
        <w:numId w:val="4"/>
      </w:numPr>
    </w:pPr>
  </w:style>
  <w:style w:type="paragraph" w:customStyle="1" w:styleId="aff0">
    <w:name w:val="注："/>
    <w:next w:val="affc"/>
    <w:qFormat/>
    <w:rsid w:val="00FD76AD"/>
    <w:pPr>
      <w:widowControl w:val="0"/>
      <w:numPr>
        <w:numId w:val="5"/>
      </w:numPr>
      <w:autoSpaceDE w:val="0"/>
      <w:autoSpaceDN w:val="0"/>
      <w:jc w:val="both"/>
    </w:pPr>
    <w:rPr>
      <w:rFonts w:ascii="宋体"/>
      <w:sz w:val="18"/>
      <w:szCs w:val="18"/>
    </w:rPr>
  </w:style>
  <w:style w:type="paragraph" w:customStyle="1" w:styleId="af">
    <w:name w:val="列项◆（三级）"/>
    <w:basedOn w:val="aff1"/>
    <w:qFormat/>
    <w:rsid w:val="00FD76AD"/>
    <w:pPr>
      <w:numPr>
        <w:ilvl w:val="2"/>
        <w:numId w:val="6"/>
      </w:numPr>
    </w:pPr>
    <w:rPr>
      <w:rFonts w:ascii="宋体"/>
      <w:szCs w:val="21"/>
    </w:rPr>
  </w:style>
  <w:style w:type="paragraph" w:customStyle="1" w:styleId="a9">
    <w:name w:val="五级条标题"/>
    <w:basedOn w:val="a8"/>
    <w:next w:val="affc"/>
    <w:uiPriority w:val="99"/>
    <w:qFormat/>
    <w:rsid w:val="00FD76AD"/>
    <w:pPr>
      <w:numPr>
        <w:ilvl w:val="5"/>
      </w:numPr>
      <w:outlineLvl w:val="6"/>
    </w:pPr>
  </w:style>
  <w:style w:type="paragraph" w:customStyle="1" w:styleId="a8">
    <w:name w:val="四级条标题"/>
    <w:basedOn w:val="afff8"/>
    <w:next w:val="affc"/>
    <w:uiPriority w:val="99"/>
    <w:qFormat/>
    <w:rsid w:val="00FD76AD"/>
    <w:pPr>
      <w:numPr>
        <w:ilvl w:val="4"/>
        <w:numId w:val="2"/>
      </w:numPr>
      <w:outlineLvl w:val="5"/>
    </w:pPr>
  </w:style>
  <w:style w:type="paragraph" w:customStyle="1" w:styleId="afff8">
    <w:name w:val="三级条标题"/>
    <w:basedOn w:val="a7"/>
    <w:next w:val="affc"/>
    <w:qFormat/>
    <w:rsid w:val="00FD76AD"/>
    <w:pPr>
      <w:numPr>
        <w:ilvl w:val="0"/>
        <w:numId w:val="0"/>
      </w:numPr>
      <w:outlineLvl w:val="4"/>
    </w:pPr>
  </w:style>
  <w:style w:type="paragraph" w:customStyle="1" w:styleId="a1">
    <w:name w:val="示例"/>
    <w:next w:val="afff9"/>
    <w:qFormat/>
    <w:rsid w:val="00FD76AD"/>
    <w:pPr>
      <w:widowControl w:val="0"/>
      <w:numPr>
        <w:numId w:val="7"/>
      </w:numPr>
      <w:jc w:val="both"/>
    </w:pPr>
    <w:rPr>
      <w:rFonts w:ascii="宋体"/>
      <w:sz w:val="18"/>
      <w:szCs w:val="18"/>
    </w:rPr>
  </w:style>
  <w:style w:type="paragraph" w:customStyle="1" w:styleId="afff9">
    <w:name w:val="示例内容"/>
    <w:qFormat/>
    <w:rsid w:val="00FD76AD"/>
    <w:pPr>
      <w:ind w:firstLineChars="200" w:firstLine="200"/>
    </w:pPr>
    <w:rPr>
      <w:rFonts w:ascii="宋体"/>
      <w:sz w:val="18"/>
      <w:szCs w:val="18"/>
    </w:rPr>
  </w:style>
  <w:style w:type="paragraph" w:customStyle="1" w:styleId="afffa">
    <w:name w:val="三级无"/>
    <w:basedOn w:val="afff8"/>
    <w:qFormat/>
    <w:rsid w:val="00FD76AD"/>
    <w:pPr>
      <w:spacing w:beforeLines="0" w:afterLines="0"/>
    </w:pPr>
    <w:rPr>
      <w:rFonts w:ascii="宋体" w:eastAsia="宋体"/>
    </w:rPr>
  </w:style>
  <w:style w:type="paragraph" w:customStyle="1" w:styleId="ad">
    <w:name w:val="列项——（一级）"/>
    <w:qFormat/>
    <w:rsid w:val="00FD76AD"/>
    <w:pPr>
      <w:widowControl w:val="0"/>
      <w:numPr>
        <w:numId w:val="6"/>
      </w:numPr>
      <w:jc w:val="both"/>
    </w:pPr>
    <w:rPr>
      <w:rFonts w:ascii="宋体"/>
      <w:sz w:val="21"/>
    </w:rPr>
  </w:style>
  <w:style w:type="paragraph" w:customStyle="1" w:styleId="ab">
    <w:name w:val="附录图标号"/>
    <w:basedOn w:val="aff1"/>
    <w:qFormat/>
    <w:rsid w:val="00FD76AD"/>
    <w:pPr>
      <w:keepNext/>
      <w:pageBreakBefore/>
      <w:widowControl/>
      <w:numPr>
        <w:numId w:val="8"/>
      </w:numPr>
      <w:spacing w:line="14" w:lineRule="exact"/>
      <w:ind w:left="0" w:firstLine="363"/>
      <w:jc w:val="center"/>
      <w:outlineLvl w:val="0"/>
    </w:pPr>
    <w:rPr>
      <w:color w:val="FFFFFF"/>
    </w:rPr>
  </w:style>
  <w:style w:type="paragraph" w:customStyle="1" w:styleId="a4">
    <w:name w:val="注×：（正文）"/>
    <w:qFormat/>
    <w:rsid w:val="00FD76AD"/>
    <w:pPr>
      <w:numPr>
        <w:numId w:val="9"/>
      </w:numPr>
      <w:jc w:val="both"/>
    </w:pPr>
    <w:rPr>
      <w:rFonts w:ascii="宋体"/>
      <w:sz w:val="18"/>
      <w:szCs w:val="18"/>
    </w:rPr>
  </w:style>
  <w:style w:type="paragraph" w:customStyle="1" w:styleId="afffb">
    <w:name w:val="附录三级无"/>
    <w:basedOn w:val="afb"/>
    <w:qFormat/>
    <w:rsid w:val="00FD76AD"/>
    <w:pPr>
      <w:tabs>
        <w:tab w:val="clear" w:pos="360"/>
      </w:tabs>
      <w:spacing w:beforeLines="0" w:afterLines="0"/>
    </w:pPr>
    <w:rPr>
      <w:rFonts w:ascii="宋体" w:eastAsia="宋体"/>
      <w:szCs w:val="21"/>
    </w:rPr>
  </w:style>
  <w:style w:type="paragraph" w:customStyle="1" w:styleId="afffc">
    <w:name w:val="编号列项（三级）"/>
    <w:qFormat/>
    <w:rsid w:val="00FD76AD"/>
    <w:rPr>
      <w:rFonts w:ascii="宋体"/>
      <w:sz w:val="21"/>
    </w:rPr>
  </w:style>
  <w:style w:type="paragraph" w:customStyle="1" w:styleId="afffd">
    <w:name w:val="实施日期"/>
    <w:basedOn w:val="afffe"/>
    <w:qFormat/>
    <w:rsid w:val="00FD76AD"/>
    <w:pPr>
      <w:framePr w:wrap="around" w:vAnchor="page" w:hAnchor="text"/>
      <w:jc w:val="right"/>
    </w:pPr>
  </w:style>
  <w:style w:type="paragraph" w:customStyle="1" w:styleId="afffe">
    <w:name w:val="发布日期"/>
    <w:qFormat/>
    <w:rsid w:val="00FD76AD"/>
    <w:pPr>
      <w:framePr w:w="3997" w:h="471" w:hRule="exact" w:vSpace="181" w:wrap="around" w:hAnchor="page" w:x="7089" w:y="14097" w:anchorLock="1"/>
    </w:pPr>
    <w:rPr>
      <w:rFonts w:eastAsia="黑体"/>
      <w:sz w:val="28"/>
    </w:rPr>
  </w:style>
  <w:style w:type="paragraph" w:customStyle="1" w:styleId="ae">
    <w:name w:val="列项●（二级）"/>
    <w:qFormat/>
    <w:rsid w:val="00FD76AD"/>
    <w:pPr>
      <w:numPr>
        <w:ilvl w:val="1"/>
        <w:numId w:val="6"/>
      </w:numPr>
      <w:tabs>
        <w:tab w:val="left" w:pos="840"/>
      </w:tabs>
      <w:jc w:val="both"/>
    </w:pPr>
    <w:rPr>
      <w:rFonts w:ascii="宋体"/>
      <w:sz w:val="21"/>
    </w:rPr>
  </w:style>
  <w:style w:type="paragraph" w:customStyle="1" w:styleId="aff">
    <w:name w:val="附录数字编号列项（二级）"/>
    <w:qFormat/>
    <w:rsid w:val="00FD76AD"/>
    <w:pPr>
      <w:numPr>
        <w:ilvl w:val="1"/>
        <w:numId w:val="10"/>
      </w:numPr>
    </w:pPr>
    <w:rPr>
      <w:rFonts w:ascii="宋体"/>
      <w:sz w:val="21"/>
    </w:rPr>
  </w:style>
  <w:style w:type="paragraph" w:customStyle="1" w:styleId="af3">
    <w:name w:val="示例×："/>
    <w:basedOn w:val="a5"/>
    <w:qFormat/>
    <w:rsid w:val="00FD76AD"/>
    <w:pPr>
      <w:numPr>
        <w:numId w:val="11"/>
      </w:numPr>
      <w:spacing w:beforeLines="0" w:afterLines="0"/>
      <w:outlineLvl w:val="9"/>
    </w:pPr>
    <w:rPr>
      <w:rFonts w:ascii="宋体" w:eastAsia="宋体"/>
      <w:sz w:val="18"/>
      <w:szCs w:val="18"/>
    </w:rPr>
  </w:style>
  <w:style w:type="paragraph" w:customStyle="1" w:styleId="a">
    <w:name w:val="注×："/>
    <w:qFormat/>
    <w:rsid w:val="00FD76AD"/>
    <w:pPr>
      <w:widowControl w:val="0"/>
      <w:numPr>
        <w:numId w:val="12"/>
      </w:numPr>
      <w:autoSpaceDE w:val="0"/>
      <w:autoSpaceDN w:val="0"/>
      <w:jc w:val="both"/>
    </w:pPr>
    <w:rPr>
      <w:rFonts w:ascii="宋体"/>
      <w:sz w:val="18"/>
      <w:szCs w:val="18"/>
    </w:rPr>
  </w:style>
  <w:style w:type="paragraph" w:customStyle="1" w:styleId="af2">
    <w:name w:val="数字编号列项（二级）"/>
    <w:qFormat/>
    <w:rsid w:val="00FD76AD"/>
    <w:pPr>
      <w:numPr>
        <w:ilvl w:val="1"/>
        <w:numId w:val="13"/>
      </w:numPr>
      <w:jc w:val="both"/>
    </w:pPr>
    <w:rPr>
      <w:rFonts w:ascii="宋体"/>
      <w:sz w:val="21"/>
    </w:rPr>
  </w:style>
  <w:style w:type="paragraph" w:customStyle="1" w:styleId="affff">
    <w:name w:val="示例后文字"/>
    <w:basedOn w:val="affc"/>
    <w:next w:val="affc"/>
    <w:qFormat/>
    <w:rsid w:val="00FD76AD"/>
    <w:pPr>
      <w:ind w:firstLine="360"/>
    </w:pPr>
    <w:rPr>
      <w:sz w:val="18"/>
    </w:rPr>
  </w:style>
  <w:style w:type="paragraph" w:customStyle="1" w:styleId="affff0">
    <w:name w:val="目次、标准名称标题"/>
    <w:basedOn w:val="aff1"/>
    <w:next w:val="affc"/>
    <w:qFormat/>
    <w:rsid w:val="00FD76A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1">
    <w:name w:val="二级无"/>
    <w:basedOn w:val="a7"/>
    <w:qFormat/>
    <w:rsid w:val="00FD76AD"/>
    <w:pPr>
      <w:spacing w:beforeLines="0" w:afterLines="0"/>
      <w:ind w:left="0"/>
    </w:pPr>
    <w:rPr>
      <w:rFonts w:ascii="宋体" w:eastAsia="宋体"/>
    </w:rPr>
  </w:style>
  <w:style w:type="paragraph" w:customStyle="1" w:styleId="affff2">
    <w:name w:val="附录公式编号制表符"/>
    <w:basedOn w:val="aff1"/>
    <w:next w:val="affc"/>
    <w:qFormat/>
    <w:rsid w:val="00FD76AD"/>
    <w:pPr>
      <w:widowControl/>
      <w:tabs>
        <w:tab w:val="center" w:pos="4201"/>
        <w:tab w:val="right" w:leader="dot" w:pos="9298"/>
      </w:tabs>
      <w:autoSpaceDE w:val="0"/>
      <w:autoSpaceDN w:val="0"/>
    </w:pPr>
    <w:rPr>
      <w:rFonts w:ascii="宋体"/>
      <w:kern w:val="0"/>
      <w:szCs w:val="20"/>
    </w:rPr>
  </w:style>
  <w:style w:type="paragraph" w:customStyle="1" w:styleId="af1">
    <w:name w:val="字母编号列项（一级）"/>
    <w:qFormat/>
    <w:rsid w:val="00FD76AD"/>
    <w:pPr>
      <w:numPr>
        <w:numId w:val="13"/>
      </w:numPr>
      <w:jc w:val="both"/>
    </w:pPr>
    <w:rPr>
      <w:rFonts w:ascii="宋体"/>
      <w:sz w:val="21"/>
    </w:rPr>
  </w:style>
  <w:style w:type="paragraph" w:customStyle="1" w:styleId="a0">
    <w:name w:val="首示例"/>
    <w:next w:val="affc"/>
    <w:link w:val="Char3"/>
    <w:qFormat/>
    <w:rsid w:val="00FD76AD"/>
    <w:pPr>
      <w:numPr>
        <w:numId w:val="14"/>
      </w:numPr>
      <w:tabs>
        <w:tab w:val="left" w:pos="360"/>
      </w:tabs>
      <w:ind w:firstLine="0"/>
    </w:pPr>
    <w:rPr>
      <w:rFonts w:ascii="宋体" w:hAnsi="宋体"/>
      <w:kern w:val="2"/>
      <w:sz w:val="18"/>
      <w:szCs w:val="18"/>
    </w:rPr>
  </w:style>
  <w:style w:type="paragraph" w:customStyle="1" w:styleId="ac">
    <w:name w:val="附录图标题"/>
    <w:basedOn w:val="aff1"/>
    <w:next w:val="affc"/>
    <w:qFormat/>
    <w:rsid w:val="00FD76AD"/>
    <w:pPr>
      <w:numPr>
        <w:ilvl w:val="1"/>
        <w:numId w:val="8"/>
      </w:numPr>
      <w:tabs>
        <w:tab w:val="left" w:pos="363"/>
      </w:tabs>
      <w:spacing w:beforeLines="50" w:afterLines="50"/>
      <w:ind w:left="0" w:firstLine="0"/>
      <w:jc w:val="center"/>
    </w:pPr>
    <w:rPr>
      <w:rFonts w:ascii="黑体" w:eastAsia="黑体"/>
      <w:szCs w:val="21"/>
    </w:rPr>
  </w:style>
  <w:style w:type="paragraph" w:customStyle="1" w:styleId="affff3">
    <w:name w:val="标准标志"/>
    <w:next w:val="aff1"/>
    <w:qFormat/>
    <w:rsid w:val="00FD76AD"/>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d">
    <w:name w:val="附录五级条标题"/>
    <w:basedOn w:val="afff7"/>
    <w:next w:val="affc"/>
    <w:qFormat/>
    <w:rsid w:val="00FD76AD"/>
    <w:pPr>
      <w:numPr>
        <w:ilvl w:val="6"/>
      </w:numPr>
      <w:outlineLvl w:val="6"/>
    </w:pPr>
  </w:style>
  <w:style w:type="paragraph" w:customStyle="1" w:styleId="affff4">
    <w:name w:val="标准称谓"/>
    <w:next w:val="aff1"/>
    <w:qFormat/>
    <w:rsid w:val="00FD76A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附录五级无"/>
    <w:basedOn w:val="afd"/>
    <w:qFormat/>
    <w:rsid w:val="00FD76AD"/>
    <w:pPr>
      <w:tabs>
        <w:tab w:val="clear" w:pos="360"/>
      </w:tabs>
      <w:spacing w:beforeLines="0" w:afterLines="0"/>
    </w:pPr>
    <w:rPr>
      <w:rFonts w:ascii="宋体" w:eastAsia="宋体"/>
      <w:szCs w:val="21"/>
    </w:rPr>
  </w:style>
  <w:style w:type="paragraph" w:customStyle="1" w:styleId="affff6">
    <w:name w:val="标准书脚_偶数页"/>
    <w:qFormat/>
    <w:rsid w:val="00FD76AD"/>
    <w:pPr>
      <w:spacing w:before="120"/>
      <w:ind w:left="221"/>
    </w:pPr>
    <w:rPr>
      <w:rFonts w:ascii="宋体"/>
      <w:sz w:val="18"/>
      <w:szCs w:val="18"/>
    </w:rPr>
  </w:style>
  <w:style w:type="paragraph" w:customStyle="1" w:styleId="af8">
    <w:name w:val="附录章标题"/>
    <w:next w:val="affc"/>
    <w:qFormat/>
    <w:rsid w:val="00FD76AD"/>
    <w:pPr>
      <w:numPr>
        <w:ilvl w:val="1"/>
        <w:numId w:val="3"/>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7">
    <w:name w:val="标准书眉_偶数页"/>
    <w:basedOn w:val="afff6"/>
    <w:next w:val="aff1"/>
    <w:qFormat/>
    <w:rsid w:val="00FD76AD"/>
    <w:pPr>
      <w:jc w:val="left"/>
    </w:pPr>
  </w:style>
  <w:style w:type="paragraph" w:customStyle="1" w:styleId="af9">
    <w:name w:val="附录一级条标题"/>
    <w:basedOn w:val="af8"/>
    <w:next w:val="affc"/>
    <w:qFormat/>
    <w:rsid w:val="00FD76AD"/>
    <w:pPr>
      <w:numPr>
        <w:ilvl w:val="2"/>
      </w:numPr>
      <w:autoSpaceDN w:val="0"/>
      <w:spacing w:beforeLines="50" w:afterLines="50"/>
      <w:outlineLvl w:val="2"/>
    </w:pPr>
  </w:style>
  <w:style w:type="paragraph" w:customStyle="1" w:styleId="affff8">
    <w:name w:val="标准书眉一"/>
    <w:qFormat/>
    <w:rsid w:val="00FD76AD"/>
    <w:pPr>
      <w:jc w:val="both"/>
    </w:pPr>
  </w:style>
  <w:style w:type="paragraph" w:customStyle="1" w:styleId="affff9">
    <w:name w:val="附录一级无"/>
    <w:basedOn w:val="af9"/>
    <w:qFormat/>
    <w:rsid w:val="00FD76AD"/>
    <w:pPr>
      <w:tabs>
        <w:tab w:val="clear" w:pos="360"/>
      </w:tabs>
      <w:spacing w:beforeLines="0" w:afterLines="0"/>
    </w:pPr>
    <w:rPr>
      <w:rFonts w:ascii="宋体" w:eastAsia="宋体"/>
      <w:szCs w:val="21"/>
    </w:rPr>
  </w:style>
  <w:style w:type="paragraph" w:customStyle="1" w:styleId="affffa">
    <w:name w:val="参考文献"/>
    <w:basedOn w:val="aff1"/>
    <w:next w:val="affc"/>
    <w:qFormat/>
    <w:rsid w:val="00FD76A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e">
    <w:name w:val="附录字母编号列项（一级）"/>
    <w:qFormat/>
    <w:rsid w:val="00FD76AD"/>
    <w:pPr>
      <w:numPr>
        <w:numId w:val="10"/>
      </w:numPr>
    </w:pPr>
    <w:rPr>
      <w:rFonts w:ascii="宋体"/>
      <w:sz w:val="21"/>
    </w:rPr>
  </w:style>
  <w:style w:type="paragraph" w:customStyle="1" w:styleId="affffb">
    <w:name w:val="参考文献、索引标题"/>
    <w:basedOn w:val="aff1"/>
    <w:next w:val="affc"/>
    <w:qFormat/>
    <w:rsid w:val="00FD76A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c">
    <w:name w:val="列项说明"/>
    <w:basedOn w:val="aff1"/>
    <w:qFormat/>
    <w:rsid w:val="00FD76AD"/>
    <w:pPr>
      <w:adjustRightInd w:val="0"/>
      <w:spacing w:line="320" w:lineRule="exact"/>
      <w:ind w:leftChars="200" w:left="400" w:hangingChars="200" w:hanging="200"/>
      <w:jc w:val="left"/>
      <w:textAlignment w:val="baseline"/>
    </w:pPr>
    <w:rPr>
      <w:rFonts w:ascii="宋体"/>
      <w:kern w:val="0"/>
      <w:szCs w:val="20"/>
    </w:rPr>
  </w:style>
  <w:style w:type="paragraph" w:customStyle="1" w:styleId="Default">
    <w:name w:val="Default"/>
    <w:qFormat/>
    <w:rsid w:val="00FD76AD"/>
    <w:pPr>
      <w:widowControl w:val="0"/>
      <w:autoSpaceDE w:val="0"/>
      <w:autoSpaceDN w:val="0"/>
      <w:adjustRightInd w:val="0"/>
    </w:pPr>
    <w:rPr>
      <w:rFonts w:ascii="宋体" w:cs="宋体"/>
      <w:color w:val="000000"/>
      <w:sz w:val="24"/>
      <w:szCs w:val="24"/>
    </w:rPr>
  </w:style>
  <w:style w:type="paragraph" w:customStyle="1" w:styleId="affffd">
    <w:name w:val="发布部门"/>
    <w:next w:val="affc"/>
    <w:qFormat/>
    <w:rsid w:val="00FD76AD"/>
    <w:pPr>
      <w:framePr w:w="7938" w:h="1134" w:hRule="exact" w:hSpace="125" w:vSpace="181" w:wrap="around" w:vAnchor="page" w:hAnchor="page" w:x="2150" w:y="14630" w:anchorLock="1"/>
      <w:jc w:val="center"/>
    </w:pPr>
    <w:rPr>
      <w:rFonts w:ascii="宋体"/>
      <w:b/>
      <w:spacing w:val="20"/>
      <w:w w:val="135"/>
      <w:sz w:val="28"/>
    </w:rPr>
  </w:style>
  <w:style w:type="paragraph" w:customStyle="1" w:styleId="TOC1">
    <w:name w:val="TOC 标题1"/>
    <w:basedOn w:val="1"/>
    <w:next w:val="aff1"/>
    <w:uiPriority w:val="39"/>
    <w:unhideWhenUsed/>
    <w:qFormat/>
    <w:rsid w:val="00FD76AD"/>
    <w:pPr>
      <w:widowControl/>
      <w:spacing w:before="480" w:after="0" w:line="276" w:lineRule="auto"/>
      <w:jc w:val="left"/>
      <w:outlineLvl w:val="9"/>
    </w:pPr>
    <w:rPr>
      <w:rFonts w:ascii="Cambria" w:hAnsi="Cambria"/>
      <w:color w:val="366091"/>
      <w:kern w:val="0"/>
      <w:sz w:val="28"/>
      <w:szCs w:val="28"/>
    </w:rPr>
  </w:style>
  <w:style w:type="paragraph" w:customStyle="1" w:styleId="affffe">
    <w:name w:val="封面标准代替信息"/>
    <w:qFormat/>
    <w:rsid w:val="00FD76AD"/>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FD76AD"/>
    <w:pPr>
      <w:widowControl w:val="0"/>
      <w:kinsoku w:val="0"/>
      <w:overflowPunct w:val="0"/>
      <w:autoSpaceDE w:val="0"/>
      <w:autoSpaceDN w:val="0"/>
      <w:spacing w:before="308"/>
      <w:jc w:val="right"/>
      <w:textAlignment w:val="center"/>
    </w:pPr>
    <w:rPr>
      <w:sz w:val="28"/>
    </w:rPr>
  </w:style>
  <w:style w:type="paragraph" w:customStyle="1" w:styleId="afffff">
    <w:name w:val="封面标准名称"/>
    <w:qFormat/>
    <w:rsid w:val="00FD76AD"/>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0">
    <w:name w:val="标准文件_标准书眉_偶数页"/>
    <w:basedOn w:val="aff1"/>
    <w:next w:val="aff1"/>
    <w:qFormat/>
    <w:rsid w:val="00FD76AD"/>
    <w:pPr>
      <w:widowControl/>
      <w:tabs>
        <w:tab w:val="center" w:pos="4154"/>
        <w:tab w:val="right" w:pos="8306"/>
      </w:tabs>
      <w:spacing w:after="120"/>
      <w:jc w:val="left"/>
    </w:pPr>
    <w:rPr>
      <w:rFonts w:ascii="黑体" w:eastAsia="黑体" w:hAnsi="宋体"/>
      <w:kern w:val="0"/>
      <w:szCs w:val="20"/>
    </w:rPr>
  </w:style>
  <w:style w:type="paragraph" w:customStyle="1" w:styleId="afffff1">
    <w:name w:val="封面标准英文名称"/>
    <w:basedOn w:val="afffff"/>
    <w:qFormat/>
    <w:rsid w:val="00FD76AD"/>
    <w:pPr>
      <w:framePr w:wrap="around"/>
      <w:spacing w:before="370" w:line="400" w:lineRule="exact"/>
    </w:pPr>
    <w:rPr>
      <w:rFonts w:ascii="Times New Roman"/>
      <w:sz w:val="28"/>
      <w:szCs w:val="28"/>
    </w:rPr>
  </w:style>
  <w:style w:type="paragraph" w:customStyle="1" w:styleId="afffff2">
    <w:name w:val="封面一致性程度标识"/>
    <w:basedOn w:val="afffff1"/>
    <w:qFormat/>
    <w:rsid w:val="00FD76AD"/>
    <w:pPr>
      <w:framePr w:wrap="around"/>
      <w:spacing w:before="440"/>
    </w:pPr>
    <w:rPr>
      <w:rFonts w:ascii="宋体" w:eastAsia="宋体"/>
    </w:rPr>
  </w:style>
  <w:style w:type="paragraph" w:customStyle="1" w:styleId="afffff3">
    <w:name w:val="封面标准文稿类别"/>
    <w:basedOn w:val="afffff2"/>
    <w:qFormat/>
    <w:rsid w:val="00FD76AD"/>
    <w:pPr>
      <w:framePr w:wrap="around"/>
      <w:spacing w:after="160" w:line="240" w:lineRule="auto"/>
    </w:pPr>
    <w:rPr>
      <w:sz w:val="24"/>
    </w:rPr>
  </w:style>
  <w:style w:type="paragraph" w:customStyle="1" w:styleId="afffff4">
    <w:name w:val="封面标准文稿编辑信息"/>
    <w:basedOn w:val="afffff3"/>
    <w:qFormat/>
    <w:rsid w:val="00FD76AD"/>
    <w:pPr>
      <w:framePr w:wrap="around"/>
      <w:spacing w:before="180" w:line="180" w:lineRule="exact"/>
    </w:pPr>
    <w:rPr>
      <w:sz w:val="21"/>
    </w:rPr>
  </w:style>
  <w:style w:type="paragraph" w:customStyle="1" w:styleId="afffff5">
    <w:name w:val="封面正文"/>
    <w:qFormat/>
    <w:rsid w:val="00FD76AD"/>
    <w:pPr>
      <w:jc w:val="both"/>
    </w:pPr>
  </w:style>
  <w:style w:type="paragraph" w:customStyle="1" w:styleId="af7">
    <w:name w:val="附录标识"/>
    <w:basedOn w:val="aff1"/>
    <w:next w:val="affc"/>
    <w:qFormat/>
    <w:rsid w:val="00FD76AD"/>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6">
    <w:name w:val="四级无"/>
    <w:basedOn w:val="a8"/>
    <w:qFormat/>
    <w:rsid w:val="00FD76AD"/>
    <w:pPr>
      <w:spacing w:beforeLines="0" w:afterLines="0"/>
    </w:pPr>
    <w:rPr>
      <w:rFonts w:ascii="宋体" w:eastAsia="宋体"/>
    </w:rPr>
  </w:style>
  <w:style w:type="paragraph" w:customStyle="1" w:styleId="afffff7">
    <w:name w:val="附录标题"/>
    <w:basedOn w:val="affc"/>
    <w:next w:val="affc"/>
    <w:qFormat/>
    <w:rsid w:val="00FD76AD"/>
    <w:pPr>
      <w:ind w:firstLineChars="0" w:firstLine="0"/>
      <w:jc w:val="center"/>
    </w:pPr>
    <w:rPr>
      <w:rFonts w:ascii="黑体" w:eastAsia="黑体"/>
    </w:rPr>
  </w:style>
  <w:style w:type="paragraph" w:customStyle="1" w:styleId="afffff8">
    <w:name w:val="条文脚注"/>
    <w:basedOn w:val="af0"/>
    <w:qFormat/>
    <w:rsid w:val="00FD76AD"/>
    <w:pPr>
      <w:numPr>
        <w:numId w:val="0"/>
      </w:numPr>
      <w:jc w:val="both"/>
    </w:pPr>
  </w:style>
  <w:style w:type="paragraph" w:customStyle="1" w:styleId="af4">
    <w:name w:val="附录表标号"/>
    <w:basedOn w:val="aff1"/>
    <w:next w:val="affc"/>
    <w:qFormat/>
    <w:rsid w:val="00FD76AD"/>
    <w:pPr>
      <w:numPr>
        <w:numId w:val="15"/>
      </w:numPr>
      <w:tabs>
        <w:tab w:val="clear" w:pos="0"/>
      </w:tabs>
      <w:spacing w:line="14" w:lineRule="exact"/>
      <w:ind w:left="811" w:hanging="448"/>
      <w:jc w:val="center"/>
      <w:outlineLvl w:val="0"/>
    </w:pPr>
    <w:rPr>
      <w:color w:val="FFFFFF"/>
    </w:rPr>
  </w:style>
  <w:style w:type="paragraph" w:customStyle="1" w:styleId="afffff9">
    <w:name w:val="图标脚注说明"/>
    <w:basedOn w:val="affc"/>
    <w:qFormat/>
    <w:rsid w:val="00FD76AD"/>
    <w:pPr>
      <w:ind w:left="840" w:firstLineChars="0" w:hanging="420"/>
    </w:pPr>
    <w:rPr>
      <w:sz w:val="18"/>
      <w:szCs w:val="18"/>
    </w:rPr>
  </w:style>
  <w:style w:type="paragraph" w:customStyle="1" w:styleId="af5">
    <w:name w:val="附录表标题"/>
    <w:basedOn w:val="aff1"/>
    <w:next w:val="affc"/>
    <w:qFormat/>
    <w:rsid w:val="00FD76AD"/>
    <w:pPr>
      <w:numPr>
        <w:ilvl w:val="1"/>
        <w:numId w:val="15"/>
      </w:numPr>
      <w:tabs>
        <w:tab w:val="left" w:pos="180"/>
      </w:tabs>
      <w:spacing w:beforeLines="50" w:afterLines="50"/>
      <w:ind w:left="0" w:firstLine="0"/>
      <w:jc w:val="center"/>
    </w:pPr>
    <w:rPr>
      <w:rFonts w:ascii="黑体" w:eastAsia="黑体"/>
      <w:szCs w:val="21"/>
    </w:rPr>
  </w:style>
  <w:style w:type="paragraph" w:customStyle="1" w:styleId="a3">
    <w:name w:val="图表脚注说明"/>
    <w:basedOn w:val="aff1"/>
    <w:qFormat/>
    <w:rsid w:val="00FD76AD"/>
    <w:pPr>
      <w:numPr>
        <w:numId w:val="16"/>
      </w:numPr>
    </w:pPr>
    <w:rPr>
      <w:rFonts w:ascii="宋体"/>
      <w:sz w:val="18"/>
      <w:szCs w:val="18"/>
    </w:rPr>
  </w:style>
  <w:style w:type="paragraph" w:customStyle="1" w:styleId="afffffa">
    <w:name w:val="图的脚注"/>
    <w:next w:val="affc"/>
    <w:qFormat/>
    <w:rsid w:val="00FD76AD"/>
    <w:pPr>
      <w:widowControl w:val="0"/>
      <w:ind w:leftChars="200" w:left="840" w:hangingChars="200" w:hanging="420"/>
      <w:jc w:val="both"/>
    </w:pPr>
    <w:rPr>
      <w:rFonts w:ascii="宋体"/>
      <w:sz w:val="18"/>
    </w:rPr>
  </w:style>
  <w:style w:type="paragraph" w:customStyle="1" w:styleId="afffffb">
    <w:name w:val="附录二级无"/>
    <w:basedOn w:val="afa"/>
    <w:qFormat/>
    <w:rsid w:val="00FD76AD"/>
    <w:pPr>
      <w:tabs>
        <w:tab w:val="clear" w:pos="360"/>
      </w:tabs>
      <w:spacing w:beforeLines="0" w:afterLines="0"/>
    </w:pPr>
    <w:rPr>
      <w:rFonts w:ascii="宋体" w:eastAsia="宋体"/>
      <w:szCs w:val="21"/>
    </w:rPr>
  </w:style>
  <w:style w:type="paragraph" w:customStyle="1" w:styleId="afffffc">
    <w:name w:val="文献分类号"/>
    <w:qFormat/>
    <w:rsid w:val="00FD76AD"/>
    <w:pPr>
      <w:framePr w:hSpace="180" w:vSpace="180" w:wrap="around" w:hAnchor="margin" w:y="1" w:anchorLock="1"/>
      <w:widowControl w:val="0"/>
      <w:textAlignment w:val="center"/>
    </w:pPr>
    <w:rPr>
      <w:rFonts w:ascii="黑体" w:eastAsia="黑体"/>
      <w:sz w:val="21"/>
      <w:szCs w:val="21"/>
    </w:rPr>
  </w:style>
  <w:style w:type="paragraph" w:customStyle="1" w:styleId="afffffd">
    <w:name w:val="附录公式"/>
    <w:basedOn w:val="affc"/>
    <w:next w:val="affc"/>
    <w:link w:val="Char4"/>
    <w:qFormat/>
    <w:rsid w:val="00FD76AD"/>
  </w:style>
  <w:style w:type="paragraph" w:customStyle="1" w:styleId="afffffe">
    <w:name w:val="五级无"/>
    <w:basedOn w:val="a9"/>
    <w:qFormat/>
    <w:rsid w:val="00FD76AD"/>
    <w:pPr>
      <w:spacing w:beforeLines="0" w:afterLines="0"/>
    </w:pPr>
    <w:rPr>
      <w:rFonts w:ascii="宋体" w:eastAsia="宋体"/>
    </w:rPr>
  </w:style>
  <w:style w:type="paragraph" w:customStyle="1" w:styleId="affffff">
    <w:name w:val="列项说明数字编号"/>
    <w:qFormat/>
    <w:rsid w:val="00FD76AD"/>
    <w:pPr>
      <w:ind w:leftChars="400" w:left="600" w:hangingChars="200" w:hanging="200"/>
    </w:pPr>
    <w:rPr>
      <w:rFonts w:ascii="宋体"/>
      <w:sz w:val="21"/>
    </w:rPr>
  </w:style>
  <w:style w:type="paragraph" w:customStyle="1" w:styleId="affffff0">
    <w:name w:val="目次、索引正文"/>
    <w:qFormat/>
    <w:rsid w:val="00FD76AD"/>
    <w:pPr>
      <w:spacing w:line="320" w:lineRule="exact"/>
      <w:jc w:val="both"/>
    </w:pPr>
    <w:rPr>
      <w:rFonts w:ascii="宋体"/>
      <w:sz w:val="21"/>
    </w:rPr>
  </w:style>
  <w:style w:type="paragraph" w:customStyle="1" w:styleId="affffff1">
    <w:name w:val="其他标准标志"/>
    <w:basedOn w:val="affff3"/>
    <w:qFormat/>
    <w:rsid w:val="00FD76AD"/>
    <w:pPr>
      <w:framePr w:w="6101" w:wrap="around" w:vAnchor="page" w:hAnchor="page" w:x="4673" w:y="942"/>
    </w:pPr>
    <w:rPr>
      <w:w w:val="130"/>
    </w:rPr>
  </w:style>
  <w:style w:type="paragraph" w:customStyle="1" w:styleId="affffff2">
    <w:name w:val="其他标准称谓"/>
    <w:next w:val="aff1"/>
    <w:qFormat/>
    <w:rsid w:val="00FD76A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d"/>
    <w:qFormat/>
    <w:rsid w:val="00FD76AD"/>
    <w:pPr>
      <w:framePr w:wrap="around" w:y="15310"/>
      <w:spacing w:line="0" w:lineRule="atLeast"/>
    </w:pPr>
    <w:rPr>
      <w:rFonts w:ascii="黑体" w:eastAsia="黑体"/>
      <w:b w:val="0"/>
    </w:rPr>
  </w:style>
  <w:style w:type="paragraph" w:customStyle="1" w:styleId="affffff4">
    <w:name w:val="前言、引言标题"/>
    <w:next w:val="affc"/>
    <w:qFormat/>
    <w:rsid w:val="00FD76AD"/>
    <w:pPr>
      <w:keepNext/>
      <w:pageBreakBefore/>
      <w:shd w:val="clear" w:color="FFFFFF" w:fill="FFFFFF"/>
      <w:spacing w:before="640" w:after="560"/>
      <w:jc w:val="center"/>
      <w:outlineLvl w:val="0"/>
    </w:pPr>
    <w:rPr>
      <w:rFonts w:ascii="黑体" w:eastAsia="黑体"/>
      <w:sz w:val="32"/>
    </w:rPr>
  </w:style>
  <w:style w:type="paragraph" w:customStyle="1" w:styleId="affffff5">
    <w:name w:val="一级无"/>
    <w:basedOn w:val="a6"/>
    <w:qFormat/>
    <w:rsid w:val="00FD76AD"/>
    <w:pPr>
      <w:spacing w:beforeLines="0" w:afterLines="0"/>
    </w:pPr>
    <w:rPr>
      <w:rFonts w:ascii="宋体" w:eastAsia="宋体"/>
    </w:rPr>
  </w:style>
  <w:style w:type="paragraph" w:customStyle="1" w:styleId="af6">
    <w:name w:val="正文表标题"/>
    <w:next w:val="affc"/>
    <w:qFormat/>
    <w:rsid w:val="00FD76AD"/>
    <w:pPr>
      <w:numPr>
        <w:numId w:val="17"/>
      </w:numPr>
      <w:tabs>
        <w:tab w:val="left" w:pos="360"/>
      </w:tabs>
      <w:spacing w:beforeLines="50" w:afterLines="50"/>
      <w:jc w:val="center"/>
    </w:pPr>
    <w:rPr>
      <w:rFonts w:ascii="黑体" w:eastAsia="黑体"/>
      <w:sz w:val="21"/>
    </w:rPr>
  </w:style>
  <w:style w:type="paragraph" w:customStyle="1" w:styleId="affffff6">
    <w:name w:val="正文公式编号制表符"/>
    <w:basedOn w:val="affc"/>
    <w:next w:val="affc"/>
    <w:qFormat/>
    <w:rsid w:val="00FD76AD"/>
    <w:pPr>
      <w:ind w:firstLineChars="0" w:firstLine="0"/>
    </w:pPr>
  </w:style>
  <w:style w:type="paragraph" w:customStyle="1" w:styleId="a2">
    <w:name w:val="正文图标题"/>
    <w:next w:val="affc"/>
    <w:qFormat/>
    <w:rsid w:val="00FD76AD"/>
    <w:pPr>
      <w:numPr>
        <w:numId w:val="18"/>
      </w:numPr>
      <w:spacing w:beforeLines="50" w:afterLines="50"/>
      <w:jc w:val="center"/>
    </w:pPr>
    <w:rPr>
      <w:rFonts w:ascii="黑体" w:eastAsia="黑体"/>
      <w:sz w:val="21"/>
    </w:rPr>
  </w:style>
  <w:style w:type="paragraph" w:customStyle="1" w:styleId="affffff7">
    <w:name w:val="终结线"/>
    <w:basedOn w:val="aff1"/>
    <w:qFormat/>
    <w:rsid w:val="00FD76AD"/>
    <w:pPr>
      <w:framePr w:hSpace="181" w:vSpace="181" w:wrap="around" w:vAnchor="text" w:hAnchor="margin" w:xAlign="center" w:y="285"/>
    </w:pPr>
  </w:style>
  <w:style w:type="paragraph" w:customStyle="1" w:styleId="affffff8">
    <w:name w:val="其他发布日期"/>
    <w:basedOn w:val="afffe"/>
    <w:qFormat/>
    <w:rsid w:val="00FD76AD"/>
    <w:pPr>
      <w:framePr w:wrap="around" w:vAnchor="page" w:hAnchor="text" w:x="1419"/>
    </w:pPr>
  </w:style>
  <w:style w:type="paragraph" w:customStyle="1" w:styleId="affffff9">
    <w:name w:val="其他实施日期"/>
    <w:basedOn w:val="afffd"/>
    <w:qFormat/>
    <w:rsid w:val="00FD76AD"/>
    <w:pPr>
      <w:framePr w:wrap="around"/>
    </w:pPr>
  </w:style>
  <w:style w:type="paragraph" w:customStyle="1" w:styleId="23">
    <w:name w:val="封面标准名称2"/>
    <w:basedOn w:val="afffff"/>
    <w:qFormat/>
    <w:rsid w:val="00FD76AD"/>
    <w:pPr>
      <w:framePr w:wrap="around" w:y="4469"/>
      <w:spacing w:beforeLines="630"/>
    </w:pPr>
  </w:style>
  <w:style w:type="paragraph" w:customStyle="1" w:styleId="24">
    <w:name w:val="封面标准英文名称2"/>
    <w:basedOn w:val="afffff1"/>
    <w:qFormat/>
    <w:rsid w:val="00FD76AD"/>
    <w:pPr>
      <w:framePr w:wrap="around" w:y="4469"/>
    </w:pPr>
  </w:style>
  <w:style w:type="paragraph" w:customStyle="1" w:styleId="25">
    <w:name w:val="封面一致性程度标识2"/>
    <w:basedOn w:val="afffff2"/>
    <w:qFormat/>
    <w:rsid w:val="00FD76AD"/>
    <w:pPr>
      <w:framePr w:wrap="around" w:y="4469"/>
    </w:pPr>
  </w:style>
  <w:style w:type="paragraph" w:customStyle="1" w:styleId="26">
    <w:name w:val="封面标准文稿类别2"/>
    <w:basedOn w:val="afffff3"/>
    <w:qFormat/>
    <w:rsid w:val="00FD76AD"/>
    <w:pPr>
      <w:framePr w:wrap="around" w:y="4469"/>
    </w:pPr>
  </w:style>
  <w:style w:type="paragraph" w:customStyle="1" w:styleId="27">
    <w:name w:val="封面标准文稿编辑信息2"/>
    <w:basedOn w:val="afffff4"/>
    <w:qFormat/>
    <w:rsid w:val="00FD76AD"/>
    <w:pPr>
      <w:framePr w:wrap="around" w:y="4469"/>
    </w:pPr>
  </w:style>
  <w:style w:type="paragraph" w:styleId="affffffa">
    <w:name w:val="List Paragraph"/>
    <w:basedOn w:val="aff1"/>
    <w:uiPriority w:val="34"/>
    <w:qFormat/>
    <w:rsid w:val="00FD76AD"/>
    <w:pPr>
      <w:ind w:firstLineChars="200" w:firstLine="420"/>
    </w:pPr>
  </w:style>
  <w:style w:type="character" w:customStyle="1" w:styleId="Char2">
    <w:name w:val="段 Char"/>
    <w:basedOn w:val="aff2"/>
    <w:link w:val="affc"/>
    <w:uiPriority w:val="99"/>
    <w:qFormat/>
    <w:rsid w:val="00FD76AD"/>
    <w:rPr>
      <w:rFonts w:ascii="宋体"/>
      <w:sz w:val="21"/>
      <w:lang w:val="en-US" w:eastAsia="zh-CN" w:bidi="ar-SA"/>
    </w:rPr>
  </w:style>
  <w:style w:type="character" w:customStyle="1" w:styleId="Char3">
    <w:name w:val="首示例 Char"/>
    <w:basedOn w:val="aff2"/>
    <w:link w:val="a0"/>
    <w:qFormat/>
    <w:rsid w:val="00FD76AD"/>
    <w:rPr>
      <w:rFonts w:ascii="宋体" w:hAnsi="宋体"/>
      <w:kern w:val="2"/>
      <w:sz w:val="18"/>
      <w:szCs w:val="18"/>
    </w:rPr>
  </w:style>
  <w:style w:type="character" w:customStyle="1" w:styleId="Char">
    <w:name w:val="批注框文本 Char"/>
    <w:basedOn w:val="aff2"/>
    <w:link w:val="aff8"/>
    <w:qFormat/>
    <w:rsid w:val="00FD76AD"/>
    <w:rPr>
      <w:kern w:val="2"/>
      <w:sz w:val="18"/>
      <w:szCs w:val="18"/>
    </w:rPr>
  </w:style>
  <w:style w:type="character" w:customStyle="1" w:styleId="affffffb">
    <w:name w:val="发布"/>
    <w:basedOn w:val="aff2"/>
    <w:qFormat/>
    <w:rsid w:val="00FD76AD"/>
    <w:rPr>
      <w:rFonts w:ascii="黑体" w:eastAsia="黑体"/>
      <w:spacing w:val="85"/>
      <w:w w:val="100"/>
      <w:position w:val="3"/>
      <w:sz w:val="28"/>
      <w:szCs w:val="28"/>
    </w:rPr>
  </w:style>
  <w:style w:type="character" w:customStyle="1" w:styleId="1Char">
    <w:name w:val="标题 1 Char"/>
    <w:basedOn w:val="aff2"/>
    <w:link w:val="1"/>
    <w:qFormat/>
    <w:rsid w:val="00FD76AD"/>
    <w:rPr>
      <w:b/>
      <w:bCs/>
      <w:kern w:val="44"/>
      <w:sz w:val="44"/>
      <w:szCs w:val="44"/>
    </w:rPr>
  </w:style>
  <w:style w:type="character" w:customStyle="1" w:styleId="style72">
    <w:name w:val="style72"/>
    <w:basedOn w:val="aff2"/>
    <w:qFormat/>
    <w:rsid w:val="00FD76AD"/>
    <w:rPr>
      <w:sz w:val="20"/>
      <w:szCs w:val="20"/>
    </w:rPr>
  </w:style>
  <w:style w:type="character" w:customStyle="1" w:styleId="Char1">
    <w:name w:val="页眉 Char"/>
    <w:link w:val="affa"/>
    <w:qFormat/>
    <w:rsid w:val="00FD76AD"/>
    <w:rPr>
      <w:kern w:val="2"/>
      <w:sz w:val="18"/>
      <w:szCs w:val="18"/>
    </w:rPr>
  </w:style>
  <w:style w:type="character" w:customStyle="1" w:styleId="apple-style-span">
    <w:name w:val="apple-style-span"/>
    <w:basedOn w:val="aff2"/>
    <w:qFormat/>
    <w:rsid w:val="00FD76AD"/>
  </w:style>
  <w:style w:type="character" w:customStyle="1" w:styleId="Char4">
    <w:name w:val="附录公式 Char"/>
    <w:basedOn w:val="Char2"/>
    <w:link w:val="afffffd"/>
    <w:qFormat/>
    <w:rsid w:val="00FD76AD"/>
    <w:rPr>
      <w:rFonts w:ascii="宋体"/>
      <w:sz w:val="21"/>
      <w:lang w:val="en-US" w:eastAsia="zh-CN" w:bidi="ar-SA"/>
    </w:rPr>
  </w:style>
  <w:style w:type="character" w:customStyle="1" w:styleId="2Char">
    <w:name w:val="标题 2 Char"/>
    <w:basedOn w:val="aff2"/>
    <w:link w:val="2"/>
    <w:semiHidden/>
    <w:qFormat/>
    <w:rsid w:val="00FD76AD"/>
    <w:rPr>
      <w:rFonts w:ascii="Cambria" w:eastAsia="宋体" w:hAnsi="Cambria" w:cs="Times New Roman"/>
      <w:b/>
      <w:bCs/>
      <w:kern w:val="2"/>
      <w:sz w:val="32"/>
      <w:szCs w:val="32"/>
    </w:rPr>
  </w:style>
  <w:style w:type="character" w:customStyle="1" w:styleId="style82">
    <w:name w:val="style82"/>
    <w:basedOn w:val="aff2"/>
    <w:qFormat/>
    <w:rsid w:val="00FD76AD"/>
    <w:rPr>
      <w:sz w:val="32"/>
      <w:szCs w:val="32"/>
    </w:rPr>
  </w:style>
  <w:style w:type="character" w:customStyle="1" w:styleId="Char0">
    <w:name w:val="页脚 Char"/>
    <w:link w:val="aff9"/>
    <w:qFormat/>
    <w:rsid w:val="00FD76AD"/>
    <w:rPr>
      <w:kern w:val="2"/>
      <w:sz w:val="18"/>
      <w:szCs w:val="18"/>
    </w:rPr>
  </w:style>
  <w:style w:type="character" w:styleId="affffffc">
    <w:name w:val="Placeholder Text"/>
    <w:basedOn w:val="aff2"/>
    <w:uiPriority w:val="99"/>
    <w:semiHidden/>
    <w:qFormat/>
    <w:rsid w:val="00FD76AD"/>
    <w:rPr>
      <w:color w:val="808080"/>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99" Type="http://schemas.openxmlformats.org/officeDocument/2006/relationships/image" Target="media/image135.wmf"/><Relationship Id="rId303" Type="http://schemas.openxmlformats.org/officeDocument/2006/relationships/fontTable" Target="fontTable.xml"/><Relationship Id="rId21" Type="http://schemas.openxmlformats.org/officeDocument/2006/relationships/oleObject" Target="embeddings/oleObject1.bin"/><Relationship Id="rId42" Type="http://schemas.openxmlformats.org/officeDocument/2006/relationships/image" Target="media/image12.wmf"/><Relationship Id="rId63" Type="http://schemas.openxmlformats.org/officeDocument/2006/relationships/oleObject" Target="embeddings/oleObject22.bin"/><Relationship Id="rId84" Type="http://schemas.openxmlformats.org/officeDocument/2006/relationships/image" Target="media/image33.wmf"/><Relationship Id="rId138" Type="http://schemas.openxmlformats.org/officeDocument/2006/relationships/image" Target="media/image60.wmf"/><Relationship Id="rId159" Type="http://schemas.openxmlformats.org/officeDocument/2006/relationships/image" Target="media/image69.wmf"/><Relationship Id="rId170" Type="http://schemas.openxmlformats.org/officeDocument/2006/relationships/image" Target="media/image75.wmf"/><Relationship Id="rId191" Type="http://schemas.openxmlformats.org/officeDocument/2006/relationships/image" Target="media/image85.wmf"/><Relationship Id="rId205" Type="http://schemas.openxmlformats.org/officeDocument/2006/relationships/image" Target="media/image91.wmf"/><Relationship Id="rId226" Type="http://schemas.openxmlformats.org/officeDocument/2006/relationships/oleObject" Target="embeddings/oleObject106.bin"/><Relationship Id="rId247" Type="http://schemas.openxmlformats.org/officeDocument/2006/relationships/oleObject" Target="embeddings/oleObject119.bin"/><Relationship Id="rId107" Type="http://schemas.openxmlformats.org/officeDocument/2006/relationships/oleObject" Target="embeddings/oleObject44.bin"/><Relationship Id="rId268" Type="http://schemas.openxmlformats.org/officeDocument/2006/relationships/image" Target="media/image119.wmf"/><Relationship Id="rId289" Type="http://schemas.openxmlformats.org/officeDocument/2006/relationships/oleObject" Target="embeddings/oleObject142.bin"/><Relationship Id="rId11" Type="http://schemas.openxmlformats.org/officeDocument/2006/relationships/footer" Target="footer1.xml"/><Relationship Id="rId32" Type="http://schemas.openxmlformats.org/officeDocument/2006/relationships/image" Target="media/image7.wmf"/><Relationship Id="rId53" Type="http://schemas.openxmlformats.org/officeDocument/2006/relationships/oleObject" Target="embeddings/oleObject17.bin"/><Relationship Id="rId74" Type="http://schemas.openxmlformats.org/officeDocument/2006/relationships/image" Target="media/image28.wmf"/><Relationship Id="rId128" Type="http://schemas.openxmlformats.org/officeDocument/2006/relationships/image" Target="media/image55.wmf"/><Relationship Id="rId149" Type="http://schemas.openxmlformats.org/officeDocument/2006/relationships/image" Target="media/image65.wmf"/><Relationship Id="rId5" Type="http://schemas.openxmlformats.org/officeDocument/2006/relationships/settings" Target="settings.xml"/><Relationship Id="rId95" Type="http://schemas.openxmlformats.org/officeDocument/2006/relationships/image" Target="media/image39.wmf"/><Relationship Id="rId160" Type="http://schemas.openxmlformats.org/officeDocument/2006/relationships/oleObject" Target="embeddings/oleObject72.bin"/><Relationship Id="rId181" Type="http://schemas.openxmlformats.org/officeDocument/2006/relationships/image" Target="media/image80.wmf"/><Relationship Id="rId216" Type="http://schemas.openxmlformats.org/officeDocument/2006/relationships/oleObject" Target="embeddings/oleObject101.bin"/><Relationship Id="rId237" Type="http://schemas.openxmlformats.org/officeDocument/2006/relationships/image" Target="media/image105.wmf"/><Relationship Id="rId258" Type="http://schemas.openxmlformats.org/officeDocument/2006/relationships/image" Target="media/image114.wmf"/><Relationship Id="rId279" Type="http://schemas.openxmlformats.org/officeDocument/2006/relationships/image" Target="media/image124.wmf"/><Relationship Id="rId22" Type="http://schemas.openxmlformats.org/officeDocument/2006/relationships/image" Target="media/image2.wmf"/><Relationship Id="rId43" Type="http://schemas.openxmlformats.org/officeDocument/2006/relationships/oleObject" Target="embeddings/oleObject12.bin"/><Relationship Id="rId64" Type="http://schemas.openxmlformats.org/officeDocument/2006/relationships/image" Target="media/image23.wmf"/><Relationship Id="rId118" Type="http://schemas.openxmlformats.org/officeDocument/2006/relationships/image" Target="media/image50.wmf"/><Relationship Id="rId139" Type="http://schemas.openxmlformats.org/officeDocument/2006/relationships/oleObject" Target="embeddings/oleObject60.bin"/><Relationship Id="rId290" Type="http://schemas.openxmlformats.org/officeDocument/2006/relationships/oleObject" Target="embeddings/oleObject143.bin"/><Relationship Id="rId304" Type="http://schemas.openxmlformats.org/officeDocument/2006/relationships/theme" Target="theme/theme1.xml"/><Relationship Id="rId85" Type="http://schemas.openxmlformats.org/officeDocument/2006/relationships/oleObject" Target="embeddings/oleObject33.bin"/><Relationship Id="rId150" Type="http://schemas.openxmlformats.org/officeDocument/2006/relationships/oleObject" Target="embeddings/oleObject66.bin"/><Relationship Id="rId171" Type="http://schemas.openxmlformats.org/officeDocument/2006/relationships/oleObject" Target="embeddings/oleObject77.bin"/><Relationship Id="rId192" Type="http://schemas.openxmlformats.org/officeDocument/2006/relationships/oleObject" Target="embeddings/oleObject88.bin"/><Relationship Id="rId206" Type="http://schemas.openxmlformats.org/officeDocument/2006/relationships/oleObject" Target="embeddings/oleObject96.bin"/><Relationship Id="rId227" Type="http://schemas.openxmlformats.org/officeDocument/2006/relationships/oleObject" Target="embeddings/oleObject107.bin"/><Relationship Id="rId248" Type="http://schemas.openxmlformats.org/officeDocument/2006/relationships/oleObject" Target="embeddings/oleObject120.bin"/><Relationship Id="rId269" Type="http://schemas.openxmlformats.org/officeDocument/2006/relationships/oleObject" Target="embeddings/oleObject131.bin"/><Relationship Id="rId12" Type="http://schemas.openxmlformats.org/officeDocument/2006/relationships/footer" Target="footer2.xml"/><Relationship Id="rId33" Type="http://schemas.openxmlformats.org/officeDocument/2006/relationships/oleObject" Target="embeddings/oleObject7.bin"/><Relationship Id="rId108" Type="http://schemas.openxmlformats.org/officeDocument/2006/relationships/image" Target="media/image45.wmf"/><Relationship Id="rId129" Type="http://schemas.openxmlformats.org/officeDocument/2006/relationships/oleObject" Target="embeddings/oleObject55.bin"/><Relationship Id="rId280" Type="http://schemas.openxmlformats.org/officeDocument/2006/relationships/oleObject" Target="embeddings/oleObject137.bin"/><Relationship Id="rId54" Type="http://schemas.openxmlformats.org/officeDocument/2006/relationships/image" Target="media/image18.wmf"/><Relationship Id="rId75" Type="http://schemas.openxmlformats.org/officeDocument/2006/relationships/oleObject" Target="embeddings/oleObject28.bin"/><Relationship Id="rId96" Type="http://schemas.openxmlformats.org/officeDocument/2006/relationships/oleObject" Target="embeddings/oleObject38.bin"/><Relationship Id="rId140" Type="http://schemas.openxmlformats.org/officeDocument/2006/relationships/image" Target="media/image61.wmf"/><Relationship Id="rId161" Type="http://schemas.openxmlformats.org/officeDocument/2006/relationships/image" Target="media/image70.wmf"/><Relationship Id="rId182" Type="http://schemas.openxmlformats.org/officeDocument/2006/relationships/oleObject" Target="embeddings/oleObject83.bin"/><Relationship Id="rId217" Type="http://schemas.openxmlformats.org/officeDocument/2006/relationships/image" Target="media/image97.wmf"/><Relationship Id="rId6" Type="http://schemas.openxmlformats.org/officeDocument/2006/relationships/webSettings" Target="webSettings.xml"/><Relationship Id="rId238" Type="http://schemas.openxmlformats.org/officeDocument/2006/relationships/oleObject" Target="embeddings/oleObject114.bin"/><Relationship Id="rId259" Type="http://schemas.openxmlformats.org/officeDocument/2006/relationships/oleObject" Target="embeddings/oleObject126.bin"/><Relationship Id="rId23" Type="http://schemas.openxmlformats.org/officeDocument/2006/relationships/oleObject" Target="embeddings/oleObject2.bin"/><Relationship Id="rId119" Type="http://schemas.openxmlformats.org/officeDocument/2006/relationships/oleObject" Target="embeddings/oleObject50.bin"/><Relationship Id="rId270" Type="http://schemas.openxmlformats.org/officeDocument/2006/relationships/image" Target="media/image120.wmf"/><Relationship Id="rId291" Type="http://schemas.openxmlformats.org/officeDocument/2006/relationships/oleObject" Target="embeddings/oleObject144.bin"/><Relationship Id="rId44" Type="http://schemas.openxmlformats.org/officeDocument/2006/relationships/image" Target="media/image13.wmf"/><Relationship Id="rId65" Type="http://schemas.openxmlformats.org/officeDocument/2006/relationships/oleObject" Target="embeddings/oleObject23.bin"/><Relationship Id="rId86" Type="http://schemas.openxmlformats.org/officeDocument/2006/relationships/image" Target="media/image34.wmf"/><Relationship Id="rId130" Type="http://schemas.openxmlformats.org/officeDocument/2006/relationships/image" Target="media/image56.wmf"/><Relationship Id="rId151" Type="http://schemas.openxmlformats.org/officeDocument/2006/relationships/image" Target="media/image66.wmf"/><Relationship Id="rId172" Type="http://schemas.openxmlformats.org/officeDocument/2006/relationships/image" Target="media/image76.wmf"/><Relationship Id="rId193" Type="http://schemas.openxmlformats.org/officeDocument/2006/relationships/image" Target="media/image86.wmf"/><Relationship Id="rId207" Type="http://schemas.openxmlformats.org/officeDocument/2006/relationships/image" Target="media/image92.wmf"/><Relationship Id="rId228" Type="http://schemas.openxmlformats.org/officeDocument/2006/relationships/image" Target="media/image102.wmf"/><Relationship Id="rId249" Type="http://schemas.openxmlformats.org/officeDocument/2006/relationships/image" Target="media/image110.wmf"/><Relationship Id="rId13" Type="http://schemas.openxmlformats.org/officeDocument/2006/relationships/header" Target="header3.xml"/><Relationship Id="rId109" Type="http://schemas.openxmlformats.org/officeDocument/2006/relationships/oleObject" Target="embeddings/oleObject45.bin"/><Relationship Id="rId260" Type="http://schemas.openxmlformats.org/officeDocument/2006/relationships/image" Target="media/image115.wmf"/><Relationship Id="rId281" Type="http://schemas.openxmlformats.org/officeDocument/2006/relationships/image" Target="media/image125.wmf"/><Relationship Id="rId34" Type="http://schemas.openxmlformats.org/officeDocument/2006/relationships/image" Target="media/image8.wmf"/><Relationship Id="rId55" Type="http://schemas.openxmlformats.org/officeDocument/2006/relationships/oleObject" Target="embeddings/oleObject18.bin"/><Relationship Id="rId76" Type="http://schemas.openxmlformats.org/officeDocument/2006/relationships/image" Target="media/image29.wmf"/><Relationship Id="rId97" Type="http://schemas.openxmlformats.org/officeDocument/2006/relationships/image" Target="media/image40.wmf"/><Relationship Id="rId120" Type="http://schemas.openxmlformats.org/officeDocument/2006/relationships/image" Target="media/image51.wmf"/><Relationship Id="rId141" Type="http://schemas.openxmlformats.org/officeDocument/2006/relationships/oleObject" Target="embeddings/oleObject61.bin"/><Relationship Id="rId7" Type="http://schemas.openxmlformats.org/officeDocument/2006/relationships/footnotes" Target="footnotes.xml"/><Relationship Id="rId162" Type="http://schemas.openxmlformats.org/officeDocument/2006/relationships/oleObject" Target="embeddings/oleObject73.bin"/><Relationship Id="rId183" Type="http://schemas.openxmlformats.org/officeDocument/2006/relationships/image" Target="media/image81.wmf"/><Relationship Id="rId218" Type="http://schemas.openxmlformats.org/officeDocument/2006/relationships/oleObject" Target="embeddings/oleObject102.bin"/><Relationship Id="rId239" Type="http://schemas.openxmlformats.org/officeDocument/2006/relationships/image" Target="media/image106.wmf"/><Relationship Id="rId2" Type="http://schemas.openxmlformats.org/officeDocument/2006/relationships/customXml" Target="../customXml/item1.xml"/><Relationship Id="rId29" Type="http://schemas.openxmlformats.org/officeDocument/2006/relationships/oleObject" Target="embeddings/oleObject5.bin"/><Relationship Id="rId250" Type="http://schemas.openxmlformats.org/officeDocument/2006/relationships/oleObject" Target="embeddings/oleObject121.bin"/><Relationship Id="rId255" Type="http://schemas.openxmlformats.org/officeDocument/2006/relationships/oleObject" Target="embeddings/oleObject124.bin"/><Relationship Id="rId271" Type="http://schemas.openxmlformats.org/officeDocument/2006/relationships/oleObject" Target="embeddings/oleObject132.bin"/><Relationship Id="rId276" Type="http://schemas.openxmlformats.org/officeDocument/2006/relationships/oleObject" Target="embeddings/oleObject135.bin"/><Relationship Id="rId292" Type="http://schemas.openxmlformats.org/officeDocument/2006/relationships/image" Target="media/image129.wmf"/><Relationship Id="rId297" Type="http://schemas.openxmlformats.org/officeDocument/2006/relationships/image" Target="media/image133.emf"/><Relationship Id="rId24" Type="http://schemas.openxmlformats.org/officeDocument/2006/relationships/image" Target="media/image3.wmf"/><Relationship Id="rId40" Type="http://schemas.openxmlformats.org/officeDocument/2006/relationships/image" Target="media/image11.wmf"/><Relationship Id="rId45" Type="http://schemas.openxmlformats.org/officeDocument/2006/relationships/oleObject" Target="embeddings/oleObject13.bin"/><Relationship Id="rId66" Type="http://schemas.openxmlformats.org/officeDocument/2006/relationships/image" Target="media/image24.wmf"/><Relationship Id="rId87" Type="http://schemas.openxmlformats.org/officeDocument/2006/relationships/oleObject" Target="embeddings/oleObject34.bin"/><Relationship Id="rId110" Type="http://schemas.openxmlformats.org/officeDocument/2006/relationships/image" Target="media/image46.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59.wmf"/><Relationship Id="rId157" Type="http://schemas.openxmlformats.org/officeDocument/2006/relationships/oleObject" Target="embeddings/oleObject70.bin"/><Relationship Id="rId178" Type="http://schemas.openxmlformats.org/officeDocument/2006/relationships/oleObject" Target="embeddings/oleObject81.bin"/><Relationship Id="rId301" Type="http://schemas.openxmlformats.org/officeDocument/2006/relationships/image" Target="media/image136.wmf"/><Relationship Id="rId61" Type="http://schemas.openxmlformats.org/officeDocument/2006/relationships/oleObject" Target="embeddings/oleObject21.bin"/><Relationship Id="rId82" Type="http://schemas.openxmlformats.org/officeDocument/2006/relationships/image" Target="media/image32.wmf"/><Relationship Id="rId152" Type="http://schemas.openxmlformats.org/officeDocument/2006/relationships/oleObject" Target="embeddings/oleObject67.bin"/><Relationship Id="rId173" Type="http://schemas.openxmlformats.org/officeDocument/2006/relationships/oleObject" Target="embeddings/oleObject78.bin"/><Relationship Id="rId194" Type="http://schemas.openxmlformats.org/officeDocument/2006/relationships/oleObject" Target="embeddings/oleObject89.bin"/><Relationship Id="rId199" Type="http://schemas.openxmlformats.org/officeDocument/2006/relationships/image" Target="media/image88.wmf"/><Relationship Id="rId203" Type="http://schemas.openxmlformats.org/officeDocument/2006/relationships/image" Target="media/image90.wmf"/><Relationship Id="rId208" Type="http://schemas.openxmlformats.org/officeDocument/2006/relationships/oleObject" Target="embeddings/oleObject97.bin"/><Relationship Id="rId229" Type="http://schemas.openxmlformats.org/officeDocument/2006/relationships/oleObject" Target="embeddings/oleObject108.bin"/><Relationship Id="rId19" Type="http://schemas.openxmlformats.org/officeDocument/2006/relationships/footer" Target="footer6.xml"/><Relationship Id="rId224" Type="http://schemas.openxmlformats.org/officeDocument/2006/relationships/oleObject" Target="embeddings/oleObject105.bin"/><Relationship Id="rId240" Type="http://schemas.openxmlformats.org/officeDocument/2006/relationships/oleObject" Target="embeddings/oleObject115.bin"/><Relationship Id="rId245" Type="http://schemas.openxmlformats.org/officeDocument/2006/relationships/oleObject" Target="embeddings/oleObject118.bin"/><Relationship Id="rId261" Type="http://schemas.openxmlformats.org/officeDocument/2006/relationships/oleObject" Target="embeddings/oleObject127.bin"/><Relationship Id="rId266" Type="http://schemas.openxmlformats.org/officeDocument/2006/relationships/image" Target="media/image118.wmf"/><Relationship Id="rId287" Type="http://schemas.openxmlformats.org/officeDocument/2006/relationships/oleObject" Target="embeddings/oleObject141.bin"/><Relationship Id="rId14" Type="http://schemas.openxmlformats.org/officeDocument/2006/relationships/footer" Target="footer3.xml"/><Relationship Id="rId30" Type="http://schemas.openxmlformats.org/officeDocument/2006/relationships/image" Target="media/image6.wmf"/><Relationship Id="rId35" Type="http://schemas.openxmlformats.org/officeDocument/2006/relationships/oleObject" Target="embeddings/oleObject8.bin"/><Relationship Id="rId56" Type="http://schemas.openxmlformats.org/officeDocument/2006/relationships/image" Target="media/image19.wmf"/><Relationship Id="rId77" Type="http://schemas.openxmlformats.org/officeDocument/2006/relationships/oleObject" Target="embeddings/oleObject29.bin"/><Relationship Id="rId100" Type="http://schemas.openxmlformats.org/officeDocument/2006/relationships/oleObject" Target="embeddings/oleObject40.bin"/><Relationship Id="rId105" Type="http://schemas.openxmlformats.org/officeDocument/2006/relationships/image" Target="media/image44.wmf"/><Relationship Id="rId126" Type="http://schemas.openxmlformats.org/officeDocument/2006/relationships/image" Target="media/image54.wmf"/><Relationship Id="rId147" Type="http://schemas.openxmlformats.org/officeDocument/2006/relationships/image" Target="media/image64.wmf"/><Relationship Id="rId168" Type="http://schemas.openxmlformats.org/officeDocument/2006/relationships/image" Target="media/image74.wmf"/><Relationship Id="rId282" Type="http://schemas.openxmlformats.org/officeDocument/2006/relationships/oleObject" Target="embeddings/oleObject138.bin"/><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image" Target="media/image27.wmf"/><Relationship Id="rId93" Type="http://schemas.openxmlformats.org/officeDocument/2006/relationships/image" Target="media/image38.wmf"/><Relationship Id="rId98" Type="http://schemas.openxmlformats.org/officeDocument/2006/relationships/oleObject" Target="embeddings/oleObject39.bin"/><Relationship Id="rId121" Type="http://schemas.openxmlformats.org/officeDocument/2006/relationships/oleObject" Target="embeddings/oleObject51.bin"/><Relationship Id="rId142" Type="http://schemas.openxmlformats.org/officeDocument/2006/relationships/image" Target="media/image62.wmf"/><Relationship Id="rId163" Type="http://schemas.openxmlformats.org/officeDocument/2006/relationships/image" Target="media/image71.wmf"/><Relationship Id="rId184" Type="http://schemas.openxmlformats.org/officeDocument/2006/relationships/oleObject" Target="embeddings/oleObject84.bin"/><Relationship Id="rId189" Type="http://schemas.openxmlformats.org/officeDocument/2006/relationships/image" Target="media/image84.wmf"/><Relationship Id="rId219" Type="http://schemas.openxmlformats.org/officeDocument/2006/relationships/image" Target="media/image98.wmf"/><Relationship Id="rId3" Type="http://schemas.openxmlformats.org/officeDocument/2006/relationships/numbering" Target="numbering.xml"/><Relationship Id="rId214" Type="http://schemas.openxmlformats.org/officeDocument/2006/relationships/oleObject" Target="embeddings/oleObject100.bin"/><Relationship Id="rId230" Type="http://schemas.openxmlformats.org/officeDocument/2006/relationships/oleObject" Target="embeddings/oleObject109.bin"/><Relationship Id="rId235" Type="http://schemas.openxmlformats.org/officeDocument/2006/relationships/image" Target="media/image104.wmf"/><Relationship Id="rId251" Type="http://schemas.openxmlformats.org/officeDocument/2006/relationships/image" Target="media/image111.wmf"/><Relationship Id="rId256" Type="http://schemas.openxmlformats.org/officeDocument/2006/relationships/image" Target="media/image113.wmf"/><Relationship Id="rId277" Type="http://schemas.openxmlformats.org/officeDocument/2006/relationships/image" Target="media/image123.wmf"/><Relationship Id="rId298" Type="http://schemas.openxmlformats.org/officeDocument/2006/relationships/image" Target="media/image134.emf"/><Relationship Id="rId25" Type="http://schemas.openxmlformats.org/officeDocument/2006/relationships/oleObject" Target="embeddings/oleObject3.bin"/><Relationship Id="rId46" Type="http://schemas.openxmlformats.org/officeDocument/2006/relationships/image" Target="media/image14.wmf"/><Relationship Id="rId67" Type="http://schemas.openxmlformats.org/officeDocument/2006/relationships/oleObject" Target="embeddings/oleObject24.bin"/><Relationship Id="rId116" Type="http://schemas.openxmlformats.org/officeDocument/2006/relationships/image" Target="media/image49.wmf"/><Relationship Id="rId137" Type="http://schemas.openxmlformats.org/officeDocument/2006/relationships/oleObject" Target="embeddings/oleObject59.bin"/><Relationship Id="rId158" Type="http://schemas.openxmlformats.org/officeDocument/2006/relationships/oleObject" Target="embeddings/oleObject71.bin"/><Relationship Id="rId272" Type="http://schemas.openxmlformats.org/officeDocument/2006/relationships/image" Target="media/image121.wmf"/><Relationship Id="rId293" Type="http://schemas.openxmlformats.org/officeDocument/2006/relationships/oleObject" Target="embeddings/oleObject145.bin"/><Relationship Id="rId302" Type="http://schemas.openxmlformats.org/officeDocument/2006/relationships/oleObject" Target="embeddings/oleObject147.bin"/><Relationship Id="rId20" Type="http://schemas.openxmlformats.org/officeDocument/2006/relationships/image" Target="media/image1.wmf"/><Relationship Id="rId41" Type="http://schemas.openxmlformats.org/officeDocument/2006/relationships/oleObject" Target="embeddings/oleObject11.bin"/><Relationship Id="rId62" Type="http://schemas.openxmlformats.org/officeDocument/2006/relationships/image" Target="media/image22.wmf"/><Relationship Id="rId83" Type="http://schemas.openxmlformats.org/officeDocument/2006/relationships/oleObject" Target="embeddings/oleObject32.bin"/><Relationship Id="rId88" Type="http://schemas.openxmlformats.org/officeDocument/2006/relationships/image" Target="media/image35.wmf"/><Relationship Id="rId111" Type="http://schemas.openxmlformats.org/officeDocument/2006/relationships/oleObject" Target="embeddings/oleObject46.bin"/><Relationship Id="rId132" Type="http://schemas.openxmlformats.org/officeDocument/2006/relationships/image" Target="media/image57.wmf"/><Relationship Id="rId153" Type="http://schemas.openxmlformats.org/officeDocument/2006/relationships/image" Target="media/image67.wmf"/><Relationship Id="rId174" Type="http://schemas.openxmlformats.org/officeDocument/2006/relationships/image" Target="media/image77.wmf"/><Relationship Id="rId179" Type="http://schemas.openxmlformats.org/officeDocument/2006/relationships/image" Target="media/image79.wmf"/><Relationship Id="rId195" Type="http://schemas.openxmlformats.org/officeDocument/2006/relationships/image" Target="media/image87.wmf"/><Relationship Id="rId209" Type="http://schemas.openxmlformats.org/officeDocument/2006/relationships/image" Target="media/image93.wmf"/><Relationship Id="rId190" Type="http://schemas.openxmlformats.org/officeDocument/2006/relationships/oleObject" Target="embeddings/oleObject87.bin"/><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image" Target="media/image101.wmf"/><Relationship Id="rId241" Type="http://schemas.openxmlformats.org/officeDocument/2006/relationships/image" Target="media/image107.wmf"/><Relationship Id="rId246" Type="http://schemas.openxmlformats.org/officeDocument/2006/relationships/image" Target="media/image109.wmf"/><Relationship Id="rId267" Type="http://schemas.openxmlformats.org/officeDocument/2006/relationships/oleObject" Target="embeddings/oleObject130.bin"/><Relationship Id="rId288" Type="http://schemas.openxmlformats.org/officeDocument/2006/relationships/image" Target="media/image128.wmf"/><Relationship Id="rId15" Type="http://schemas.openxmlformats.org/officeDocument/2006/relationships/header" Target="header4.xml"/><Relationship Id="rId36" Type="http://schemas.openxmlformats.org/officeDocument/2006/relationships/image" Target="media/image9.wmf"/><Relationship Id="rId57" Type="http://schemas.openxmlformats.org/officeDocument/2006/relationships/oleObject" Target="embeddings/oleObject19.bin"/><Relationship Id="rId106" Type="http://schemas.openxmlformats.org/officeDocument/2006/relationships/oleObject" Target="embeddings/oleObject43.bin"/><Relationship Id="rId127" Type="http://schemas.openxmlformats.org/officeDocument/2006/relationships/oleObject" Target="embeddings/oleObject54.bin"/><Relationship Id="rId262" Type="http://schemas.openxmlformats.org/officeDocument/2006/relationships/image" Target="media/image116.wmf"/><Relationship Id="rId283" Type="http://schemas.openxmlformats.org/officeDocument/2006/relationships/image" Target="media/image126.wmf"/><Relationship Id="rId10" Type="http://schemas.openxmlformats.org/officeDocument/2006/relationships/header" Target="header2.xml"/><Relationship Id="rId31" Type="http://schemas.openxmlformats.org/officeDocument/2006/relationships/oleObject" Target="embeddings/oleObject6.bin"/><Relationship Id="rId52" Type="http://schemas.openxmlformats.org/officeDocument/2006/relationships/image" Target="media/image17.wmf"/><Relationship Id="rId73" Type="http://schemas.openxmlformats.org/officeDocument/2006/relationships/oleObject" Target="embeddings/oleObject27.bin"/><Relationship Id="rId78" Type="http://schemas.openxmlformats.org/officeDocument/2006/relationships/image" Target="media/image30.wmf"/><Relationship Id="rId94" Type="http://schemas.openxmlformats.org/officeDocument/2006/relationships/oleObject" Target="embeddings/oleObject37.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2.wmf"/><Relationship Id="rId143" Type="http://schemas.openxmlformats.org/officeDocument/2006/relationships/oleObject" Target="embeddings/oleObject62.bin"/><Relationship Id="rId148" Type="http://schemas.openxmlformats.org/officeDocument/2006/relationships/oleObject" Target="embeddings/oleObject65.bin"/><Relationship Id="rId164" Type="http://schemas.openxmlformats.org/officeDocument/2006/relationships/oleObject" Target="embeddings/oleObject74.bin"/><Relationship Id="rId169" Type="http://schemas.openxmlformats.org/officeDocument/2006/relationships/oleObject" Target="embeddings/oleObject76.bin"/><Relationship Id="rId185" Type="http://schemas.openxmlformats.org/officeDocument/2006/relationships/image" Target="media/image82.wmf"/><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oleObject" Target="embeddings/oleObject82.bin"/><Relationship Id="rId210" Type="http://schemas.openxmlformats.org/officeDocument/2006/relationships/oleObject" Target="embeddings/oleObject98.bin"/><Relationship Id="rId215" Type="http://schemas.openxmlformats.org/officeDocument/2006/relationships/image" Target="media/image96.wmf"/><Relationship Id="rId236" Type="http://schemas.openxmlformats.org/officeDocument/2006/relationships/oleObject" Target="embeddings/oleObject113.bin"/><Relationship Id="rId257" Type="http://schemas.openxmlformats.org/officeDocument/2006/relationships/oleObject" Target="embeddings/oleObject125.bin"/><Relationship Id="rId278" Type="http://schemas.openxmlformats.org/officeDocument/2006/relationships/oleObject" Target="embeddings/oleObject136.bin"/><Relationship Id="rId26" Type="http://schemas.openxmlformats.org/officeDocument/2006/relationships/image" Target="media/image4.wmf"/><Relationship Id="rId231" Type="http://schemas.openxmlformats.org/officeDocument/2006/relationships/oleObject" Target="embeddings/oleObject110.bin"/><Relationship Id="rId252" Type="http://schemas.openxmlformats.org/officeDocument/2006/relationships/oleObject" Target="embeddings/oleObject122.bin"/><Relationship Id="rId273" Type="http://schemas.openxmlformats.org/officeDocument/2006/relationships/oleObject" Target="embeddings/oleObject133.bin"/><Relationship Id="rId294" Type="http://schemas.openxmlformats.org/officeDocument/2006/relationships/image" Target="media/image130.png"/><Relationship Id="rId47" Type="http://schemas.openxmlformats.org/officeDocument/2006/relationships/oleObject" Target="embeddings/oleObject14.bin"/><Relationship Id="rId68" Type="http://schemas.openxmlformats.org/officeDocument/2006/relationships/image" Target="media/image25.wmf"/><Relationship Id="rId89" Type="http://schemas.openxmlformats.org/officeDocument/2006/relationships/oleObject" Target="embeddings/oleObject35.bin"/><Relationship Id="rId112" Type="http://schemas.openxmlformats.org/officeDocument/2006/relationships/image" Target="media/image47.wmf"/><Relationship Id="rId133" Type="http://schemas.openxmlformats.org/officeDocument/2006/relationships/oleObject" Target="embeddings/oleObject57.bin"/><Relationship Id="rId154" Type="http://schemas.openxmlformats.org/officeDocument/2006/relationships/oleObject" Target="embeddings/oleObject68.bin"/><Relationship Id="rId175" Type="http://schemas.openxmlformats.org/officeDocument/2006/relationships/oleObject" Target="embeddings/oleObject79.bin"/><Relationship Id="rId196" Type="http://schemas.openxmlformats.org/officeDocument/2006/relationships/oleObject" Target="embeddings/oleObject90.bin"/><Relationship Id="rId200" Type="http://schemas.openxmlformats.org/officeDocument/2006/relationships/oleObject" Target="embeddings/oleObject93.bin"/><Relationship Id="rId16" Type="http://schemas.openxmlformats.org/officeDocument/2006/relationships/header" Target="header5.xml"/><Relationship Id="rId221" Type="http://schemas.openxmlformats.org/officeDocument/2006/relationships/image" Target="media/image99.wmf"/><Relationship Id="rId242" Type="http://schemas.openxmlformats.org/officeDocument/2006/relationships/oleObject" Target="embeddings/oleObject116.bin"/><Relationship Id="rId263" Type="http://schemas.openxmlformats.org/officeDocument/2006/relationships/oleObject" Target="embeddings/oleObject128.bin"/><Relationship Id="rId284" Type="http://schemas.openxmlformats.org/officeDocument/2006/relationships/oleObject" Target="embeddings/oleObject139.bin"/><Relationship Id="rId37" Type="http://schemas.openxmlformats.org/officeDocument/2006/relationships/oleObject" Target="embeddings/oleObject9.bin"/><Relationship Id="rId58" Type="http://schemas.openxmlformats.org/officeDocument/2006/relationships/image" Target="media/image20.wmf"/><Relationship Id="rId79" Type="http://schemas.openxmlformats.org/officeDocument/2006/relationships/oleObject" Target="embeddings/oleObject30.bin"/><Relationship Id="rId102" Type="http://schemas.openxmlformats.org/officeDocument/2006/relationships/oleObject" Target="embeddings/oleObject41.bin"/><Relationship Id="rId123" Type="http://schemas.openxmlformats.org/officeDocument/2006/relationships/oleObject" Target="embeddings/oleObject52.bin"/><Relationship Id="rId144" Type="http://schemas.openxmlformats.org/officeDocument/2006/relationships/image" Target="media/image63.wmf"/><Relationship Id="rId90" Type="http://schemas.openxmlformats.org/officeDocument/2006/relationships/image" Target="media/image36.wmf"/><Relationship Id="rId165" Type="http://schemas.openxmlformats.org/officeDocument/2006/relationships/image" Target="media/image72.wmf"/><Relationship Id="rId186" Type="http://schemas.openxmlformats.org/officeDocument/2006/relationships/oleObject" Target="embeddings/oleObject85.bin"/><Relationship Id="rId211" Type="http://schemas.openxmlformats.org/officeDocument/2006/relationships/image" Target="media/image94.wmf"/><Relationship Id="rId232" Type="http://schemas.openxmlformats.org/officeDocument/2006/relationships/oleObject" Target="embeddings/oleObject111.bin"/><Relationship Id="rId253" Type="http://schemas.openxmlformats.org/officeDocument/2006/relationships/image" Target="media/image112.wmf"/><Relationship Id="rId274" Type="http://schemas.openxmlformats.org/officeDocument/2006/relationships/oleObject" Target="embeddings/oleObject134.bin"/><Relationship Id="rId295" Type="http://schemas.openxmlformats.org/officeDocument/2006/relationships/image" Target="media/image131.wmf"/><Relationship Id="rId27" Type="http://schemas.openxmlformats.org/officeDocument/2006/relationships/oleObject" Target="embeddings/oleObject4.bin"/><Relationship Id="rId48" Type="http://schemas.openxmlformats.org/officeDocument/2006/relationships/image" Target="media/image15.wmf"/><Relationship Id="rId69" Type="http://schemas.openxmlformats.org/officeDocument/2006/relationships/oleObject" Target="embeddings/oleObject25.bin"/><Relationship Id="rId113" Type="http://schemas.openxmlformats.org/officeDocument/2006/relationships/oleObject" Target="embeddings/oleObject47.bin"/><Relationship Id="rId134" Type="http://schemas.openxmlformats.org/officeDocument/2006/relationships/image" Target="media/image58.wmf"/><Relationship Id="rId80" Type="http://schemas.openxmlformats.org/officeDocument/2006/relationships/image" Target="media/image31.wmf"/><Relationship Id="rId155" Type="http://schemas.openxmlformats.org/officeDocument/2006/relationships/oleObject" Target="embeddings/oleObject69.bin"/><Relationship Id="rId176" Type="http://schemas.openxmlformats.org/officeDocument/2006/relationships/image" Target="media/image78.wmf"/><Relationship Id="rId197" Type="http://schemas.openxmlformats.org/officeDocument/2006/relationships/oleObject" Target="embeddings/oleObject91.bin"/><Relationship Id="rId201" Type="http://schemas.openxmlformats.org/officeDocument/2006/relationships/image" Target="media/image89.wmf"/><Relationship Id="rId222" Type="http://schemas.openxmlformats.org/officeDocument/2006/relationships/oleObject" Target="embeddings/oleObject104.bin"/><Relationship Id="rId243" Type="http://schemas.openxmlformats.org/officeDocument/2006/relationships/image" Target="media/image108.wmf"/><Relationship Id="rId264" Type="http://schemas.openxmlformats.org/officeDocument/2006/relationships/image" Target="media/image117.wmf"/><Relationship Id="rId285" Type="http://schemas.openxmlformats.org/officeDocument/2006/relationships/oleObject" Target="embeddings/oleObject140.bin"/><Relationship Id="rId17" Type="http://schemas.openxmlformats.org/officeDocument/2006/relationships/footer" Target="footer4.xml"/><Relationship Id="rId38" Type="http://schemas.openxmlformats.org/officeDocument/2006/relationships/image" Target="media/image10.wmf"/><Relationship Id="rId59" Type="http://schemas.openxmlformats.org/officeDocument/2006/relationships/oleObject" Target="embeddings/oleObject20.bin"/><Relationship Id="rId103" Type="http://schemas.openxmlformats.org/officeDocument/2006/relationships/image" Target="media/image43.wmf"/><Relationship Id="rId124" Type="http://schemas.openxmlformats.org/officeDocument/2006/relationships/image" Target="media/image53.wmf"/><Relationship Id="rId70" Type="http://schemas.openxmlformats.org/officeDocument/2006/relationships/image" Target="media/image26.wmf"/><Relationship Id="rId91" Type="http://schemas.openxmlformats.org/officeDocument/2006/relationships/oleObject" Target="embeddings/oleObject36.bin"/><Relationship Id="rId145" Type="http://schemas.openxmlformats.org/officeDocument/2006/relationships/oleObject" Target="embeddings/oleObject63.bin"/><Relationship Id="rId166" Type="http://schemas.openxmlformats.org/officeDocument/2006/relationships/oleObject" Target="embeddings/oleObject75.bin"/><Relationship Id="rId187" Type="http://schemas.openxmlformats.org/officeDocument/2006/relationships/image" Target="media/image83.wmf"/><Relationship Id="rId1" Type="http://schemas.microsoft.com/office/2006/relationships/keyMapCustomizations" Target="customizations.xml"/><Relationship Id="rId212" Type="http://schemas.openxmlformats.org/officeDocument/2006/relationships/oleObject" Target="embeddings/oleObject99.bin"/><Relationship Id="rId233" Type="http://schemas.openxmlformats.org/officeDocument/2006/relationships/image" Target="media/image103.wmf"/><Relationship Id="rId254" Type="http://schemas.openxmlformats.org/officeDocument/2006/relationships/oleObject" Target="embeddings/oleObject123.bin"/><Relationship Id="rId28" Type="http://schemas.openxmlformats.org/officeDocument/2006/relationships/image" Target="media/image5.wmf"/><Relationship Id="rId49" Type="http://schemas.openxmlformats.org/officeDocument/2006/relationships/oleObject" Target="embeddings/oleObject15.bin"/><Relationship Id="rId114" Type="http://schemas.openxmlformats.org/officeDocument/2006/relationships/image" Target="media/image48.wmf"/><Relationship Id="rId275" Type="http://schemas.openxmlformats.org/officeDocument/2006/relationships/image" Target="media/image122.wmf"/><Relationship Id="rId296" Type="http://schemas.openxmlformats.org/officeDocument/2006/relationships/image" Target="media/image132.wmf"/><Relationship Id="rId300" Type="http://schemas.openxmlformats.org/officeDocument/2006/relationships/oleObject" Target="embeddings/oleObject146.bin"/><Relationship Id="rId60" Type="http://schemas.openxmlformats.org/officeDocument/2006/relationships/image" Target="media/image21.wmf"/><Relationship Id="rId81" Type="http://schemas.openxmlformats.org/officeDocument/2006/relationships/oleObject" Target="embeddings/oleObject31.bin"/><Relationship Id="rId135" Type="http://schemas.openxmlformats.org/officeDocument/2006/relationships/oleObject" Target="embeddings/oleObject58.bin"/><Relationship Id="rId156" Type="http://schemas.openxmlformats.org/officeDocument/2006/relationships/image" Target="media/image68.wmf"/><Relationship Id="rId177" Type="http://schemas.openxmlformats.org/officeDocument/2006/relationships/oleObject" Target="embeddings/oleObject80.bin"/><Relationship Id="rId198" Type="http://schemas.openxmlformats.org/officeDocument/2006/relationships/oleObject" Target="embeddings/oleObject92.bin"/><Relationship Id="rId202" Type="http://schemas.openxmlformats.org/officeDocument/2006/relationships/oleObject" Target="embeddings/oleObject94.bin"/><Relationship Id="rId223" Type="http://schemas.openxmlformats.org/officeDocument/2006/relationships/image" Target="media/image100.wmf"/><Relationship Id="rId244" Type="http://schemas.openxmlformats.org/officeDocument/2006/relationships/oleObject" Target="embeddings/oleObject117.bin"/><Relationship Id="rId18" Type="http://schemas.openxmlformats.org/officeDocument/2006/relationships/footer" Target="footer5.xml"/><Relationship Id="rId39" Type="http://schemas.openxmlformats.org/officeDocument/2006/relationships/oleObject" Target="embeddings/oleObject10.bin"/><Relationship Id="rId265" Type="http://schemas.openxmlformats.org/officeDocument/2006/relationships/oleObject" Target="embeddings/oleObject129.bin"/><Relationship Id="rId286" Type="http://schemas.openxmlformats.org/officeDocument/2006/relationships/image" Target="media/image127.wmf"/><Relationship Id="rId50" Type="http://schemas.openxmlformats.org/officeDocument/2006/relationships/image" Target="media/image16.wmf"/><Relationship Id="rId104" Type="http://schemas.openxmlformats.org/officeDocument/2006/relationships/oleObject" Target="embeddings/oleObject42.bin"/><Relationship Id="rId125" Type="http://schemas.openxmlformats.org/officeDocument/2006/relationships/oleObject" Target="embeddings/oleObject53.bin"/><Relationship Id="rId146" Type="http://schemas.openxmlformats.org/officeDocument/2006/relationships/oleObject" Target="embeddings/oleObject64.bin"/><Relationship Id="rId167" Type="http://schemas.openxmlformats.org/officeDocument/2006/relationships/image" Target="media/image73.wmf"/><Relationship Id="rId188" Type="http://schemas.openxmlformats.org/officeDocument/2006/relationships/oleObject" Target="embeddings/oleObject86.bin"/><Relationship Id="rId71" Type="http://schemas.openxmlformats.org/officeDocument/2006/relationships/oleObject" Target="embeddings/oleObject26.bin"/><Relationship Id="rId92" Type="http://schemas.openxmlformats.org/officeDocument/2006/relationships/image" Target="media/image37.wmf"/><Relationship Id="rId213" Type="http://schemas.openxmlformats.org/officeDocument/2006/relationships/image" Target="media/image95.wmf"/><Relationship Id="rId234" Type="http://schemas.openxmlformats.org/officeDocument/2006/relationships/oleObject" Target="embeddings/oleObject112.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176"/>
    <customShpInfo spid="_x0000_s2166"/>
    <customShpInfo spid="_x0000_s2167"/>
    <customShpInfo spid="_x0000_s2168"/>
    <customShpInfo spid="_x0000_s2169"/>
    <customShpInfo spid="_x0000_s2173"/>
    <customShpInfo spid="_x0000_s21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16190</Words>
  <Characters>19430</Characters>
  <Application>Microsoft Office Word</Application>
  <DocSecurity>0</DocSecurity>
  <Lines>1295</Lines>
  <Paragraphs>1272</Paragraphs>
  <ScaleCrop>false</ScaleCrop>
  <Company>zle</Company>
  <LinksUpToDate>false</LinksUpToDate>
  <CharactersWithSpaces>34348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魏萍</cp:lastModifiedBy>
  <cp:revision>2</cp:revision>
  <cp:lastPrinted>2020-01-08T09:05:00Z</cp:lastPrinted>
  <dcterms:created xsi:type="dcterms:W3CDTF">2020-03-13T01:12:00Z</dcterms:created>
  <dcterms:modified xsi:type="dcterms:W3CDTF">2020-03-13T01:12:00Z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