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附件1</w:t>
      </w:r>
    </w:p>
    <w:p>
      <w:pPr>
        <w:spacing w:line="590" w:lineRule="exact"/>
        <w:rPr>
          <w:rFonts w:hint="default" w:ascii="Times New Roman" w:hAnsi="Times New Roman" w:eastAsia="方正仿宋_GBK" w:cs="Times New Roman"/>
          <w:sz w:val="32"/>
          <w:szCs w:val="32"/>
          <w:lang w:val="en-US" w:eastAsia="zh-CN"/>
        </w:rPr>
      </w:pPr>
    </w:p>
    <w:p>
      <w:pPr>
        <w:spacing w:line="59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工程项目信息录入、数据等级提升、</w:t>
      </w:r>
    </w:p>
    <w:p>
      <w:pPr>
        <w:spacing w:line="590" w:lineRule="exact"/>
        <w:jc w:val="center"/>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勘误、删除办理流程</w:t>
      </w:r>
    </w:p>
    <w:p>
      <w:pPr>
        <w:spacing w:line="510" w:lineRule="exact"/>
        <w:rPr>
          <w:rFonts w:hint="default" w:ascii="Times New Roman" w:hAnsi="Times New Roman" w:eastAsia="方正仿宋_GBK" w:cs="Times New Roman"/>
          <w:sz w:val="32"/>
          <w:szCs w:val="32"/>
          <w:lang w:val="en-US" w:eastAsia="zh-CN"/>
        </w:rPr>
      </w:pPr>
    </w:p>
    <w:p>
      <w:pPr>
        <w:spacing w:line="590" w:lineRule="exact"/>
        <w:ind w:firstLine="640" w:firstLineChars="2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 xml:space="preserve"> 一、房屋建筑和市政基础设施工程总承包项目信息录入</w:t>
      </w:r>
    </w:p>
    <w:p>
      <w:pPr>
        <w:spacing w:line="590" w:lineRule="exact"/>
        <w:ind w:firstLine="640" w:firstLineChars="200"/>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CN"/>
        </w:rPr>
        <w:t>一</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CN"/>
        </w:rPr>
        <w:t>历史业绩。</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⒈ </w:t>
      </w:r>
      <w:r>
        <w:rPr>
          <w:rFonts w:hint="default" w:ascii="Times New Roman" w:hAnsi="Times New Roman" w:eastAsia="方正仿宋_GBK" w:cs="Times New Roman"/>
          <w:sz w:val="32"/>
          <w:szCs w:val="32"/>
        </w:rPr>
        <w:t>书面提出补录申请。企业向</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项目所在地住房城乡建设局提出书面补录申请，并提供工程项目中标通知书、施工合同、施工许可证、竣工验收意见书、需要补录的内容等材料。</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⒉ </w:t>
      </w:r>
      <w:r>
        <w:rPr>
          <w:rFonts w:hint="default" w:ascii="Times New Roman" w:hAnsi="Times New Roman" w:eastAsia="方正仿宋_GBK" w:cs="Times New Roman"/>
          <w:sz w:val="32"/>
          <w:szCs w:val="32"/>
        </w:rPr>
        <w:t>项目真实性核查。</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项目所在地住房城乡建设局负责核实企业申请补录历史业绩的真实性、完整性和准确性，核实无误后上报我厅（由设区市住房城乡建设局负责汇总上报，以有正式</w:t>
      </w:r>
      <w:r>
        <w:rPr>
          <w:rFonts w:hint="default" w:ascii="Times New Roman" w:hAnsi="Times New Roman" w:eastAsia="方正仿宋_GBK" w:cs="Times New Roman"/>
          <w:sz w:val="32"/>
          <w:szCs w:val="32"/>
          <w:lang w:eastAsia="zh-CN"/>
        </w:rPr>
        <w:t>盖章</w:t>
      </w:r>
      <w:r>
        <w:rPr>
          <w:rFonts w:hint="default" w:ascii="Times New Roman" w:hAnsi="Times New Roman" w:eastAsia="方正仿宋_GBK" w:cs="Times New Roman"/>
          <w:sz w:val="32"/>
          <w:szCs w:val="32"/>
        </w:rPr>
        <w:t>的公文为准），经我厅确定后再开通相关企业的补录权限。</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⒊ </w:t>
      </w:r>
      <w:r>
        <w:rPr>
          <w:rFonts w:hint="default" w:ascii="Times New Roman" w:hAnsi="Times New Roman" w:eastAsia="方正仿宋_GBK" w:cs="Times New Roman"/>
          <w:sz w:val="32"/>
          <w:szCs w:val="32"/>
        </w:rPr>
        <w:t>补录审核。补录权限开通后，企业应在5个工作日内登录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桂建云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平台</w:t>
      </w:r>
      <w:r>
        <w:rPr>
          <w:rFonts w:hint="default" w:ascii="Times New Roman" w:hAnsi="Times New Roman" w:eastAsia="方正仿宋_GBK" w:cs="Times New Roman"/>
          <w:sz w:val="32"/>
          <w:szCs w:val="32"/>
        </w:rPr>
        <w:t>，认真准确地填写相关信息，填写完毕后直接在网上提交</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项目所在地住房城乡建设局审核。系统将在5个工作日后关闭补录权限，停止</w:t>
      </w:r>
      <w:r>
        <w:rPr>
          <w:rFonts w:hint="default" w:ascii="Times New Roman" w:hAnsi="Times New Roman" w:eastAsia="方正仿宋_GBK" w:cs="Times New Roman"/>
          <w:sz w:val="32"/>
          <w:szCs w:val="32"/>
          <w:lang w:eastAsia="zh-CN"/>
        </w:rPr>
        <w:t>新增工程项目</w:t>
      </w:r>
      <w:r>
        <w:rPr>
          <w:rFonts w:hint="default" w:ascii="Times New Roman" w:hAnsi="Times New Roman" w:eastAsia="方正仿宋_GBK" w:cs="Times New Roman"/>
          <w:sz w:val="32"/>
          <w:szCs w:val="32"/>
        </w:rPr>
        <w:t>信息。</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 xml:space="preserve">⒋ </w:t>
      </w:r>
      <w:r>
        <w:rPr>
          <w:rFonts w:hint="default" w:ascii="Times New Roman" w:hAnsi="Times New Roman" w:eastAsia="方正仿宋_GBK" w:cs="Times New Roman"/>
          <w:sz w:val="32"/>
          <w:szCs w:val="32"/>
        </w:rPr>
        <w:t>信息上传。补录审核通过的历史业绩信息</w:t>
      </w:r>
      <w:r>
        <w:rPr>
          <w:rFonts w:hint="default" w:ascii="Times New Roman" w:hAnsi="Times New Roman" w:eastAsia="方正仿宋_GBK" w:cs="Times New Roman"/>
          <w:sz w:val="32"/>
          <w:szCs w:val="32"/>
          <w:lang w:eastAsia="zh-CN"/>
        </w:rPr>
        <w:t>，由我厅对照补录报告后</w:t>
      </w:r>
      <w:r>
        <w:rPr>
          <w:rFonts w:hint="default" w:ascii="Times New Roman" w:hAnsi="Times New Roman" w:eastAsia="方正仿宋_GBK" w:cs="Times New Roman"/>
          <w:sz w:val="32"/>
          <w:szCs w:val="32"/>
        </w:rPr>
        <w:t>推送至全国平台。</w:t>
      </w:r>
    </w:p>
    <w:p>
      <w:pPr>
        <w:spacing w:line="590" w:lineRule="exact"/>
        <w:ind w:firstLine="640" w:firstLineChars="200"/>
        <w:rPr>
          <w:rFonts w:hint="eastAsia" w:ascii="方正楷体_GBK" w:hAnsi="方正楷体_GBK" w:eastAsia="方正楷体_GBK" w:cs="方正楷体_GBK"/>
          <w:sz w:val="32"/>
          <w:szCs w:val="32"/>
        </w:rPr>
      </w:pP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CN"/>
        </w:rPr>
        <w:t>二</w:t>
      </w:r>
      <w:r>
        <w:rPr>
          <w:rFonts w:hint="eastAsia" w:ascii="方正楷体_GBK" w:hAnsi="方正楷体_GBK" w:eastAsia="方正楷体_GBK" w:cs="方正楷体_GBK"/>
          <w:sz w:val="32"/>
          <w:szCs w:val="32"/>
        </w:rPr>
        <w:t>）</w:t>
      </w:r>
      <w:r>
        <w:rPr>
          <w:rFonts w:hint="eastAsia" w:ascii="方正楷体_GBK" w:hAnsi="方正楷体_GBK" w:eastAsia="方正楷体_GBK" w:cs="方正楷体_GBK"/>
          <w:sz w:val="32"/>
          <w:szCs w:val="32"/>
          <w:lang w:eastAsia="zh-CN"/>
        </w:rPr>
        <w:t>在建工程</w:t>
      </w:r>
      <w:r>
        <w:rPr>
          <w:rFonts w:hint="eastAsia" w:ascii="方正楷体_GBK" w:hAnsi="方正楷体_GBK" w:eastAsia="方正楷体_GBK" w:cs="方正楷体_GBK"/>
          <w:sz w:val="32"/>
          <w:szCs w:val="32"/>
        </w:rPr>
        <w:t>项目</w:t>
      </w:r>
      <w:r>
        <w:rPr>
          <w:rFonts w:hint="eastAsia" w:ascii="方正楷体_GBK" w:hAnsi="方正楷体_GBK" w:eastAsia="方正楷体_GBK" w:cs="方正楷体_GBK"/>
          <w:sz w:val="32"/>
          <w:szCs w:val="32"/>
          <w:lang w:eastAsia="zh-CN"/>
        </w:rPr>
        <w:t>。</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⒈</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b w:val="0"/>
          <w:i w:val="0"/>
          <w:caps w:val="0"/>
          <w:color w:val="auto"/>
          <w:spacing w:val="0"/>
          <w:kern w:val="2"/>
          <w:sz w:val="32"/>
          <w:szCs w:val="32"/>
          <w:shd w:val="clear" w:color="auto" w:fill="auto"/>
          <w:lang w:val="en-US" w:eastAsia="zh-CN" w:bidi="en-US"/>
        </w:rPr>
        <w:t>已办理施工许可证并录入</w:t>
      </w:r>
      <w:r>
        <w:rPr>
          <w:rFonts w:hint="default" w:ascii="Times New Roman" w:hAnsi="Times New Roman" w:eastAsia="方正仿宋_GBK" w:cs="Times New Roman"/>
          <w:sz w:val="32"/>
          <w:szCs w:val="32"/>
        </w:rPr>
        <w:t>广西建设工程质量安全监督信息管理系统的</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项目，由</w:t>
      </w:r>
      <w:r>
        <w:rPr>
          <w:rFonts w:hint="default" w:ascii="Times New Roman" w:hAnsi="Times New Roman" w:eastAsia="方正仿宋_GBK" w:cs="Times New Roman"/>
          <w:b w:val="0"/>
          <w:i w:val="0"/>
          <w:caps w:val="0"/>
          <w:color w:val="auto"/>
          <w:spacing w:val="0"/>
          <w:kern w:val="2"/>
          <w:sz w:val="32"/>
          <w:szCs w:val="32"/>
          <w:shd w:val="clear" w:color="auto" w:fill="auto"/>
          <w:lang w:val="en-US" w:eastAsia="zh-CN" w:bidi="en-US"/>
        </w:rPr>
        <w:t>建设、勘察、设计、施工、监理等参建单位</w:t>
      </w:r>
      <w:r>
        <w:rPr>
          <w:rFonts w:hint="default" w:ascii="Times New Roman" w:hAnsi="Times New Roman" w:eastAsia="方正仿宋_GBK" w:cs="Times New Roman"/>
          <w:sz w:val="32"/>
          <w:szCs w:val="32"/>
        </w:rPr>
        <w:t>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桂建云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平台</w:t>
      </w:r>
      <w:r>
        <w:rPr>
          <w:rFonts w:hint="default" w:ascii="Times New Roman" w:hAnsi="Times New Roman" w:eastAsia="方正仿宋_GBK" w:cs="Times New Roman"/>
          <w:sz w:val="32"/>
          <w:szCs w:val="32"/>
        </w:rPr>
        <w:t>中</w:t>
      </w:r>
      <w:r>
        <w:rPr>
          <w:rFonts w:hint="default" w:ascii="Times New Roman" w:hAnsi="Times New Roman" w:eastAsia="方正仿宋_GBK" w:cs="Times New Roman"/>
          <w:sz w:val="32"/>
          <w:szCs w:val="32"/>
          <w:lang w:eastAsia="zh-CN"/>
        </w:rPr>
        <w:t>根据</w:t>
      </w:r>
      <w:r>
        <w:rPr>
          <w:rFonts w:hint="default" w:ascii="Times New Roman" w:hAnsi="Times New Roman" w:eastAsia="方正仿宋_GBK" w:cs="Times New Roman"/>
          <w:sz w:val="32"/>
          <w:szCs w:val="32"/>
        </w:rPr>
        <w:t>施工许可证号挑选</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w:t>
      </w:r>
      <w:r>
        <w:rPr>
          <w:rFonts w:hint="default" w:ascii="Times New Roman" w:hAnsi="Times New Roman" w:eastAsia="方正仿宋_GBK" w:cs="Times New Roman"/>
          <w:sz w:val="32"/>
          <w:szCs w:val="32"/>
          <w:lang w:eastAsia="zh-CN"/>
        </w:rPr>
        <w:t>后完善相关</w:t>
      </w:r>
      <w:r>
        <w:rPr>
          <w:rFonts w:hint="default" w:ascii="Times New Roman" w:hAnsi="Times New Roman" w:eastAsia="方正仿宋_GBK" w:cs="Times New Roman"/>
          <w:sz w:val="32"/>
          <w:szCs w:val="32"/>
        </w:rPr>
        <w:t>信息</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挑选后的</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项目同时在参建各方主体单位的在建</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项目列表中显示，</w:t>
      </w:r>
      <w:r>
        <w:rPr>
          <w:rFonts w:hint="default" w:ascii="Times New Roman" w:hAnsi="Times New Roman" w:eastAsia="方正仿宋_GBK" w:cs="Times New Roman"/>
          <w:sz w:val="32"/>
          <w:szCs w:val="32"/>
          <w:lang w:eastAsia="zh-CN"/>
        </w:rPr>
        <w:t>牵头录入</w:t>
      </w:r>
      <w:r>
        <w:rPr>
          <w:rFonts w:hint="default" w:ascii="Times New Roman" w:hAnsi="Times New Roman" w:eastAsia="方正仿宋_GBK" w:cs="Times New Roman"/>
          <w:sz w:val="32"/>
          <w:szCs w:val="32"/>
        </w:rPr>
        <w:t>单位对其进行编辑和补充填报信息，完成编辑后保存提交</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项目所在地住房城乡建设主管部门审核，审核通过后的</w:t>
      </w:r>
      <w:r>
        <w:rPr>
          <w:rFonts w:hint="default" w:ascii="Times New Roman" w:hAnsi="Times New Roman" w:eastAsia="方正仿宋_GBK" w:cs="Times New Roman"/>
          <w:sz w:val="32"/>
          <w:szCs w:val="32"/>
          <w:lang w:eastAsia="zh-CN"/>
        </w:rPr>
        <w:t>工程</w:t>
      </w:r>
      <w:r>
        <w:rPr>
          <w:rFonts w:hint="default" w:ascii="Times New Roman" w:hAnsi="Times New Roman" w:eastAsia="方正仿宋_GBK" w:cs="Times New Roman"/>
          <w:sz w:val="32"/>
          <w:szCs w:val="32"/>
        </w:rPr>
        <w:t>项目信息（基本信息和至少一个环节信息）方可自动推送至全国平台。</w:t>
      </w:r>
    </w:p>
    <w:p>
      <w:pPr>
        <w:spacing w:line="590" w:lineRule="exact"/>
        <w:ind w:firstLine="640" w:firstLineChars="200"/>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val="en-US" w:eastAsia="zh-CN"/>
        </w:rPr>
        <w:t>⒉ 录入在建工程项目时，基本信息环节、施工许可环节、竣工验收备案环节的相关信息从</w:t>
      </w:r>
      <w:r>
        <w:rPr>
          <w:rFonts w:hint="default" w:ascii="Times New Roman" w:hAnsi="Times New Roman" w:eastAsia="方正仿宋_GBK" w:cs="Times New Roman"/>
          <w:sz w:val="32"/>
          <w:szCs w:val="32"/>
        </w:rPr>
        <w:t>广西建设工程质量安全监督信息管理系统</w:t>
      </w:r>
      <w:r>
        <w:rPr>
          <w:rFonts w:hint="default" w:ascii="Times New Roman" w:hAnsi="Times New Roman" w:eastAsia="方正仿宋_GBK" w:cs="Times New Roman"/>
          <w:sz w:val="32"/>
          <w:szCs w:val="32"/>
          <w:lang w:eastAsia="zh-CN"/>
        </w:rPr>
        <w:t>获取，施工图审查环节信息从广西工程勘察设计行业监管平台获取，获取的数据不允许再进行修改。如有修改，需在数据源头修改后，再次获取至</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桂建云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平台。</w:t>
      </w:r>
    </w:p>
    <w:p>
      <w:pPr>
        <w:spacing w:line="590" w:lineRule="exact"/>
        <w:ind w:firstLine="640" w:firstLineChars="200"/>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二、</w:t>
      </w:r>
      <w:r>
        <w:rPr>
          <w:rFonts w:hint="eastAsia" w:ascii="方正黑体_GBK" w:hAnsi="方正黑体_GBK" w:eastAsia="方正黑体_GBK" w:cs="方正黑体_GBK"/>
          <w:sz w:val="32"/>
          <w:szCs w:val="32"/>
          <w:lang w:val="en-US" w:eastAsia="zh-CN"/>
        </w:rPr>
        <w:t>其他行业工程总承包项目信息录入</w:t>
      </w:r>
    </w:p>
    <w:p>
      <w:pPr>
        <w:spacing w:line="590" w:lineRule="exact"/>
        <w:ind w:firstLine="640" w:firstLineChars="200"/>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val="en-US" w:eastAsia="zh-CN"/>
        </w:rPr>
        <w:t>（一）</w:t>
      </w:r>
      <w:r>
        <w:rPr>
          <w:rFonts w:hint="eastAsia" w:ascii="方正楷体_GBK" w:hAnsi="方正楷体_GBK" w:eastAsia="方正楷体_GBK" w:cs="方正楷体_GBK"/>
          <w:sz w:val="32"/>
          <w:szCs w:val="32"/>
        </w:rPr>
        <w:t>书面提出</w:t>
      </w:r>
      <w:r>
        <w:rPr>
          <w:rFonts w:hint="eastAsia" w:ascii="方正楷体_GBK" w:hAnsi="方正楷体_GBK" w:eastAsia="方正楷体_GBK" w:cs="方正楷体_GBK"/>
          <w:sz w:val="32"/>
          <w:szCs w:val="32"/>
          <w:lang w:eastAsia="zh-CN"/>
        </w:rPr>
        <w:t>录入</w:t>
      </w:r>
      <w:r>
        <w:rPr>
          <w:rFonts w:hint="eastAsia" w:ascii="方正楷体_GBK" w:hAnsi="方正楷体_GBK" w:eastAsia="方正楷体_GBK" w:cs="方正楷体_GBK"/>
          <w:sz w:val="32"/>
          <w:szCs w:val="32"/>
        </w:rPr>
        <w:t>申请。</w:t>
      </w:r>
      <w:r>
        <w:rPr>
          <w:rFonts w:hint="default" w:ascii="Times New Roman" w:hAnsi="Times New Roman" w:eastAsia="方正仿宋_GBK" w:cs="Times New Roman"/>
          <w:b w:val="0"/>
          <w:i w:val="0"/>
          <w:caps w:val="0"/>
          <w:color w:val="auto"/>
          <w:spacing w:val="0"/>
          <w:kern w:val="2"/>
          <w:sz w:val="32"/>
          <w:szCs w:val="32"/>
          <w:shd w:val="clear" w:color="auto" w:fill="auto"/>
          <w:lang w:val="en-US" w:eastAsia="zh-CN" w:bidi="en-US"/>
        </w:rPr>
        <w:t>区内已竣工验收合格的矿山、电力、冶金、石油化工、机电等其他行业工程总承包</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b w:val="0"/>
          <w:i w:val="0"/>
          <w:caps w:val="0"/>
          <w:color w:val="auto"/>
          <w:spacing w:val="0"/>
          <w:kern w:val="2"/>
          <w:sz w:val="32"/>
          <w:szCs w:val="32"/>
          <w:shd w:val="clear" w:color="auto" w:fill="auto"/>
          <w:lang w:val="en-US" w:eastAsia="zh-CN" w:bidi="en-US"/>
        </w:rPr>
        <w:t>项目，由参建单位向</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b w:val="0"/>
          <w:i w:val="0"/>
          <w:caps w:val="0"/>
          <w:color w:val="auto"/>
          <w:spacing w:val="0"/>
          <w:kern w:val="2"/>
          <w:sz w:val="32"/>
          <w:szCs w:val="32"/>
          <w:shd w:val="clear" w:color="auto" w:fill="auto"/>
          <w:lang w:val="en-US" w:eastAsia="zh-CN" w:bidi="en-US"/>
        </w:rPr>
        <w:t>项目所在地</w:t>
      </w:r>
      <w:r>
        <w:rPr>
          <w:rFonts w:hint="default" w:ascii="Times New Roman" w:hAnsi="Times New Roman" w:eastAsia="方正仿宋_GBK" w:cs="Times New Roman"/>
          <w:sz w:val="32"/>
          <w:szCs w:val="32"/>
        </w:rPr>
        <w:t>住房城乡建设局提出书面</w:t>
      </w:r>
      <w:r>
        <w:rPr>
          <w:rFonts w:hint="default" w:ascii="Times New Roman" w:hAnsi="Times New Roman" w:eastAsia="方正仿宋_GBK" w:cs="Times New Roman"/>
          <w:sz w:val="32"/>
          <w:szCs w:val="32"/>
          <w:lang w:eastAsia="zh-CN"/>
        </w:rPr>
        <w:t>申请录入信息，</w:t>
      </w:r>
      <w:r>
        <w:rPr>
          <w:rFonts w:hint="default" w:ascii="Times New Roman" w:hAnsi="Times New Roman" w:eastAsia="方正仿宋_GBK" w:cs="Times New Roman"/>
          <w:b w:val="0"/>
          <w:i w:val="0"/>
          <w:caps w:val="0"/>
          <w:color w:val="auto"/>
          <w:spacing w:val="0"/>
          <w:kern w:val="2"/>
          <w:sz w:val="32"/>
          <w:szCs w:val="32"/>
          <w:shd w:val="clear" w:color="auto" w:fill="auto"/>
          <w:lang w:val="en-US" w:eastAsia="zh-CN" w:bidi="en-US"/>
        </w:rPr>
        <w:t>并附上</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b w:val="0"/>
          <w:i w:val="0"/>
          <w:caps w:val="0"/>
          <w:color w:val="auto"/>
          <w:spacing w:val="0"/>
          <w:kern w:val="2"/>
          <w:sz w:val="32"/>
          <w:szCs w:val="32"/>
          <w:shd w:val="clear" w:color="auto" w:fill="auto"/>
          <w:lang w:val="en-US" w:eastAsia="zh-CN" w:bidi="en-US"/>
        </w:rPr>
        <w:t>项目所在地相应行业主管部门或建设单位出具工程项目真实有效的书面意见，以及</w:t>
      </w:r>
      <w:r>
        <w:rPr>
          <w:rFonts w:hint="default" w:ascii="Times New Roman" w:hAnsi="Times New Roman" w:eastAsia="方正仿宋_GBK" w:cs="Times New Roman"/>
          <w:sz w:val="32"/>
          <w:szCs w:val="32"/>
        </w:rPr>
        <w:t>提供工程项目中标通知书、施工合同、施工许可证、竣工验收意见书、需要</w:t>
      </w:r>
      <w:r>
        <w:rPr>
          <w:rFonts w:hint="default" w:ascii="Times New Roman" w:hAnsi="Times New Roman" w:eastAsia="方正仿宋_GBK" w:cs="Times New Roman"/>
          <w:sz w:val="32"/>
          <w:szCs w:val="32"/>
          <w:lang w:eastAsia="zh-CN"/>
        </w:rPr>
        <w:t>录入</w:t>
      </w:r>
      <w:r>
        <w:rPr>
          <w:rFonts w:hint="default" w:ascii="Times New Roman" w:hAnsi="Times New Roman" w:eastAsia="方正仿宋_GBK" w:cs="Times New Roman"/>
          <w:sz w:val="32"/>
          <w:szCs w:val="32"/>
        </w:rPr>
        <w:t>的内容等材料。</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lang w:val="en-US" w:eastAsia="zh-CN"/>
        </w:rPr>
        <w:t>（二）工程项目真实性核查</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项目所在地住房城乡建设局负责核实企业申请</w:t>
      </w:r>
      <w:r>
        <w:rPr>
          <w:rFonts w:hint="default" w:ascii="Times New Roman" w:hAnsi="Times New Roman" w:eastAsia="方正仿宋_GBK" w:cs="Times New Roman"/>
          <w:sz w:val="32"/>
          <w:szCs w:val="32"/>
          <w:lang w:eastAsia="zh-CN"/>
        </w:rPr>
        <w:t>录入的</w:t>
      </w:r>
      <w:r>
        <w:rPr>
          <w:rFonts w:hint="default" w:ascii="Times New Roman" w:hAnsi="Times New Roman" w:eastAsia="方正仿宋_GBK" w:cs="Times New Roman"/>
          <w:sz w:val="32"/>
          <w:szCs w:val="32"/>
        </w:rPr>
        <w:t>业绩真实性、准确性，核实无误后上报我厅（由设区市住房城乡建设局负责汇总上报，以有正式</w:t>
      </w:r>
      <w:r>
        <w:rPr>
          <w:rFonts w:hint="default" w:ascii="Times New Roman" w:hAnsi="Times New Roman" w:eastAsia="方正仿宋_GBK" w:cs="Times New Roman"/>
          <w:sz w:val="32"/>
          <w:szCs w:val="32"/>
          <w:lang w:eastAsia="zh-CN"/>
        </w:rPr>
        <w:t>盖章</w:t>
      </w:r>
      <w:r>
        <w:rPr>
          <w:rFonts w:hint="default" w:ascii="Times New Roman" w:hAnsi="Times New Roman" w:eastAsia="方正仿宋_GBK" w:cs="Times New Roman"/>
          <w:sz w:val="32"/>
          <w:szCs w:val="32"/>
        </w:rPr>
        <w:t>的公文为准），经我厅确定后再开通相关企业的</w:t>
      </w:r>
      <w:r>
        <w:rPr>
          <w:rFonts w:hint="default" w:ascii="Times New Roman" w:hAnsi="Times New Roman" w:eastAsia="方正仿宋_GBK" w:cs="Times New Roman"/>
          <w:sz w:val="32"/>
          <w:szCs w:val="32"/>
          <w:lang w:eastAsia="zh-CN"/>
        </w:rPr>
        <w:t>录入</w:t>
      </w:r>
      <w:r>
        <w:rPr>
          <w:rFonts w:hint="default" w:ascii="Times New Roman" w:hAnsi="Times New Roman" w:eastAsia="方正仿宋_GBK" w:cs="Times New Roman"/>
          <w:sz w:val="32"/>
          <w:szCs w:val="32"/>
        </w:rPr>
        <w:t>权限。</w:t>
      </w:r>
    </w:p>
    <w:p>
      <w:pPr>
        <w:spacing w:line="590" w:lineRule="exact"/>
        <w:ind w:firstLine="640" w:firstLineChars="200"/>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val="en-US" w:eastAsia="zh-CN"/>
        </w:rPr>
        <w:t>（三）信息审核。</w:t>
      </w:r>
      <w:r>
        <w:rPr>
          <w:rFonts w:hint="default" w:ascii="Times New Roman" w:hAnsi="Times New Roman" w:eastAsia="方正仿宋_GBK" w:cs="Times New Roman"/>
          <w:sz w:val="32"/>
          <w:szCs w:val="32"/>
          <w:lang w:eastAsia="zh-CN"/>
        </w:rPr>
        <w:t>录入</w:t>
      </w:r>
      <w:r>
        <w:rPr>
          <w:rFonts w:hint="default" w:ascii="Times New Roman" w:hAnsi="Times New Roman" w:eastAsia="方正仿宋_GBK" w:cs="Times New Roman"/>
          <w:sz w:val="32"/>
          <w:szCs w:val="32"/>
        </w:rPr>
        <w:t>权限开通后，企业应在5个工作日内登录</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桂建云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平台</w:t>
      </w:r>
      <w:r>
        <w:rPr>
          <w:rFonts w:hint="default" w:ascii="Times New Roman" w:hAnsi="Times New Roman" w:eastAsia="方正仿宋_GBK" w:cs="Times New Roman"/>
          <w:sz w:val="32"/>
          <w:szCs w:val="32"/>
        </w:rPr>
        <w:t>，认真准确地填写相关信息，</w:t>
      </w:r>
      <w:r>
        <w:rPr>
          <w:rFonts w:hint="default" w:ascii="Times New Roman" w:hAnsi="Times New Roman" w:eastAsia="方正仿宋_GBK" w:cs="Times New Roman"/>
          <w:sz w:val="32"/>
          <w:szCs w:val="32"/>
          <w:lang w:eastAsia="zh-CN"/>
        </w:rPr>
        <w:t>并</w:t>
      </w:r>
      <w:r>
        <w:rPr>
          <w:rFonts w:hint="default" w:ascii="Times New Roman" w:hAnsi="Times New Roman" w:eastAsia="方正仿宋_GBK" w:cs="Times New Roman"/>
          <w:sz w:val="32"/>
          <w:szCs w:val="32"/>
        </w:rPr>
        <w:t>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附件</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上传项目所在地相关行业主管部门或建设单位出具工程项目真实有效的书面意见</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填写完毕后直接在网上提交</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项目所在地住房城乡建设局审核。系统将在5个工作日后关闭</w:t>
      </w:r>
      <w:r>
        <w:rPr>
          <w:rFonts w:hint="default" w:ascii="Times New Roman" w:hAnsi="Times New Roman" w:eastAsia="方正仿宋_GBK" w:cs="Times New Roman"/>
          <w:sz w:val="32"/>
          <w:szCs w:val="32"/>
          <w:lang w:eastAsia="zh-CN"/>
        </w:rPr>
        <w:t>录入</w:t>
      </w:r>
      <w:r>
        <w:rPr>
          <w:rFonts w:hint="default" w:ascii="Times New Roman" w:hAnsi="Times New Roman" w:eastAsia="方正仿宋_GBK" w:cs="Times New Roman"/>
          <w:sz w:val="32"/>
          <w:szCs w:val="32"/>
        </w:rPr>
        <w:t>权限，停止</w:t>
      </w:r>
      <w:r>
        <w:rPr>
          <w:rFonts w:hint="default" w:ascii="Times New Roman" w:hAnsi="Times New Roman" w:eastAsia="方正仿宋_GBK" w:cs="Times New Roman"/>
          <w:sz w:val="32"/>
          <w:szCs w:val="32"/>
          <w:lang w:eastAsia="zh-CN"/>
        </w:rPr>
        <w:t>新增</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lang w:eastAsia="zh-CN"/>
        </w:rPr>
        <w:t>项目</w:t>
      </w:r>
      <w:r>
        <w:rPr>
          <w:rFonts w:hint="default" w:ascii="Times New Roman" w:hAnsi="Times New Roman" w:eastAsia="方正仿宋_GBK" w:cs="Times New Roman"/>
          <w:sz w:val="32"/>
          <w:szCs w:val="32"/>
        </w:rPr>
        <w:t>信息。</w:t>
      </w:r>
    </w:p>
    <w:p>
      <w:pPr>
        <w:spacing w:line="590" w:lineRule="exact"/>
        <w:ind w:firstLine="640" w:firstLineChars="200"/>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lang w:val="en-US" w:eastAsia="zh-CN"/>
        </w:rPr>
        <w:t>（四）信息上传。</w:t>
      </w:r>
      <w:r>
        <w:rPr>
          <w:rFonts w:hint="default" w:ascii="Times New Roman" w:hAnsi="Times New Roman" w:eastAsia="方正仿宋_GBK" w:cs="Times New Roman"/>
          <w:sz w:val="32"/>
          <w:szCs w:val="32"/>
        </w:rPr>
        <w:t>审核通过的</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项目信息（基本信息和</w:t>
      </w:r>
      <w:r>
        <w:rPr>
          <w:rFonts w:hint="eastAsia" w:ascii="Times New Roman" w:hAnsi="Times New Roman" w:eastAsia="方正仿宋_GBK" w:cs="Times New Roman"/>
          <w:sz w:val="32"/>
          <w:szCs w:val="32"/>
          <w:lang w:eastAsia="zh-CN"/>
        </w:rPr>
        <w:t>竣工验收</w:t>
      </w:r>
      <w:r>
        <w:rPr>
          <w:rFonts w:hint="default" w:ascii="Times New Roman" w:hAnsi="Times New Roman" w:eastAsia="方正仿宋_GBK" w:cs="Times New Roman"/>
          <w:sz w:val="32"/>
          <w:szCs w:val="32"/>
        </w:rPr>
        <w:t>环节信息）</w:t>
      </w:r>
      <w:r>
        <w:rPr>
          <w:rFonts w:hint="default" w:ascii="Times New Roman" w:hAnsi="Times New Roman" w:eastAsia="方正仿宋_GBK" w:cs="Times New Roman"/>
          <w:sz w:val="32"/>
          <w:szCs w:val="32"/>
          <w:lang w:eastAsia="zh-CN"/>
        </w:rPr>
        <w:t>，由我厅对照申请录入报告后</w:t>
      </w:r>
      <w:r>
        <w:rPr>
          <w:rFonts w:hint="default" w:ascii="Times New Roman" w:hAnsi="Times New Roman" w:eastAsia="方正仿宋_GBK" w:cs="Times New Roman"/>
          <w:sz w:val="32"/>
          <w:szCs w:val="32"/>
        </w:rPr>
        <w:t>推送至全国平台。</w:t>
      </w:r>
    </w:p>
    <w:p>
      <w:pPr>
        <w:spacing w:line="590" w:lineRule="exact"/>
        <w:ind w:firstLine="640" w:firstLineChars="200"/>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三、专业承包工程项目信息录入</w:t>
      </w:r>
    </w:p>
    <w:p>
      <w:pPr>
        <w:spacing w:line="590" w:lineRule="exact"/>
        <w:ind w:firstLine="640" w:firstLineChars="200"/>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属于历史业绩录入的专业承包</w:t>
      </w:r>
      <w:r>
        <w:rPr>
          <w:rFonts w:hint="eastAsia" w:ascii="Times New Roman" w:hAnsi="Times New Roman" w:eastAsia="方正仿宋_GBK" w:cs="Times New Roman"/>
          <w:sz w:val="32"/>
          <w:szCs w:val="32"/>
          <w:lang w:eastAsia="zh-CN"/>
        </w:rPr>
        <w:t>（分包）</w:t>
      </w:r>
      <w:r>
        <w:rPr>
          <w:rFonts w:hint="default" w:ascii="Times New Roman" w:hAnsi="Times New Roman" w:eastAsia="方正仿宋_GBK" w:cs="Times New Roman"/>
          <w:sz w:val="32"/>
          <w:szCs w:val="32"/>
          <w:lang w:eastAsia="zh-CN"/>
        </w:rPr>
        <w:t>工程，由参建各方总包单位在补充已有历史业绩补充栏目完善对应分包的合同登记信息、企业业绩指标信息、个人业绩指标信息。属于在建</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lang w:eastAsia="zh-CN"/>
        </w:rPr>
        <w:t>项目录入的专业承包</w:t>
      </w:r>
      <w:r>
        <w:rPr>
          <w:rFonts w:hint="eastAsia" w:ascii="Times New Roman" w:hAnsi="Times New Roman" w:eastAsia="方正仿宋_GBK" w:cs="Times New Roman"/>
          <w:sz w:val="32"/>
          <w:szCs w:val="32"/>
          <w:lang w:eastAsia="zh-CN"/>
        </w:rPr>
        <w:t>（分包）</w:t>
      </w:r>
      <w:r>
        <w:rPr>
          <w:rFonts w:hint="default" w:ascii="Times New Roman" w:hAnsi="Times New Roman" w:eastAsia="方正仿宋_GBK" w:cs="Times New Roman"/>
          <w:sz w:val="32"/>
          <w:szCs w:val="32"/>
          <w:lang w:eastAsia="zh-CN"/>
        </w:rPr>
        <w:t>工程，由参建各方总包单位在在建</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lang w:eastAsia="zh-CN"/>
        </w:rPr>
        <w:t>项目完善栏目录入对应分包的合同登记信息、</w:t>
      </w:r>
      <w:r>
        <w:rPr>
          <w:rFonts w:hint="default" w:ascii="Times New Roman" w:hAnsi="Times New Roman" w:eastAsia="方正仿宋_GBK" w:cs="Times New Roman"/>
          <w:spacing w:val="-6"/>
          <w:sz w:val="32"/>
          <w:szCs w:val="32"/>
          <w:lang w:eastAsia="zh-CN"/>
        </w:rPr>
        <w:t>企业业绩指标信息、个人业绩指标信息。</w:t>
      </w:r>
    </w:p>
    <w:p>
      <w:pPr>
        <w:spacing w:line="590" w:lineRule="exact"/>
        <w:ind w:firstLine="640" w:firstLineChars="200"/>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四、工程项目信息</w:t>
      </w:r>
      <w:r>
        <w:rPr>
          <w:rFonts w:hint="eastAsia" w:ascii="方正黑体_GBK" w:hAnsi="方正黑体_GBK" w:eastAsia="方正黑体_GBK" w:cs="方正黑体_GBK"/>
          <w:sz w:val="32"/>
          <w:szCs w:val="32"/>
        </w:rPr>
        <w:t>数据等级提升</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一</w:t>
      </w: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eastAsia="zh-CN"/>
        </w:rPr>
        <w:t>需要</w:t>
      </w:r>
      <w:r>
        <w:rPr>
          <w:rFonts w:hint="default" w:ascii="Times New Roman" w:hAnsi="Times New Roman" w:eastAsia="方正楷体_GBK" w:cs="Times New Roman"/>
          <w:sz w:val="32"/>
          <w:szCs w:val="32"/>
          <w:lang w:val="en-US" w:eastAsia="zh-CN"/>
        </w:rPr>
        <w:t>B级升A级的项目。</w:t>
      </w:r>
      <w:r>
        <w:rPr>
          <w:rFonts w:hint="default" w:ascii="Times New Roman" w:hAnsi="Times New Roman" w:eastAsia="方正仿宋_GBK" w:cs="Times New Roman"/>
          <w:sz w:val="32"/>
          <w:szCs w:val="32"/>
        </w:rPr>
        <w:t>在全国平台已是B级数据的</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项目需提升为A级数据的，由工程项目的原录入单位在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桂建云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平台</w:t>
      </w:r>
      <w:r>
        <w:rPr>
          <w:rFonts w:hint="default" w:ascii="Times New Roman" w:hAnsi="Times New Roman" w:eastAsia="方正仿宋_GBK" w:cs="Times New Roman"/>
          <w:sz w:val="32"/>
          <w:szCs w:val="32"/>
        </w:rPr>
        <w:t>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数据升级功能</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菜单中点击</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添加</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，选择需要提级的</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项目进行申请</w:t>
      </w:r>
      <w:r>
        <w:rPr>
          <w:rFonts w:hint="default" w:ascii="Times New Roman" w:hAnsi="Times New Roman" w:eastAsia="方正仿宋_GBK" w:cs="Times New Roman"/>
          <w:sz w:val="32"/>
          <w:szCs w:val="32"/>
          <w:lang w:eastAsia="zh-CN"/>
        </w:rPr>
        <w:t>，同时，</w:t>
      </w:r>
      <w:r>
        <w:rPr>
          <w:rFonts w:hint="default" w:ascii="Times New Roman" w:hAnsi="Times New Roman" w:eastAsia="方正仿宋_GBK" w:cs="Times New Roman"/>
          <w:sz w:val="32"/>
          <w:szCs w:val="32"/>
        </w:rPr>
        <w:t>设区市住房城乡建设局</w:t>
      </w:r>
      <w:r>
        <w:rPr>
          <w:rFonts w:hint="default" w:ascii="Times New Roman" w:hAnsi="Times New Roman" w:eastAsia="方正仿宋_GBK" w:cs="Times New Roman"/>
          <w:sz w:val="32"/>
          <w:szCs w:val="32"/>
          <w:lang w:eastAsia="zh-CN"/>
        </w:rPr>
        <w:t>从系统下载</w:t>
      </w:r>
      <w:r>
        <w:rPr>
          <w:rFonts w:hint="default" w:ascii="Times New Roman" w:hAnsi="Times New Roman" w:eastAsia="方正仿宋_GBK" w:cs="Times New Roman"/>
          <w:sz w:val="32"/>
          <w:szCs w:val="32"/>
        </w:rPr>
        <w:t>《企业业绩实地核查记录表》</w:t>
      </w:r>
      <w:r>
        <w:rPr>
          <w:rFonts w:hint="default" w:ascii="Times New Roman" w:hAnsi="Times New Roman" w:eastAsia="方正仿宋_GBK" w:cs="Times New Roman"/>
          <w:sz w:val="32"/>
          <w:szCs w:val="32"/>
          <w:lang w:eastAsia="zh-CN"/>
        </w:rPr>
        <w:t>填写盖章，将记录表原件、</w:t>
      </w:r>
      <w:r>
        <w:rPr>
          <w:rFonts w:hint="default" w:ascii="Times New Roman" w:hAnsi="Times New Roman" w:eastAsia="方正仿宋_GBK" w:cs="Times New Roman"/>
          <w:sz w:val="32"/>
          <w:szCs w:val="32"/>
          <w:lang w:val="en-US" w:eastAsia="zh-CN"/>
        </w:rPr>
        <w:t>工程项目实地核查相关照片（包括工程项目永久性标牌、全景照片等，须通过水印相机等带有水印功能的相机软件拍摄，须含拍摄时间、地点等）、其他指标对应的证据材料（如建设工程质量安全监督注册书、建设工程质量竣工验收意见书等资料）寄送至我厅建筑</w:t>
      </w:r>
      <w:r>
        <w:rPr>
          <w:rFonts w:hint="default" w:ascii="Times New Roman" w:hAnsi="Times New Roman" w:eastAsia="方正仿宋_GBK" w:cs="Times New Roman"/>
          <w:sz w:val="32"/>
          <w:szCs w:val="32"/>
          <w:lang w:eastAsia="zh-CN"/>
        </w:rPr>
        <w:t>市场监管处</w:t>
      </w:r>
      <w:r>
        <w:rPr>
          <w:rFonts w:hint="default" w:ascii="Times New Roman" w:hAnsi="Times New Roman" w:eastAsia="方正仿宋_GBK" w:cs="Times New Roman"/>
          <w:sz w:val="32"/>
          <w:szCs w:val="32"/>
        </w:rPr>
        <w:t>。待确认</w:t>
      </w:r>
      <w:r>
        <w:rPr>
          <w:rFonts w:hint="default" w:ascii="Times New Roman" w:hAnsi="Times New Roman" w:eastAsia="方正仿宋_GBK" w:cs="Times New Roman"/>
          <w:sz w:val="32"/>
          <w:szCs w:val="32"/>
          <w:lang w:eastAsia="zh-CN"/>
        </w:rPr>
        <w:t>无误</w:t>
      </w:r>
      <w:r>
        <w:rPr>
          <w:rFonts w:hint="default" w:ascii="Times New Roman" w:hAnsi="Times New Roman" w:eastAsia="方正仿宋_GBK" w:cs="Times New Roman"/>
          <w:sz w:val="32"/>
          <w:szCs w:val="32"/>
        </w:rPr>
        <w:t>由我厅上报修改数据等级至全国平台。</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kern w:val="2"/>
          <w:sz w:val="32"/>
          <w:szCs w:val="32"/>
          <w:lang w:val="en-US" w:eastAsia="zh-CN" w:bidi="ar-SA"/>
        </w:rPr>
        <w:t>（二）需要C级升A级的</w:t>
      </w:r>
      <w:r>
        <w:rPr>
          <w:rFonts w:hint="default" w:ascii="Times New Roman" w:hAnsi="Times New Roman" w:eastAsia="方正楷体_GBK" w:cs="Times New Roman"/>
          <w:sz w:val="32"/>
          <w:szCs w:val="32"/>
          <w:lang w:val="en-US" w:eastAsia="zh-CN"/>
        </w:rPr>
        <w:t>工程</w:t>
      </w:r>
      <w:r>
        <w:rPr>
          <w:rFonts w:hint="default" w:ascii="Times New Roman" w:hAnsi="Times New Roman" w:eastAsia="方正楷体_GBK" w:cs="Times New Roman"/>
          <w:kern w:val="2"/>
          <w:sz w:val="32"/>
          <w:szCs w:val="32"/>
          <w:lang w:val="en-US" w:eastAsia="zh-CN" w:bidi="ar-SA"/>
        </w:rPr>
        <w:t>项目。</w:t>
      </w:r>
      <w:r>
        <w:rPr>
          <w:rFonts w:hint="default" w:ascii="Times New Roman" w:hAnsi="Times New Roman" w:eastAsia="方正仿宋_GBK" w:cs="Times New Roman"/>
          <w:sz w:val="32"/>
          <w:szCs w:val="32"/>
        </w:rPr>
        <w:t>在全国平台已是C级数据的</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项目需提升为A级数据的，由工程项目的原录入单位在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桂建云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平台</w:t>
      </w:r>
      <w:r>
        <w:rPr>
          <w:rFonts w:hint="default" w:ascii="Times New Roman" w:hAnsi="Times New Roman" w:eastAsia="方正仿宋_GBK" w:cs="Times New Roman"/>
          <w:sz w:val="32"/>
          <w:szCs w:val="32"/>
        </w:rPr>
        <w:t>的</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数据升级功能</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菜单中点击</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添加</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，选择需要提级的项目进行申请。设区市住房城乡建设局审核部门在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桂建云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平台</w:t>
      </w:r>
      <w:r>
        <w:rPr>
          <w:rFonts w:hint="default" w:ascii="Times New Roman" w:hAnsi="Times New Roman" w:eastAsia="方正仿宋_GBK" w:cs="Times New Roman"/>
          <w:sz w:val="32"/>
          <w:szCs w:val="32"/>
        </w:rPr>
        <w:t>收到申请信息，核对确认属实后，在系统点击审核通过生成B级数据，填写系统</w:t>
      </w:r>
      <w:r>
        <w:rPr>
          <w:rFonts w:hint="default" w:ascii="Times New Roman" w:hAnsi="Times New Roman" w:eastAsia="方正仿宋_GBK" w:cs="Times New Roman"/>
          <w:sz w:val="32"/>
          <w:szCs w:val="32"/>
          <w:lang w:eastAsia="zh-CN"/>
        </w:rPr>
        <w:t>下载的</w:t>
      </w:r>
      <w:r>
        <w:rPr>
          <w:rFonts w:hint="default" w:ascii="Times New Roman" w:hAnsi="Times New Roman" w:eastAsia="方正仿宋_GBK" w:cs="Times New Roman"/>
          <w:sz w:val="32"/>
          <w:szCs w:val="32"/>
        </w:rPr>
        <w:t>《企业业绩实地核查记录表》</w:t>
      </w:r>
      <w:r>
        <w:rPr>
          <w:rFonts w:hint="default" w:ascii="Times New Roman" w:hAnsi="Times New Roman" w:eastAsia="方正仿宋_GBK" w:cs="Times New Roman"/>
          <w:sz w:val="32"/>
          <w:szCs w:val="32"/>
          <w:lang w:eastAsia="zh-CN"/>
        </w:rPr>
        <w:t>，并</w:t>
      </w:r>
      <w:r>
        <w:rPr>
          <w:rFonts w:hint="default" w:ascii="Times New Roman" w:hAnsi="Times New Roman" w:eastAsia="方正仿宋_GBK" w:cs="Times New Roman"/>
          <w:sz w:val="32"/>
          <w:szCs w:val="32"/>
        </w:rPr>
        <w:t>提交盖章原件</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工程项目实地核查相关照片（包括工程项目永久性标牌、全景照片等，须通过水印相机等带有水印功能的相机软件拍摄，须含拍摄时间、地点等）、其他指标对应的证据材料（如建设工程质量安全监督注册书、建设工程质量竣工验收意见书等资料）</w:t>
      </w:r>
      <w:r>
        <w:rPr>
          <w:rFonts w:hint="default" w:ascii="Times New Roman" w:hAnsi="Times New Roman" w:eastAsia="方正仿宋_GBK" w:cs="Times New Roman"/>
          <w:sz w:val="32"/>
          <w:szCs w:val="32"/>
        </w:rPr>
        <w:t>至我厅建筑市场监管处，待确认</w:t>
      </w:r>
      <w:r>
        <w:rPr>
          <w:rFonts w:hint="default" w:ascii="Times New Roman" w:hAnsi="Times New Roman" w:eastAsia="方正仿宋_GBK" w:cs="Times New Roman"/>
          <w:sz w:val="32"/>
          <w:szCs w:val="32"/>
          <w:lang w:eastAsia="zh-CN"/>
        </w:rPr>
        <w:t>无误</w:t>
      </w:r>
      <w:r>
        <w:rPr>
          <w:rFonts w:hint="default" w:ascii="Times New Roman" w:hAnsi="Times New Roman" w:eastAsia="方正仿宋_GBK" w:cs="Times New Roman"/>
          <w:sz w:val="32"/>
          <w:szCs w:val="32"/>
        </w:rPr>
        <w:t>后由我厅上报修改数据等级至全国平台。</w:t>
      </w:r>
    </w:p>
    <w:p>
      <w:pPr>
        <w:spacing w:line="590" w:lineRule="exact"/>
        <w:ind w:firstLine="640" w:firstLineChars="200"/>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kern w:val="2"/>
          <w:sz w:val="32"/>
          <w:szCs w:val="32"/>
          <w:lang w:val="en-US" w:eastAsia="zh-CN" w:bidi="ar-SA"/>
        </w:rPr>
        <w:t>五、工程项目信息勘误、删除</w:t>
      </w:r>
    </w:p>
    <w:p>
      <w:pPr>
        <w:spacing w:line="590" w:lineRule="exact"/>
        <w:ind w:firstLine="640" w:firstLineChars="200"/>
        <w:rPr>
          <w:rFonts w:hint="default" w:ascii="Times New Roman" w:hAnsi="Times New Roman" w:eastAsia="方正仿宋_GBK" w:cs="Times New Roman"/>
          <w:sz w:val="32"/>
          <w:szCs w:val="32"/>
        </w:rPr>
      </w:pPr>
      <w:r>
        <w:rPr>
          <w:rFonts w:hint="default" w:ascii="Times New Roman" w:hAnsi="Times New Roman" w:eastAsia="方正楷体_GBK" w:cs="Times New Roman"/>
          <w:sz w:val="32"/>
          <w:szCs w:val="32"/>
        </w:rPr>
        <w:t>（一）书面提出</w:t>
      </w:r>
      <w:r>
        <w:rPr>
          <w:rFonts w:hint="default" w:ascii="Times New Roman" w:hAnsi="Times New Roman" w:eastAsia="方正楷体_GBK" w:cs="Times New Roman"/>
          <w:sz w:val="32"/>
          <w:szCs w:val="32"/>
          <w:lang w:eastAsia="zh-CN"/>
        </w:rPr>
        <w:t>工程项目信息勘误</w:t>
      </w:r>
      <w:r>
        <w:rPr>
          <w:rFonts w:hint="default" w:ascii="Times New Roman" w:hAnsi="Times New Roman" w:eastAsia="方正楷体_GBK" w:cs="Times New Roman"/>
          <w:sz w:val="32"/>
          <w:szCs w:val="32"/>
        </w:rPr>
        <w:t>、删除申请。</w:t>
      </w:r>
      <w:r>
        <w:rPr>
          <w:rFonts w:hint="default" w:ascii="Times New Roman" w:hAnsi="Times New Roman" w:eastAsia="方正仿宋_GBK" w:cs="Times New Roman"/>
          <w:sz w:val="32"/>
          <w:szCs w:val="32"/>
        </w:rPr>
        <w:t>企业向</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项目所在地住房城乡建设局书面提出</w:t>
      </w:r>
      <w:r>
        <w:rPr>
          <w:rFonts w:hint="default" w:ascii="Times New Roman" w:hAnsi="Times New Roman" w:eastAsia="方正仿宋_GBK" w:cs="Times New Roman"/>
          <w:sz w:val="32"/>
          <w:szCs w:val="32"/>
          <w:lang w:eastAsia="zh-CN"/>
        </w:rPr>
        <w:t>工程项目信息勘误</w:t>
      </w:r>
      <w:r>
        <w:rPr>
          <w:rFonts w:hint="default" w:ascii="Times New Roman" w:hAnsi="Times New Roman" w:eastAsia="方正仿宋_GBK" w:cs="Times New Roman"/>
          <w:sz w:val="32"/>
          <w:szCs w:val="32"/>
        </w:rPr>
        <w:t>、删除</w:t>
      </w:r>
      <w:r>
        <w:rPr>
          <w:rFonts w:hint="default" w:ascii="Times New Roman" w:hAnsi="Times New Roman" w:eastAsia="方正仿宋_GBK" w:cs="Times New Roman"/>
          <w:sz w:val="32"/>
          <w:szCs w:val="32"/>
          <w:lang w:eastAsia="zh-CN"/>
        </w:rPr>
        <w:t>申请</w:t>
      </w:r>
      <w:r>
        <w:rPr>
          <w:rFonts w:hint="default" w:ascii="Times New Roman" w:hAnsi="Times New Roman" w:eastAsia="方正仿宋_GBK" w:cs="Times New Roman"/>
          <w:sz w:val="32"/>
          <w:szCs w:val="32"/>
        </w:rPr>
        <w:t>，并提供工程项目需要</w:t>
      </w:r>
      <w:r>
        <w:rPr>
          <w:rFonts w:hint="default" w:ascii="Times New Roman" w:hAnsi="Times New Roman" w:eastAsia="方正仿宋_GBK" w:cs="Times New Roman"/>
          <w:sz w:val="32"/>
          <w:szCs w:val="32"/>
          <w:lang w:eastAsia="zh-CN"/>
        </w:rPr>
        <w:t>勘误</w:t>
      </w:r>
      <w:r>
        <w:rPr>
          <w:rFonts w:hint="default" w:ascii="Times New Roman" w:hAnsi="Times New Roman" w:eastAsia="方正仿宋_GBK" w:cs="Times New Roman"/>
          <w:sz w:val="32"/>
          <w:szCs w:val="32"/>
        </w:rPr>
        <w:t>、删除的内容等</w:t>
      </w:r>
      <w:r>
        <w:rPr>
          <w:rFonts w:hint="default" w:ascii="Times New Roman" w:hAnsi="Times New Roman" w:eastAsia="方正仿宋_GBK" w:cs="Times New Roman"/>
          <w:sz w:val="32"/>
          <w:szCs w:val="32"/>
          <w:lang w:eastAsia="zh-CN"/>
        </w:rPr>
        <w:t>佐证</w:t>
      </w:r>
      <w:r>
        <w:rPr>
          <w:rFonts w:hint="default" w:ascii="Times New Roman" w:hAnsi="Times New Roman" w:eastAsia="方正仿宋_GBK" w:cs="Times New Roman"/>
          <w:sz w:val="32"/>
          <w:szCs w:val="32"/>
        </w:rPr>
        <w:t>材料。</w:t>
      </w:r>
    </w:p>
    <w:p>
      <w:pPr>
        <w:spacing w:line="590" w:lineRule="exact"/>
        <w:ind w:firstLine="640" w:firstLineChars="200"/>
        <w:rPr>
          <w:rFonts w:hint="default" w:ascii="Times New Roman" w:hAnsi="Times New Roman" w:eastAsia="方正仿宋_GBK" w:cs="Times New Roman"/>
          <w:sz w:val="32"/>
          <w:szCs w:val="32"/>
          <w:lang w:eastAsia="zh-CN"/>
        </w:rPr>
      </w:pPr>
      <w:r>
        <w:rPr>
          <w:rFonts w:hint="eastAsia" w:ascii="方正楷体_GBK" w:hAnsi="方正楷体_GBK" w:eastAsia="方正楷体_GBK" w:cs="方正楷体_GBK"/>
          <w:sz w:val="32"/>
          <w:szCs w:val="32"/>
        </w:rPr>
        <w:t>（二）</w:t>
      </w:r>
      <w:r>
        <w:rPr>
          <w:rFonts w:hint="eastAsia" w:ascii="方正楷体_GBK" w:hAnsi="方正楷体_GBK" w:eastAsia="方正楷体_GBK" w:cs="方正楷体_GBK"/>
          <w:sz w:val="32"/>
          <w:szCs w:val="32"/>
          <w:lang w:eastAsia="zh-CN"/>
        </w:rPr>
        <w:t>内容</w:t>
      </w:r>
      <w:r>
        <w:rPr>
          <w:rFonts w:hint="eastAsia" w:ascii="方正楷体_GBK" w:hAnsi="方正楷体_GBK" w:eastAsia="方正楷体_GBK" w:cs="方正楷体_GBK"/>
          <w:sz w:val="32"/>
          <w:szCs w:val="32"/>
        </w:rPr>
        <w:t>真实性</w:t>
      </w:r>
      <w:r>
        <w:rPr>
          <w:rFonts w:hint="eastAsia" w:ascii="方正楷体_GBK" w:hAnsi="方正楷体_GBK" w:eastAsia="方正楷体_GBK" w:cs="方正楷体_GBK"/>
          <w:sz w:val="32"/>
          <w:szCs w:val="32"/>
          <w:lang w:eastAsia="zh-CN"/>
        </w:rPr>
        <w:t>核验</w:t>
      </w:r>
      <w:r>
        <w:rPr>
          <w:rFonts w:hint="eastAsia" w:ascii="方正楷体_GBK" w:hAnsi="方正楷体_GBK" w:eastAsia="方正楷体_GBK" w:cs="方正楷体_GBK"/>
          <w:sz w:val="32"/>
          <w:szCs w:val="32"/>
        </w:rPr>
        <w:t>。</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项目所在地住房城乡建设局负责核实企业申请</w:t>
      </w:r>
      <w:r>
        <w:rPr>
          <w:rFonts w:hint="default" w:ascii="Times New Roman" w:hAnsi="Times New Roman" w:eastAsia="方正仿宋_GBK" w:cs="Times New Roman"/>
          <w:sz w:val="32"/>
          <w:szCs w:val="32"/>
          <w:lang w:eastAsia="zh-CN"/>
        </w:rPr>
        <w:t>工程项目信息勘误</w:t>
      </w:r>
      <w:r>
        <w:rPr>
          <w:rFonts w:hint="default" w:ascii="Times New Roman" w:hAnsi="Times New Roman" w:eastAsia="方正仿宋_GBK" w:cs="Times New Roman"/>
          <w:sz w:val="32"/>
          <w:szCs w:val="32"/>
        </w:rPr>
        <w:t>、删除的真实性</w:t>
      </w:r>
      <w:r>
        <w:rPr>
          <w:rFonts w:hint="default" w:ascii="Times New Roman" w:hAnsi="Times New Roman" w:eastAsia="方正仿宋_GBK" w:cs="Times New Roman"/>
          <w:sz w:val="32"/>
          <w:szCs w:val="32"/>
          <w:lang w:eastAsia="zh-CN"/>
        </w:rPr>
        <w:t>。属于勘误的，</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项目所在地住房城乡建设局核实无误后</w:t>
      </w:r>
      <w:r>
        <w:rPr>
          <w:rFonts w:hint="default" w:ascii="Times New Roman" w:hAnsi="Times New Roman" w:eastAsia="方正仿宋_GBK" w:cs="Times New Roman"/>
          <w:sz w:val="32"/>
          <w:szCs w:val="32"/>
          <w:lang w:eastAsia="zh-CN"/>
        </w:rPr>
        <w:t>在</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桂建云</w:t>
      </w:r>
      <w:r>
        <w:rPr>
          <w:rFonts w:hint="eastAsia"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eastAsia="zh-CN"/>
        </w:rPr>
        <w:t>平台退回已审核通过的信息。属于删除的，</w:t>
      </w:r>
      <w:r>
        <w:rPr>
          <w:rFonts w:hint="default" w:ascii="Times New Roman" w:hAnsi="Times New Roman" w:eastAsia="方正仿宋_GBK" w:cs="Times New Roman"/>
          <w:sz w:val="32"/>
          <w:szCs w:val="32"/>
          <w:lang w:val="en-US" w:eastAsia="zh-CN"/>
        </w:rPr>
        <w:t>工程</w:t>
      </w:r>
      <w:r>
        <w:rPr>
          <w:rFonts w:hint="default" w:ascii="Times New Roman" w:hAnsi="Times New Roman" w:eastAsia="方正仿宋_GBK" w:cs="Times New Roman"/>
          <w:sz w:val="32"/>
          <w:szCs w:val="32"/>
        </w:rPr>
        <w:t>项目所在地住房城乡建设局</w:t>
      </w:r>
      <w:r>
        <w:rPr>
          <w:rFonts w:hint="default" w:ascii="Times New Roman" w:hAnsi="Times New Roman" w:eastAsia="方正仿宋_GBK" w:cs="Times New Roman"/>
          <w:sz w:val="32"/>
          <w:szCs w:val="32"/>
          <w:lang w:eastAsia="zh-CN"/>
        </w:rPr>
        <w:t>核实无误后直接上</w:t>
      </w:r>
      <w:r>
        <w:rPr>
          <w:rFonts w:hint="default" w:ascii="Times New Roman" w:hAnsi="Times New Roman" w:eastAsia="方正仿宋_GBK" w:cs="Times New Roman"/>
          <w:sz w:val="32"/>
          <w:szCs w:val="32"/>
        </w:rPr>
        <w:t>报我厅（由设区市住房城乡建设局负责汇总上报，以有正式</w:t>
      </w:r>
      <w:r>
        <w:rPr>
          <w:rFonts w:hint="default" w:ascii="Times New Roman" w:hAnsi="Times New Roman" w:eastAsia="方正仿宋_GBK" w:cs="Times New Roman"/>
          <w:sz w:val="32"/>
          <w:szCs w:val="32"/>
          <w:lang w:eastAsia="zh-CN"/>
        </w:rPr>
        <w:t>盖章</w:t>
      </w:r>
      <w:r>
        <w:rPr>
          <w:rFonts w:hint="default" w:ascii="Times New Roman" w:hAnsi="Times New Roman" w:eastAsia="方正仿宋_GBK" w:cs="Times New Roman"/>
          <w:sz w:val="32"/>
          <w:szCs w:val="32"/>
        </w:rPr>
        <w:t>的公文为准）</w:t>
      </w:r>
      <w:r>
        <w:rPr>
          <w:rFonts w:hint="default" w:ascii="Times New Roman" w:hAnsi="Times New Roman" w:eastAsia="方正仿宋_GBK" w:cs="Times New Roman"/>
          <w:sz w:val="32"/>
          <w:szCs w:val="32"/>
          <w:lang w:eastAsia="zh-CN"/>
        </w:rPr>
        <w:t>。</w:t>
      </w:r>
    </w:p>
    <w:p>
      <w:pPr>
        <w:widowControl/>
        <w:shd w:val="clear" w:color="auto" w:fill="auto"/>
        <w:spacing w:line="590" w:lineRule="exact"/>
        <w:ind w:firstLine="640" w:firstLineChars="200"/>
        <w:jc w:val="left"/>
        <w:outlineLvl w:val="9"/>
        <w:rPr>
          <w:rFonts w:hint="default" w:ascii="Times New Roman" w:hAnsi="Times New Roman" w:eastAsia="方正仿宋_GBK" w:cs="Times New Roman"/>
          <w:sz w:val="32"/>
          <w:szCs w:val="32"/>
        </w:rPr>
      </w:pPr>
      <w:r>
        <w:rPr>
          <w:rFonts w:hint="eastAsia" w:ascii="方正楷体_GBK" w:hAnsi="方正楷体_GBK" w:eastAsia="方正楷体_GBK" w:cs="方正楷体_GBK"/>
          <w:sz w:val="32"/>
          <w:szCs w:val="32"/>
        </w:rPr>
        <w:t>（三）</w:t>
      </w:r>
      <w:r>
        <w:rPr>
          <w:rFonts w:hint="eastAsia" w:ascii="方正楷体_GBK" w:hAnsi="方正楷体_GBK" w:eastAsia="方正楷体_GBK" w:cs="方正楷体_GBK"/>
          <w:sz w:val="32"/>
          <w:szCs w:val="32"/>
          <w:lang w:eastAsia="zh-CN"/>
        </w:rPr>
        <w:t>信息上报</w:t>
      </w:r>
      <w:r>
        <w:rPr>
          <w:rFonts w:hint="eastAsia" w:ascii="方正楷体_GBK" w:hAnsi="方正楷体_GBK" w:eastAsia="方正楷体_GBK" w:cs="方正楷体_GBK"/>
          <w:sz w:val="32"/>
          <w:szCs w:val="32"/>
        </w:rPr>
        <w:t>。</w:t>
      </w:r>
      <w:r>
        <w:rPr>
          <w:rFonts w:hint="default" w:ascii="Times New Roman" w:hAnsi="Times New Roman" w:eastAsia="方正仿宋_GBK" w:cs="Times New Roman"/>
          <w:sz w:val="32"/>
          <w:szCs w:val="32"/>
        </w:rPr>
        <w:t>对于需要</w:t>
      </w:r>
      <w:r>
        <w:rPr>
          <w:rFonts w:hint="default" w:ascii="Times New Roman" w:hAnsi="Times New Roman" w:eastAsia="方正仿宋_GBK" w:cs="Times New Roman"/>
          <w:sz w:val="32"/>
          <w:szCs w:val="32"/>
          <w:lang w:eastAsia="zh-CN"/>
        </w:rPr>
        <w:t>勘误、删除</w:t>
      </w:r>
      <w:r>
        <w:rPr>
          <w:rFonts w:hint="default" w:ascii="Times New Roman" w:hAnsi="Times New Roman" w:eastAsia="方正仿宋_GBK" w:cs="Times New Roman"/>
          <w:sz w:val="32"/>
          <w:szCs w:val="32"/>
        </w:rPr>
        <w:t>的业绩信息，</w:t>
      </w:r>
      <w:r>
        <w:rPr>
          <w:rFonts w:hint="default" w:ascii="Times New Roman" w:hAnsi="Times New Roman" w:eastAsia="方正仿宋_GBK" w:cs="Times New Roman"/>
          <w:i w:val="0"/>
          <w:caps w:val="0"/>
          <w:color w:val="auto"/>
          <w:spacing w:val="0"/>
          <w:sz w:val="32"/>
          <w:szCs w:val="32"/>
          <w:shd w:val="clear" w:color="auto" w:fill="auto"/>
          <w:lang w:eastAsia="zh-CN"/>
        </w:rPr>
        <w:t>届时我厅将报请住房城乡建设部从全国平台勘误、删除工程项目信息数据</w:t>
      </w:r>
      <w:r>
        <w:rPr>
          <w:rFonts w:hint="default" w:ascii="Times New Roman" w:hAnsi="Times New Roman" w:eastAsia="方正仿宋_GBK" w:cs="Times New Roman"/>
          <w:sz w:val="32"/>
          <w:szCs w:val="32"/>
        </w:rPr>
        <w:t>。</w:t>
      </w:r>
    </w:p>
    <w:p>
      <w:pPr>
        <w:spacing w:line="590" w:lineRule="exact"/>
        <w:ind w:firstLine="640" w:firstLineChars="200"/>
        <w:rPr>
          <w:rFonts w:hint="default" w:ascii="Times New Roman" w:hAnsi="Times New Roman" w:eastAsia="方正仿宋_GBK" w:cs="Times New Roman"/>
          <w:sz w:val="32"/>
          <w:szCs w:val="32"/>
        </w:rPr>
        <w:sectPr>
          <w:footerReference r:id="rId3" w:type="default"/>
          <w:pgSz w:w="11906" w:h="16838"/>
          <w:pgMar w:top="1928" w:right="1418" w:bottom="1928" w:left="1418" w:header="851" w:footer="1531" w:gutter="0"/>
          <w:pgNumType w:fmt="decimal"/>
          <w:cols w:space="720" w:num="1"/>
          <w:rtlGutter w:val="0"/>
          <w:docGrid w:type="lines" w:linePitch="408" w:charSpace="0"/>
        </w:sectPr>
      </w:pPr>
    </w:p>
    <w:p>
      <w:pPr>
        <w:spacing w:line="240" w:lineRule="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2</w:t>
      </w:r>
    </w:p>
    <w:p>
      <w:pPr>
        <w:jc w:val="center"/>
        <w:rPr>
          <w:rFonts w:hint="eastAsia"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申请工程项目信息</w:t>
      </w:r>
      <w:r>
        <w:rPr>
          <w:rFonts w:hint="eastAsia" w:ascii="方正小标宋_GBK" w:hAnsi="方正小标宋_GBK" w:eastAsia="方正小标宋_GBK" w:cs="方正小标宋_GBK"/>
          <w:kern w:val="2"/>
          <w:sz w:val="44"/>
          <w:szCs w:val="44"/>
          <w:lang w:eastAsia="zh-CN"/>
        </w:rPr>
        <w:t>录入</w:t>
      </w:r>
      <w:r>
        <w:rPr>
          <w:rFonts w:hint="eastAsia" w:ascii="方正小标宋_GBK" w:hAnsi="方正小标宋_GBK" w:eastAsia="方正小标宋_GBK" w:cs="方正小标宋_GBK"/>
          <w:kern w:val="2"/>
          <w:sz w:val="44"/>
          <w:szCs w:val="44"/>
        </w:rPr>
        <w:t>的列表（样表）</w:t>
      </w:r>
    </w:p>
    <w:p>
      <w:pPr>
        <w:rPr>
          <w:rFonts w:ascii="Calibri" w:hAnsi="Calibri" w:eastAsia="宋体"/>
          <w:kern w:val="2"/>
          <w:sz w:val="21"/>
          <w:szCs w:val="22"/>
        </w:rPr>
      </w:pPr>
    </w:p>
    <w:tbl>
      <w:tblPr>
        <w:tblStyle w:val="3"/>
        <w:tblW w:w="13467" w:type="dxa"/>
        <w:tblInd w:w="-12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
      <w:tblGrid>
        <w:gridCol w:w="801"/>
        <w:gridCol w:w="1682"/>
        <w:gridCol w:w="2130"/>
        <w:gridCol w:w="1774"/>
        <w:gridCol w:w="1395"/>
        <w:gridCol w:w="1522"/>
        <w:gridCol w:w="1475"/>
        <w:gridCol w:w="1560"/>
        <w:gridCol w:w="1128"/>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c>
          <w:tcPr>
            <w:tcW w:w="801"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序号</w:t>
            </w:r>
          </w:p>
        </w:tc>
        <w:tc>
          <w:tcPr>
            <w:tcW w:w="1682"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lang w:eastAsia="zh-CN"/>
              </w:rPr>
            </w:pPr>
            <w:r>
              <w:rPr>
                <w:rFonts w:hint="eastAsia" w:ascii="方正黑体_GBK" w:hAnsi="方正黑体_GBK" w:eastAsia="方正黑体_GBK" w:cs="方正黑体_GBK"/>
                <w:b w:val="0"/>
                <w:bCs w:val="0"/>
                <w:kern w:val="2"/>
                <w:sz w:val="24"/>
                <w:szCs w:val="24"/>
                <w:lang w:eastAsia="zh-CN"/>
              </w:rPr>
              <w:t>项目名称</w:t>
            </w:r>
          </w:p>
        </w:tc>
        <w:tc>
          <w:tcPr>
            <w:tcW w:w="2130"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lang w:eastAsia="zh-CN"/>
              </w:rPr>
            </w:pPr>
            <w:r>
              <w:rPr>
                <w:rFonts w:hint="eastAsia" w:ascii="方正黑体_GBK" w:hAnsi="方正黑体_GBK" w:eastAsia="方正黑体_GBK" w:cs="方正黑体_GBK"/>
                <w:b w:val="0"/>
                <w:bCs w:val="0"/>
                <w:kern w:val="2"/>
                <w:sz w:val="24"/>
                <w:szCs w:val="24"/>
                <w:lang w:eastAsia="zh-CN"/>
              </w:rPr>
              <w:t>申请开通权限</w:t>
            </w:r>
          </w:p>
          <w:p>
            <w:pPr>
              <w:spacing w:line="400" w:lineRule="exact"/>
              <w:jc w:val="center"/>
              <w:rPr>
                <w:rFonts w:hint="eastAsia" w:ascii="方正黑体_GBK" w:hAnsi="方正黑体_GBK" w:eastAsia="方正黑体_GBK" w:cs="方正黑体_GBK"/>
                <w:b w:val="0"/>
                <w:bCs w:val="0"/>
                <w:kern w:val="2"/>
                <w:sz w:val="24"/>
                <w:szCs w:val="24"/>
                <w:lang w:val="en-US" w:eastAsia="zh-CN" w:bidi="en-US"/>
              </w:rPr>
            </w:pPr>
            <w:r>
              <w:rPr>
                <w:rFonts w:hint="eastAsia" w:ascii="方正黑体_GBK" w:hAnsi="方正黑体_GBK" w:eastAsia="方正黑体_GBK" w:cs="方正黑体_GBK"/>
                <w:b w:val="0"/>
                <w:bCs w:val="0"/>
                <w:kern w:val="2"/>
                <w:sz w:val="24"/>
                <w:szCs w:val="24"/>
                <w:lang w:eastAsia="zh-CN"/>
              </w:rPr>
              <w:t>单位</w:t>
            </w:r>
          </w:p>
        </w:tc>
        <w:tc>
          <w:tcPr>
            <w:tcW w:w="1774"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lang w:val="en-US" w:eastAsia="zh-CN" w:bidi="en-US"/>
              </w:rPr>
            </w:pPr>
            <w:r>
              <w:rPr>
                <w:rFonts w:hint="eastAsia" w:ascii="方正黑体_GBK" w:hAnsi="方正黑体_GBK" w:eastAsia="方正黑体_GBK" w:cs="方正黑体_GBK"/>
                <w:b w:val="0"/>
                <w:bCs w:val="0"/>
                <w:kern w:val="2"/>
                <w:sz w:val="24"/>
                <w:szCs w:val="24"/>
                <w:lang w:eastAsia="zh-CN"/>
              </w:rPr>
              <w:t>建设</w:t>
            </w:r>
            <w:r>
              <w:rPr>
                <w:rFonts w:hint="eastAsia" w:ascii="方正黑体_GBK" w:hAnsi="方正黑体_GBK" w:eastAsia="方正黑体_GBK" w:cs="方正黑体_GBK"/>
                <w:b w:val="0"/>
                <w:bCs w:val="0"/>
                <w:kern w:val="2"/>
                <w:sz w:val="24"/>
                <w:szCs w:val="24"/>
              </w:rPr>
              <w:t>单位</w:t>
            </w:r>
          </w:p>
        </w:tc>
        <w:tc>
          <w:tcPr>
            <w:tcW w:w="1395"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lang w:eastAsia="zh-CN"/>
              </w:rPr>
            </w:pPr>
            <w:r>
              <w:rPr>
                <w:rFonts w:hint="eastAsia" w:ascii="方正黑体_GBK" w:hAnsi="方正黑体_GBK" w:eastAsia="方正黑体_GBK" w:cs="方正黑体_GBK"/>
                <w:b w:val="0"/>
                <w:bCs w:val="0"/>
                <w:kern w:val="2"/>
                <w:sz w:val="24"/>
                <w:szCs w:val="24"/>
                <w:lang w:eastAsia="zh-CN"/>
              </w:rPr>
              <w:t>施工单位</w:t>
            </w:r>
          </w:p>
        </w:tc>
        <w:tc>
          <w:tcPr>
            <w:tcW w:w="1522"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lang w:eastAsia="zh-CN"/>
              </w:rPr>
            </w:pPr>
            <w:r>
              <w:rPr>
                <w:rFonts w:hint="eastAsia" w:ascii="方正黑体_GBK" w:hAnsi="方正黑体_GBK" w:eastAsia="方正黑体_GBK" w:cs="方正黑体_GBK"/>
                <w:b w:val="0"/>
                <w:bCs w:val="0"/>
                <w:kern w:val="2"/>
                <w:sz w:val="24"/>
                <w:szCs w:val="24"/>
                <w:lang w:eastAsia="zh-CN"/>
              </w:rPr>
              <w:t>勘察单位</w:t>
            </w:r>
          </w:p>
        </w:tc>
        <w:tc>
          <w:tcPr>
            <w:tcW w:w="1475"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lang w:eastAsia="zh-CN"/>
              </w:rPr>
            </w:pPr>
            <w:r>
              <w:rPr>
                <w:rFonts w:hint="eastAsia" w:ascii="方正黑体_GBK" w:hAnsi="方正黑体_GBK" w:eastAsia="方正黑体_GBK" w:cs="方正黑体_GBK"/>
                <w:b w:val="0"/>
                <w:bCs w:val="0"/>
                <w:kern w:val="2"/>
                <w:sz w:val="24"/>
                <w:szCs w:val="24"/>
                <w:lang w:eastAsia="zh-CN"/>
              </w:rPr>
              <w:t>设计单位</w:t>
            </w:r>
          </w:p>
        </w:tc>
        <w:tc>
          <w:tcPr>
            <w:tcW w:w="1560"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lang w:eastAsia="zh-CN"/>
              </w:rPr>
              <w:t>监理单位</w:t>
            </w:r>
          </w:p>
        </w:tc>
        <w:tc>
          <w:tcPr>
            <w:tcW w:w="1128" w:type="dxa"/>
            <w:noWrap w:val="0"/>
            <w:tcMar>
              <w:top w:w="75" w:type="dxa"/>
              <w:left w:w="120" w:type="dxa"/>
              <w:bottom w:w="75" w:type="dxa"/>
              <w:right w:w="120" w:type="dxa"/>
            </w:tcMar>
            <w:vAlign w:val="center"/>
          </w:tcPr>
          <w:p>
            <w:pPr>
              <w:spacing w:line="400" w:lineRule="exact"/>
              <w:jc w:val="center"/>
              <w:rPr>
                <w:rFonts w:hint="eastAsia" w:ascii="方正黑体_GBK" w:hAnsi="方正黑体_GBK" w:eastAsia="方正黑体_GBK" w:cs="方正黑体_GBK"/>
                <w:b w:val="0"/>
                <w:bCs w:val="0"/>
                <w:kern w:val="2"/>
                <w:sz w:val="24"/>
                <w:szCs w:val="24"/>
                <w:lang w:eastAsia="zh-CN"/>
              </w:rPr>
            </w:pPr>
            <w:r>
              <w:rPr>
                <w:rFonts w:hint="eastAsia" w:ascii="方正黑体_GBK" w:hAnsi="方正黑体_GBK" w:eastAsia="方正黑体_GBK" w:cs="方正黑体_GBK"/>
                <w:b w:val="0"/>
                <w:bCs w:val="0"/>
                <w:kern w:val="2"/>
                <w:sz w:val="24"/>
                <w:szCs w:val="24"/>
                <w:lang w:eastAsia="zh-CN"/>
              </w:rPr>
              <w:t>备注</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rPr>
          <w:trHeight w:val="714" w:hRule="atLeast"/>
        </w:trPr>
        <w:tc>
          <w:tcPr>
            <w:tcW w:w="801"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1</w:t>
            </w:r>
          </w:p>
        </w:tc>
        <w:tc>
          <w:tcPr>
            <w:tcW w:w="1682"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2130"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lang w:val="en-US" w:eastAsia="zh-CN" w:bidi="en-US"/>
              </w:rPr>
            </w:pPr>
            <w:r>
              <w:rPr>
                <w:rFonts w:hint="default" w:ascii="Times New Roman" w:hAnsi="Times New Roman" w:eastAsia="方正仿宋_GBK" w:cs="Times New Roman"/>
                <w:kern w:val="2"/>
                <w:sz w:val="24"/>
                <w:szCs w:val="24"/>
              </w:rPr>
              <w:t>***</w:t>
            </w:r>
          </w:p>
        </w:tc>
        <w:tc>
          <w:tcPr>
            <w:tcW w:w="1774"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lang w:val="en-US" w:eastAsia="zh-CN" w:bidi="en-US"/>
              </w:rPr>
            </w:pPr>
            <w:r>
              <w:rPr>
                <w:rFonts w:hint="default" w:ascii="Times New Roman" w:hAnsi="Times New Roman" w:eastAsia="方正仿宋_GBK" w:cs="Times New Roman"/>
                <w:kern w:val="2"/>
                <w:sz w:val="24"/>
                <w:szCs w:val="24"/>
              </w:rPr>
              <w:t>***</w:t>
            </w:r>
          </w:p>
        </w:tc>
        <w:tc>
          <w:tcPr>
            <w:tcW w:w="1395"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1522"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2"/>
                <w:sz w:val="24"/>
                <w:szCs w:val="24"/>
              </w:rPr>
              <w:t>***</w:t>
            </w:r>
          </w:p>
        </w:tc>
        <w:tc>
          <w:tcPr>
            <w:tcW w:w="1475" w:type="dxa"/>
            <w:noWrap w:val="0"/>
            <w:tcMar>
              <w:top w:w="75" w:type="dxa"/>
              <w:left w:w="120" w:type="dxa"/>
              <w:bottom w:w="75" w:type="dxa"/>
              <w:right w:w="120" w:type="dxa"/>
            </w:tcMar>
            <w:vAlign w:val="center"/>
          </w:tcPr>
          <w:p>
            <w:pPr>
              <w:spacing w:line="240"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2"/>
                <w:sz w:val="24"/>
                <w:szCs w:val="24"/>
              </w:rPr>
              <w:t>***</w:t>
            </w:r>
          </w:p>
        </w:tc>
        <w:tc>
          <w:tcPr>
            <w:tcW w:w="1560" w:type="dxa"/>
            <w:noWrap w:val="0"/>
            <w:tcMar>
              <w:top w:w="75" w:type="dxa"/>
              <w:left w:w="120" w:type="dxa"/>
              <w:bottom w:w="75" w:type="dxa"/>
              <w:right w:w="120" w:type="dxa"/>
            </w:tcMar>
            <w:vAlign w:val="center"/>
          </w:tcPr>
          <w:p>
            <w:pPr>
              <w:spacing w:line="240"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2"/>
                <w:sz w:val="24"/>
                <w:szCs w:val="24"/>
              </w:rPr>
              <w:t>***</w:t>
            </w:r>
          </w:p>
        </w:tc>
        <w:tc>
          <w:tcPr>
            <w:tcW w:w="1128" w:type="dxa"/>
            <w:noWrap w:val="0"/>
            <w:tcMar>
              <w:top w:w="75" w:type="dxa"/>
              <w:left w:w="120" w:type="dxa"/>
              <w:bottom w:w="75" w:type="dxa"/>
              <w:right w:w="120" w:type="dxa"/>
            </w:tcMar>
            <w:vAlign w:val="center"/>
          </w:tcPr>
          <w:p>
            <w:pPr>
              <w:spacing w:line="240" w:lineRule="auto"/>
              <w:jc w:val="cente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在建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rPr>
          <w:trHeight w:val="714" w:hRule="atLeast"/>
        </w:trPr>
        <w:tc>
          <w:tcPr>
            <w:tcW w:w="801"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lang w:val="en-US" w:eastAsia="zh-CN"/>
              </w:rPr>
            </w:pPr>
            <w:r>
              <w:rPr>
                <w:rFonts w:hint="default" w:ascii="Times New Roman" w:hAnsi="Times New Roman" w:eastAsia="方正仿宋_GBK" w:cs="Times New Roman"/>
                <w:kern w:val="2"/>
                <w:sz w:val="24"/>
                <w:szCs w:val="24"/>
                <w:lang w:val="en-US" w:eastAsia="zh-CN"/>
              </w:rPr>
              <w:t>2</w:t>
            </w:r>
          </w:p>
        </w:tc>
        <w:tc>
          <w:tcPr>
            <w:tcW w:w="1682"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2130"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1774"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1395"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1522"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2"/>
                <w:sz w:val="24"/>
                <w:szCs w:val="24"/>
              </w:rPr>
              <w:t>***</w:t>
            </w:r>
          </w:p>
        </w:tc>
        <w:tc>
          <w:tcPr>
            <w:tcW w:w="1475" w:type="dxa"/>
            <w:noWrap w:val="0"/>
            <w:tcMar>
              <w:top w:w="75" w:type="dxa"/>
              <w:left w:w="120" w:type="dxa"/>
              <w:bottom w:w="75" w:type="dxa"/>
              <w:right w:w="120" w:type="dxa"/>
            </w:tcMar>
            <w:vAlign w:val="center"/>
          </w:tcPr>
          <w:p>
            <w:pPr>
              <w:spacing w:line="240"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2"/>
                <w:sz w:val="24"/>
                <w:szCs w:val="24"/>
              </w:rPr>
              <w:t>***</w:t>
            </w:r>
          </w:p>
        </w:tc>
        <w:tc>
          <w:tcPr>
            <w:tcW w:w="1560" w:type="dxa"/>
            <w:noWrap w:val="0"/>
            <w:tcMar>
              <w:top w:w="75" w:type="dxa"/>
              <w:left w:w="120" w:type="dxa"/>
              <w:bottom w:w="75" w:type="dxa"/>
              <w:right w:w="120" w:type="dxa"/>
            </w:tcMar>
            <w:vAlign w:val="center"/>
          </w:tcPr>
          <w:p>
            <w:pPr>
              <w:spacing w:line="240" w:lineRule="auto"/>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kern w:val="2"/>
                <w:sz w:val="24"/>
                <w:szCs w:val="24"/>
              </w:rPr>
              <w:t>***</w:t>
            </w:r>
          </w:p>
        </w:tc>
        <w:tc>
          <w:tcPr>
            <w:tcW w:w="1128" w:type="dxa"/>
            <w:noWrap w:val="0"/>
            <w:tcMar>
              <w:top w:w="75" w:type="dxa"/>
              <w:left w:w="120" w:type="dxa"/>
              <w:bottom w:w="75" w:type="dxa"/>
              <w:right w:w="120" w:type="dxa"/>
            </w:tcMar>
            <w:vAlign w:val="center"/>
          </w:tcPr>
          <w:p>
            <w:pPr>
              <w:spacing w:line="240" w:lineRule="auto"/>
              <w:jc w:val="center"/>
              <w:rPr>
                <w:rFonts w:hint="default" w:ascii="Times New Roman" w:hAnsi="Times New Roman" w:eastAsia="方正仿宋_GBK" w:cs="Times New Roman"/>
                <w:sz w:val="24"/>
                <w:szCs w:val="24"/>
                <w:lang w:eastAsia="zh-CN"/>
              </w:rPr>
            </w:pPr>
            <w:r>
              <w:rPr>
                <w:rFonts w:hint="default" w:ascii="Times New Roman" w:hAnsi="Times New Roman" w:eastAsia="方正仿宋_GBK" w:cs="Times New Roman"/>
                <w:sz w:val="24"/>
                <w:szCs w:val="24"/>
                <w:lang w:eastAsia="zh-CN"/>
              </w:rPr>
              <w:t>已竣工</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rPr>
          <w:trHeight w:val="714" w:hRule="atLeast"/>
        </w:trPr>
        <w:tc>
          <w:tcPr>
            <w:tcW w:w="801"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682"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2130"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774"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395"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522" w:type="dxa"/>
            <w:noWrap w:val="0"/>
            <w:tcMar>
              <w:top w:w="75" w:type="dxa"/>
              <w:left w:w="120" w:type="dxa"/>
              <w:bottom w:w="75" w:type="dxa"/>
              <w:right w:w="120" w:type="dxa"/>
            </w:tcMar>
            <w:vAlign w:val="center"/>
          </w:tcPr>
          <w:p>
            <w:pPr>
              <w:jc w:val="left"/>
              <w:rPr>
                <w:rFonts w:ascii="Calibri" w:hAnsi="Calibri" w:eastAsia="宋体"/>
                <w:sz w:val="21"/>
                <w:szCs w:val="22"/>
              </w:rPr>
            </w:pPr>
          </w:p>
        </w:tc>
        <w:tc>
          <w:tcPr>
            <w:tcW w:w="1475"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c>
          <w:tcPr>
            <w:tcW w:w="1560"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c>
          <w:tcPr>
            <w:tcW w:w="1128"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rPr>
          <w:trHeight w:val="714" w:hRule="atLeast"/>
        </w:trPr>
        <w:tc>
          <w:tcPr>
            <w:tcW w:w="801"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682"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2130"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774"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395"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522" w:type="dxa"/>
            <w:noWrap w:val="0"/>
            <w:tcMar>
              <w:top w:w="75" w:type="dxa"/>
              <w:left w:w="120" w:type="dxa"/>
              <w:bottom w:w="75" w:type="dxa"/>
              <w:right w:w="120" w:type="dxa"/>
            </w:tcMar>
            <w:vAlign w:val="center"/>
          </w:tcPr>
          <w:p>
            <w:pPr>
              <w:jc w:val="left"/>
              <w:rPr>
                <w:rFonts w:ascii="Calibri" w:hAnsi="Calibri" w:eastAsia="宋体"/>
                <w:sz w:val="21"/>
                <w:szCs w:val="22"/>
              </w:rPr>
            </w:pPr>
          </w:p>
        </w:tc>
        <w:tc>
          <w:tcPr>
            <w:tcW w:w="1475"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c>
          <w:tcPr>
            <w:tcW w:w="1560"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c>
          <w:tcPr>
            <w:tcW w:w="1128"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rPr>
          <w:trHeight w:val="714" w:hRule="atLeast"/>
        </w:trPr>
        <w:tc>
          <w:tcPr>
            <w:tcW w:w="801"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682"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2130"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774"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395" w:type="dxa"/>
            <w:noWrap w:val="0"/>
            <w:tcMar>
              <w:top w:w="75" w:type="dxa"/>
              <w:left w:w="120" w:type="dxa"/>
              <w:bottom w:w="75" w:type="dxa"/>
              <w:right w:w="120" w:type="dxa"/>
            </w:tcMar>
            <w:vAlign w:val="center"/>
          </w:tcPr>
          <w:p>
            <w:pPr>
              <w:rPr>
                <w:rFonts w:ascii="Calibri" w:hAnsi="Calibri" w:eastAsia="宋体"/>
                <w:kern w:val="2"/>
                <w:sz w:val="21"/>
                <w:szCs w:val="22"/>
              </w:rPr>
            </w:pPr>
          </w:p>
        </w:tc>
        <w:tc>
          <w:tcPr>
            <w:tcW w:w="1522" w:type="dxa"/>
            <w:noWrap w:val="0"/>
            <w:tcMar>
              <w:top w:w="75" w:type="dxa"/>
              <w:left w:w="120" w:type="dxa"/>
              <w:bottom w:w="75" w:type="dxa"/>
              <w:right w:w="120" w:type="dxa"/>
            </w:tcMar>
            <w:vAlign w:val="center"/>
          </w:tcPr>
          <w:p>
            <w:pPr>
              <w:jc w:val="left"/>
              <w:rPr>
                <w:rFonts w:ascii="Calibri" w:hAnsi="Calibri" w:eastAsia="宋体"/>
                <w:sz w:val="21"/>
                <w:szCs w:val="22"/>
              </w:rPr>
            </w:pPr>
          </w:p>
        </w:tc>
        <w:tc>
          <w:tcPr>
            <w:tcW w:w="1475"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c>
          <w:tcPr>
            <w:tcW w:w="1560"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c>
          <w:tcPr>
            <w:tcW w:w="1128" w:type="dxa"/>
            <w:noWrap w:val="0"/>
            <w:tcMar>
              <w:top w:w="75" w:type="dxa"/>
              <w:left w:w="120" w:type="dxa"/>
              <w:bottom w:w="75" w:type="dxa"/>
              <w:right w:w="120" w:type="dxa"/>
            </w:tcMar>
            <w:vAlign w:val="center"/>
          </w:tcPr>
          <w:p>
            <w:pPr>
              <w:spacing w:line="240" w:lineRule="auto"/>
              <w:jc w:val="left"/>
              <w:rPr>
                <w:rFonts w:ascii="Calibri" w:hAnsi="Calibri" w:eastAsia="宋体"/>
                <w:sz w:val="21"/>
                <w:szCs w:val="22"/>
              </w:rPr>
            </w:pPr>
          </w:p>
        </w:tc>
      </w:tr>
    </w:tbl>
    <w:p>
      <w:pPr>
        <w:spacing w:line="240" w:lineRule="auto"/>
        <w:rPr>
          <w:rFonts w:ascii="Calibri" w:hAnsi="Calibri" w:eastAsia="宋体" w:cs="Times New Roman"/>
          <w:kern w:val="2"/>
          <w:sz w:val="21"/>
          <w:szCs w:val="22"/>
          <w:lang w:val="en-US" w:eastAsia="zh-CN" w:bidi="ar-SA"/>
        </w:rPr>
      </w:pPr>
    </w:p>
    <w:p>
      <w:pPr>
        <w:tabs>
          <w:tab w:val="left" w:pos="10119"/>
        </w:tabs>
        <w:spacing w:line="240" w:lineRule="auto"/>
        <w:jc w:val="left"/>
        <w:rPr>
          <w:lang w:val="en-US" w:eastAsia="zh-CN"/>
        </w:rPr>
        <w:sectPr>
          <w:footerReference r:id="rId4" w:type="default"/>
          <w:pgSz w:w="16838" w:h="11906" w:orient="landscape"/>
          <w:pgMar w:top="1417" w:right="1928" w:bottom="1417" w:left="1928" w:header="851" w:footer="1531" w:gutter="0"/>
          <w:pgNumType w:fmt="decimal"/>
          <w:cols w:space="720" w:num="1"/>
          <w:rtlGutter w:val="0"/>
          <w:docGrid w:type="lines" w:linePitch="408" w:charSpace="0"/>
        </w:sectPr>
      </w:pPr>
      <w:r>
        <w:rPr>
          <w:rFonts w:hint="eastAsia"/>
          <w:lang w:val="en-US" w:eastAsia="zh-CN"/>
        </w:rPr>
        <w:tab/>
      </w:r>
    </w:p>
    <w:p>
      <w:pPr>
        <w:spacing w:line="240" w:lineRule="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3</w:t>
      </w:r>
    </w:p>
    <w:p>
      <w:pPr>
        <w:jc w:val="center"/>
        <w:rPr>
          <w:rFonts w:hint="eastAsia" w:ascii="方正小标宋_GBK" w:hAnsi="方正小标宋_GBK" w:eastAsia="方正小标宋_GBK" w:cs="方正小标宋_GBK"/>
          <w:kern w:val="2"/>
          <w:sz w:val="44"/>
          <w:szCs w:val="44"/>
        </w:rPr>
      </w:pPr>
      <w:r>
        <w:rPr>
          <w:rFonts w:hint="eastAsia" w:ascii="方正小标宋_GBK" w:hAnsi="方正小标宋_GBK" w:eastAsia="方正小标宋_GBK" w:cs="方正小标宋_GBK"/>
          <w:kern w:val="2"/>
          <w:sz w:val="44"/>
          <w:szCs w:val="44"/>
        </w:rPr>
        <w:t>申请工程项目信息勘误的列表（样表）</w:t>
      </w:r>
    </w:p>
    <w:p>
      <w:pPr>
        <w:rPr>
          <w:rFonts w:ascii="Calibri" w:hAnsi="Calibri" w:eastAsia="宋体"/>
          <w:kern w:val="2"/>
          <w:sz w:val="21"/>
          <w:szCs w:val="22"/>
        </w:rPr>
      </w:pPr>
    </w:p>
    <w:tbl>
      <w:tblPr>
        <w:tblStyle w:val="3"/>
        <w:tblW w:w="14199" w:type="dxa"/>
        <w:tblInd w:w="-12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
      <w:tblGrid>
        <w:gridCol w:w="801"/>
        <w:gridCol w:w="2031"/>
        <w:gridCol w:w="2020"/>
        <w:gridCol w:w="2280"/>
        <w:gridCol w:w="1898"/>
        <w:gridCol w:w="1899"/>
        <w:gridCol w:w="327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c>
          <w:tcPr>
            <w:tcW w:w="801" w:type="dxa"/>
            <w:noWrap w:val="0"/>
            <w:tcMar>
              <w:top w:w="75" w:type="dxa"/>
              <w:left w:w="120" w:type="dxa"/>
              <w:bottom w:w="75" w:type="dxa"/>
              <w:right w:w="120" w:type="dxa"/>
            </w:tcMar>
            <w:vAlign w:val="center"/>
          </w:tcPr>
          <w:p>
            <w:pPr>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序号</w:t>
            </w:r>
          </w:p>
        </w:tc>
        <w:tc>
          <w:tcPr>
            <w:tcW w:w="2031" w:type="dxa"/>
            <w:noWrap w:val="0"/>
            <w:tcMar>
              <w:top w:w="75" w:type="dxa"/>
              <w:left w:w="120" w:type="dxa"/>
              <w:bottom w:w="75" w:type="dxa"/>
              <w:right w:w="120" w:type="dxa"/>
            </w:tcMar>
            <w:vAlign w:val="center"/>
          </w:tcPr>
          <w:p>
            <w:pPr>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全国平台项目</w:t>
            </w:r>
          </w:p>
          <w:p>
            <w:pPr>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编号</w:t>
            </w:r>
          </w:p>
        </w:tc>
        <w:tc>
          <w:tcPr>
            <w:tcW w:w="2020" w:type="dxa"/>
            <w:noWrap w:val="0"/>
            <w:tcMar>
              <w:top w:w="75" w:type="dxa"/>
              <w:left w:w="120" w:type="dxa"/>
              <w:bottom w:w="75" w:type="dxa"/>
              <w:right w:w="120" w:type="dxa"/>
            </w:tcMar>
            <w:vAlign w:val="center"/>
          </w:tcPr>
          <w:p>
            <w:pPr>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省级项目编号</w:t>
            </w:r>
          </w:p>
        </w:tc>
        <w:tc>
          <w:tcPr>
            <w:tcW w:w="2280" w:type="dxa"/>
            <w:noWrap w:val="0"/>
            <w:tcMar>
              <w:top w:w="75" w:type="dxa"/>
              <w:left w:w="120" w:type="dxa"/>
              <w:bottom w:w="75" w:type="dxa"/>
              <w:right w:w="120" w:type="dxa"/>
            </w:tcMar>
            <w:vAlign w:val="center"/>
          </w:tcPr>
          <w:p>
            <w:pPr>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申请单位</w:t>
            </w:r>
          </w:p>
        </w:tc>
        <w:tc>
          <w:tcPr>
            <w:tcW w:w="1898" w:type="dxa"/>
            <w:noWrap w:val="0"/>
            <w:tcMar>
              <w:top w:w="75" w:type="dxa"/>
              <w:left w:w="120" w:type="dxa"/>
              <w:bottom w:w="75" w:type="dxa"/>
              <w:right w:w="120" w:type="dxa"/>
            </w:tcMar>
            <w:vAlign w:val="center"/>
          </w:tcPr>
          <w:p>
            <w:pPr>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项目名称</w:t>
            </w:r>
          </w:p>
        </w:tc>
        <w:tc>
          <w:tcPr>
            <w:tcW w:w="1899" w:type="dxa"/>
            <w:noWrap w:val="0"/>
            <w:tcMar>
              <w:top w:w="75" w:type="dxa"/>
              <w:left w:w="120" w:type="dxa"/>
              <w:bottom w:w="75" w:type="dxa"/>
              <w:right w:w="120" w:type="dxa"/>
            </w:tcMar>
            <w:vAlign w:val="center"/>
          </w:tcPr>
          <w:p>
            <w:pPr>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项目属地</w:t>
            </w:r>
          </w:p>
        </w:tc>
        <w:tc>
          <w:tcPr>
            <w:tcW w:w="3270" w:type="dxa"/>
            <w:noWrap w:val="0"/>
            <w:tcMar>
              <w:top w:w="75" w:type="dxa"/>
              <w:left w:w="120" w:type="dxa"/>
              <w:bottom w:w="75" w:type="dxa"/>
              <w:right w:w="120" w:type="dxa"/>
            </w:tcMar>
            <w:vAlign w:val="center"/>
          </w:tcPr>
          <w:p>
            <w:pPr>
              <w:jc w:val="center"/>
              <w:rPr>
                <w:rFonts w:hint="eastAsia" w:ascii="方正黑体_GBK" w:hAnsi="方正黑体_GBK" w:eastAsia="方正黑体_GBK" w:cs="方正黑体_GBK"/>
                <w:b w:val="0"/>
                <w:bCs w:val="0"/>
                <w:kern w:val="2"/>
                <w:sz w:val="24"/>
                <w:szCs w:val="24"/>
              </w:rPr>
            </w:pPr>
            <w:r>
              <w:rPr>
                <w:rFonts w:hint="eastAsia" w:ascii="方正黑体_GBK" w:hAnsi="方正黑体_GBK" w:eastAsia="方正黑体_GBK" w:cs="方正黑体_GBK"/>
                <w:b w:val="0"/>
                <w:bCs w:val="0"/>
                <w:kern w:val="2"/>
                <w:sz w:val="24"/>
                <w:szCs w:val="24"/>
              </w:rPr>
              <w:t>需修改完善的信息</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c>
          <w:tcPr>
            <w:tcW w:w="801"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1</w:t>
            </w:r>
          </w:p>
        </w:tc>
        <w:tc>
          <w:tcPr>
            <w:tcW w:w="2031"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2020"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2280"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1898" w:type="dxa"/>
            <w:noWrap w:val="0"/>
            <w:tcMar>
              <w:top w:w="75" w:type="dxa"/>
              <w:left w:w="120" w:type="dxa"/>
              <w:bottom w:w="75" w:type="dxa"/>
              <w:right w:w="120" w:type="dxa"/>
            </w:tcMar>
            <w:vAlign w:val="center"/>
          </w:tcPr>
          <w:p>
            <w:pPr>
              <w:jc w:val="center"/>
              <w:rPr>
                <w:rFonts w:hint="default" w:ascii="Times New Roman" w:hAnsi="Times New Roman" w:eastAsia="方正仿宋_GBK" w:cs="Times New Roman"/>
                <w:kern w:val="2"/>
                <w:sz w:val="24"/>
                <w:szCs w:val="24"/>
              </w:rPr>
            </w:pPr>
            <w:r>
              <w:rPr>
                <w:rFonts w:hint="default" w:ascii="Times New Roman" w:hAnsi="Times New Roman" w:eastAsia="方正仿宋_GBK" w:cs="Times New Roman"/>
                <w:kern w:val="2"/>
                <w:sz w:val="24"/>
                <w:szCs w:val="24"/>
              </w:rPr>
              <w:t>***</w:t>
            </w:r>
          </w:p>
        </w:tc>
        <w:tc>
          <w:tcPr>
            <w:tcW w:w="1899" w:type="dxa"/>
            <w:noWrap w:val="0"/>
            <w:tcMar>
              <w:top w:w="75" w:type="dxa"/>
              <w:left w:w="120" w:type="dxa"/>
              <w:bottom w:w="75" w:type="dxa"/>
              <w:right w:w="120" w:type="dxa"/>
            </w:tcMar>
            <w:vAlign w:val="center"/>
          </w:tcPr>
          <w:p>
            <w:pPr>
              <w:spacing w:line="320" w:lineRule="exact"/>
              <w:jc w:val="left"/>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广西</w:t>
            </w:r>
            <w:r>
              <w:rPr>
                <w:rFonts w:hint="default" w:ascii="Times New Roman" w:hAnsi="Times New Roman" w:eastAsia="方正仿宋_GBK" w:cs="Times New Roman"/>
                <w:sz w:val="24"/>
                <w:szCs w:val="24"/>
              </w:rPr>
              <w:t>***市***县（市、区）</w:t>
            </w:r>
          </w:p>
        </w:tc>
        <w:tc>
          <w:tcPr>
            <w:tcW w:w="3270" w:type="dxa"/>
            <w:noWrap w:val="0"/>
            <w:tcMar>
              <w:top w:w="75" w:type="dxa"/>
              <w:left w:w="120" w:type="dxa"/>
              <w:bottom w:w="75" w:type="dxa"/>
              <w:right w:w="120" w:type="dxa"/>
            </w:tcMar>
            <w:vAlign w:val="center"/>
          </w:tcPr>
          <w:p>
            <w:pPr>
              <w:spacing w:line="320" w:lineRule="exact"/>
              <w:jc w:val="left"/>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1. 将</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环节中的</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由</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更正为</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w:t>
            </w:r>
            <w:r>
              <w:rPr>
                <w:rFonts w:hint="default" w:ascii="Times New Roman" w:hAnsi="Times New Roman" w:eastAsia="方正仿宋_GBK" w:cs="Times New Roman"/>
                <w:sz w:val="24"/>
                <w:szCs w:val="24"/>
                <w:lang w:eastAsia="zh-CN"/>
              </w:rPr>
              <w:t>”</w:t>
            </w:r>
            <w:r>
              <w:rPr>
                <w:rFonts w:hint="default" w:ascii="Times New Roman" w:hAnsi="Times New Roman" w:eastAsia="方正仿宋_GBK" w:cs="Times New Roman"/>
                <w:sz w:val="24"/>
                <w:szCs w:val="24"/>
              </w:rPr>
              <w:t>。</w:t>
            </w:r>
          </w:p>
          <w:p>
            <w:pPr>
              <w:spacing w:line="320" w:lineRule="exact"/>
              <w:jc w:val="left"/>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2. 因……原因，请同步更新下列数据：………。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rPr>
          <w:trHeight w:val="760" w:hRule="atLeast"/>
        </w:trPr>
        <w:tc>
          <w:tcPr>
            <w:tcW w:w="801"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2031"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2020"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2280"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1898"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1899" w:type="dxa"/>
            <w:noWrap w:val="0"/>
            <w:tcMar>
              <w:top w:w="75" w:type="dxa"/>
              <w:left w:w="120" w:type="dxa"/>
              <w:bottom w:w="75" w:type="dxa"/>
              <w:right w:w="120" w:type="dxa"/>
            </w:tcMar>
            <w:vAlign w:val="center"/>
          </w:tcPr>
          <w:p>
            <w:pPr>
              <w:jc w:val="left"/>
              <w:rPr>
                <w:rFonts w:hint="default" w:ascii="Times New Roman" w:hAnsi="Times New Roman" w:eastAsia="方正仿宋_GBK" w:cs="Times New Roman"/>
                <w:sz w:val="24"/>
                <w:szCs w:val="24"/>
              </w:rPr>
            </w:pPr>
          </w:p>
        </w:tc>
        <w:tc>
          <w:tcPr>
            <w:tcW w:w="3270" w:type="dxa"/>
            <w:noWrap w:val="0"/>
            <w:tcMar>
              <w:top w:w="75" w:type="dxa"/>
              <w:left w:w="120" w:type="dxa"/>
              <w:bottom w:w="75" w:type="dxa"/>
              <w:right w:w="120" w:type="dxa"/>
            </w:tcMar>
            <w:vAlign w:val="center"/>
          </w:tcPr>
          <w:p>
            <w:pPr>
              <w:spacing w:line="240" w:lineRule="auto"/>
              <w:jc w:val="left"/>
              <w:rPr>
                <w:rFonts w:hint="default" w:ascii="Times New Roman" w:hAnsi="Times New Roman" w:eastAsia="方正仿宋_GBK" w:cs="Times New Roman"/>
                <w:sz w:val="24"/>
                <w:szCs w:val="24"/>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75" w:type="dxa"/>
            <w:left w:w="120" w:type="dxa"/>
            <w:bottom w:w="75" w:type="dxa"/>
            <w:right w:w="120" w:type="dxa"/>
          </w:tblCellMar>
        </w:tblPrEx>
        <w:trPr>
          <w:trHeight w:val="760" w:hRule="atLeast"/>
        </w:trPr>
        <w:tc>
          <w:tcPr>
            <w:tcW w:w="801"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2031"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2020"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2280"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1898" w:type="dxa"/>
            <w:noWrap w:val="0"/>
            <w:tcMar>
              <w:top w:w="75" w:type="dxa"/>
              <w:left w:w="120" w:type="dxa"/>
              <w:bottom w:w="75" w:type="dxa"/>
              <w:right w:w="120" w:type="dxa"/>
            </w:tcMar>
            <w:vAlign w:val="center"/>
          </w:tcPr>
          <w:p>
            <w:pPr>
              <w:rPr>
                <w:rFonts w:hint="default" w:ascii="Times New Roman" w:hAnsi="Times New Roman" w:eastAsia="方正仿宋_GBK" w:cs="Times New Roman"/>
                <w:kern w:val="2"/>
                <w:sz w:val="24"/>
                <w:szCs w:val="24"/>
              </w:rPr>
            </w:pPr>
          </w:p>
        </w:tc>
        <w:tc>
          <w:tcPr>
            <w:tcW w:w="1899" w:type="dxa"/>
            <w:noWrap w:val="0"/>
            <w:tcMar>
              <w:top w:w="75" w:type="dxa"/>
              <w:left w:w="120" w:type="dxa"/>
              <w:bottom w:w="75" w:type="dxa"/>
              <w:right w:w="120" w:type="dxa"/>
            </w:tcMar>
            <w:vAlign w:val="center"/>
          </w:tcPr>
          <w:p>
            <w:pPr>
              <w:jc w:val="left"/>
              <w:rPr>
                <w:rFonts w:hint="default" w:ascii="Times New Roman" w:hAnsi="Times New Roman" w:eastAsia="方正仿宋_GBK" w:cs="Times New Roman"/>
                <w:sz w:val="24"/>
                <w:szCs w:val="24"/>
              </w:rPr>
            </w:pPr>
          </w:p>
        </w:tc>
        <w:tc>
          <w:tcPr>
            <w:tcW w:w="3270" w:type="dxa"/>
            <w:noWrap w:val="0"/>
            <w:tcMar>
              <w:top w:w="75" w:type="dxa"/>
              <w:left w:w="120" w:type="dxa"/>
              <w:bottom w:w="75" w:type="dxa"/>
              <w:right w:w="120" w:type="dxa"/>
            </w:tcMar>
            <w:vAlign w:val="center"/>
          </w:tcPr>
          <w:p>
            <w:pPr>
              <w:spacing w:line="240" w:lineRule="auto"/>
              <w:jc w:val="left"/>
              <w:rPr>
                <w:rFonts w:hint="default" w:ascii="Times New Roman" w:hAnsi="Times New Roman" w:eastAsia="方正仿宋_GBK" w:cs="Times New Roman"/>
                <w:sz w:val="24"/>
                <w:szCs w:val="24"/>
              </w:rPr>
            </w:pPr>
          </w:p>
        </w:tc>
      </w:tr>
    </w:tbl>
    <w:p>
      <w:pPr>
        <w:spacing w:line="240" w:lineRule="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注：根据具体工程项目信息勘误的内容，申请单位应附相关佐证材料作为附件同步上报。</w:t>
      </w:r>
    </w:p>
    <w:p>
      <w:pPr>
        <w:spacing w:line="240" w:lineRule="auto"/>
        <w:ind w:firstLine="0" w:firstLineChars="0"/>
        <w:rPr>
          <w:rFonts w:ascii="Calibri" w:hAnsi="Calibri" w:eastAsia="宋体"/>
          <w:szCs w:val="22"/>
        </w:rPr>
        <w:sectPr>
          <w:footerReference r:id="rId5" w:type="default"/>
          <w:pgSz w:w="16838" w:h="11906" w:orient="landscape"/>
          <w:pgMar w:top="1417" w:right="1928" w:bottom="1417" w:left="1928" w:header="851" w:footer="1531" w:gutter="0"/>
          <w:pgNumType w:fmt="decimal"/>
          <w:cols w:space="720" w:num="1"/>
          <w:rtlGutter w:val="0"/>
          <w:docGrid w:type="lines" w:linePitch="408" w:charSpace="0"/>
        </w:sectPr>
      </w:pPr>
    </w:p>
    <w:p>
      <w:pPr>
        <w:spacing w:line="240" w:lineRule="auto"/>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rPr>
        <w:t>附件</w:t>
      </w:r>
      <w:r>
        <w:rPr>
          <w:rFonts w:hint="eastAsia" w:ascii="方正黑体_GBK" w:hAnsi="方正黑体_GBK" w:eastAsia="方正黑体_GBK" w:cs="方正黑体_GBK"/>
          <w:sz w:val="32"/>
          <w:szCs w:val="32"/>
          <w:lang w:val="en-US" w:eastAsia="zh-CN"/>
        </w:rPr>
        <w:t>4</w:t>
      </w:r>
    </w:p>
    <w:p>
      <w:pPr>
        <w:jc w:val="center"/>
        <w:rPr>
          <w:rFonts w:hint="eastAsia" w:ascii="方正小标宋_GBK" w:hAnsi="方正小标宋_GBK" w:eastAsia="方正小标宋_GBK" w:cs="方正小标宋_GBK"/>
          <w:kern w:val="0"/>
          <w:sz w:val="44"/>
          <w:szCs w:val="44"/>
        </w:rPr>
      </w:pPr>
      <w:r>
        <w:rPr>
          <w:rFonts w:hint="eastAsia" w:ascii="方正小标宋_GBK" w:hAnsi="方正小标宋_GBK" w:eastAsia="方正小标宋_GBK" w:cs="方正小标宋_GBK"/>
          <w:kern w:val="0"/>
          <w:sz w:val="44"/>
          <w:szCs w:val="44"/>
        </w:rPr>
        <w:t>申请删除的工程项目信息列表（样表）</w:t>
      </w:r>
    </w:p>
    <w:p>
      <w:pPr>
        <w:rPr>
          <w:rFonts w:ascii="Calibri" w:hAnsi="Calibri" w:eastAsia="宋体"/>
          <w:kern w:val="0"/>
          <w:sz w:val="24"/>
          <w:szCs w:val="24"/>
        </w:rPr>
      </w:pPr>
    </w:p>
    <w:tbl>
      <w:tblPr>
        <w:tblStyle w:val="3"/>
        <w:tblW w:w="1316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29"/>
        <w:gridCol w:w="1680"/>
        <w:gridCol w:w="1863"/>
        <w:gridCol w:w="1650"/>
        <w:gridCol w:w="2964"/>
        <w:gridCol w:w="2332"/>
        <w:gridCol w:w="20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05" w:hRule="atLeast"/>
        </w:trPr>
        <w:tc>
          <w:tcPr>
            <w:tcW w:w="629" w:type="dxa"/>
            <w:noWrap w:val="0"/>
            <w:vAlign w:val="center"/>
          </w:tcPr>
          <w:p>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序号</w:t>
            </w:r>
          </w:p>
        </w:tc>
        <w:tc>
          <w:tcPr>
            <w:tcW w:w="1680" w:type="dxa"/>
            <w:noWrap w:val="0"/>
            <w:vAlign w:val="center"/>
          </w:tcPr>
          <w:p>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全国平台项目</w:t>
            </w:r>
          </w:p>
          <w:p>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编号</w:t>
            </w:r>
          </w:p>
        </w:tc>
        <w:tc>
          <w:tcPr>
            <w:tcW w:w="1863" w:type="dxa"/>
            <w:noWrap w:val="0"/>
            <w:vAlign w:val="center"/>
          </w:tcPr>
          <w:p>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省级项目编号</w:t>
            </w:r>
          </w:p>
        </w:tc>
        <w:tc>
          <w:tcPr>
            <w:tcW w:w="1650" w:type="dxa"/>
            <w:noWrap w:val="0"/>
            <w:vAlign w:val="center"/>
          </w:tcPr>
          <w:p>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申请单位</w:t>
            </w:r>
          </w:p>
        </w:tc>
        <w:tc>
          <w:tcPr>
            <w:tcW w:w="2964" w:type="dxa"/>
            <w:noWrap w:val="0"/>
            <w:vAlign w:val="center"/>
          </w:tcPr>
          <w:p>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项目名称</w:t>
            </w:r>
          </w:p>
        </w:tc>
        <w:tc>
          <w:tcPr>
            <w:tcW w:w="2332" w:type="dxa"/>
            <w:noWrap w:val="0"/>
            <w:vAlign w:val="center"/>
          </w:tcPr>
          <w:p>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项目属地</w:t>
            </w:r>
          </w:p>
        </w:tc>
        <w:tc>
          <w:tcPr>
            <w:tcW w:w="2044" w:type="dxa"/>
            <w:noWrap w:val="0"/>
            <w:vAlign w:val="center"/>
          </w:tcPr>
          <w:p>
            <w:pPr>
              <w:jc w:val="center"/>
              <w:rPr>
                <w:rFonts w:hint="eastAsia" w:ascii="方正黑体_GBK" w:hAnsi="方正黑体_GBK" w:eastAsia="方正黑体_GBK" w:cs="方正黑体_GBK"/>
                <w:b w:val="0"/>
                <w:bCs w:val="0"/>
                <w:kern w:val="0"/>
                <w:sz w:val="24"/>
                <w:szCs w:val="24"/>
              </w:rPr>
            </w:pPr>
            <w:r>
              <w:rPr>
                <w:rFonts w:hint="eastAsia" w:ascii="方正黑体_GBK" w:hAnsi="方正黑体_GBK" w:eastAsia="方正黑体_GBK" w:cs="方正黑体_GBK"/>
                <w:b w:val="0"/>
                <w:bCs w:val="0"/>
                <w:kern w:val="0"/>
                <w:sz w:val="24"/>
                <w:szCs w:val="24"/>
              </w:rPr>
              <w:t>存在问题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0" w:hRule="atLeast"/>
        </w:trPr>
        <w:tc>
          <w:tcPr>
            <w:tcW w:w="629"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1</w:t>
            </w:r>
          </w:p>
        </w:tc>
        <w:tc>
          <w:tcPr>
            <w:tcW w:w="1680"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863"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650"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2964"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2332" w:type="dxa"/>
            <w:noWrap w:val="0"/>
            <w:vAlign w:val="center"/>
          </w:tcPr>
          <w:p>
            <w:pPr>
              <w:jc w:val="left"/>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广西</w:t>
            </w:r>
            <w:r>
              <w:rPr>
                <w:rFonts w:hint="default" w:ascii="Times New Roman" w:hAnsi="Times New Roman" w:eastAsia="方正仿宋_GBK" w:cs="Times New Roman"/>
                <w:sz w:val="24"/>
                <w:szCs w:val="24"/>
              </w:rPr>
              <w:t>***市***县（市、区）</w:t>
            </w:r>
          </w:p>
        </w:tc>
        <w:tc>
          <w:tcPr>
            <w:tcW w:w="2044"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重复业绩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30" w:hRule="atLeast"/>
        </w:trPr>
        <w:tc>
          <w:tcPr>
            <w:tcW w:w="629"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2</w:t>
            </w:r>
          </w:p>
        </w:tc>
        <w:tc>
          <w:tcPr>
            <w:tcW w:w="1680"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863"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1650"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2964"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rPr>
              <w:t>***</w:t>
            </w:r>
          </w:p>
        </w:tc>
        <w:tc>
          <w:tcPr>
            <w:tcW w:w="2332" w:type="dxa"/>
            <w:noWrap w:val="0"/>
            <w:vAlign w:val="center"/>
          </w:tcPr>
          <w:p>
            <w:pPr>
              <w:jc w:val="left"/>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lang w:eastAsia="zh-CN"/>
              </w:rPr>
              <w:t>广西</w:t>
            </w:r>
            <w:r>
              <w:rPr>
                <w:rFonts w:hint="default" w:ascii="Times New Roman" w:hAnsi="Times New Roman" w:eastAsia="方正仿宋_GBK" w:cs="Times New Roman"/>
                <w:sz w:val="24"/>
                <w:szCs w:val="24"/>
              </w:rPr>
              <w:t>***市***县（市、区）</w:t>
            </w:r>
          </w:p>
        </w:tc>
        <w:tc>
          <w:tcPr>
            <w:tcW w:w="2044" w:type="dxa"/>
            <w:noWrap w:val="0"/>
            <w:vAlign w:val="center"/>
          </w:tcPr>
          <w:p>
            <w:pPr>
              <w:jc w:val="center"/>
              <w:rPr>
                <w:rFonts w:hint="default" w:ascii="Times New Roman" w:hAnsi="Times New Roman" w:eastAsia="方正仿宋_GBK" w:cs="Times New Roman"/>
                <w:kern w:val="0"/>
                <w:sz w:val="24"/>
                <w:szCs w:val="24"/>
              </w:rPr>
            </w:pPr>
            <w:r>
              <w:rPr>
                <w:rFonts w:hint="default" w:ascii="Times New Roman" w:hAnsi="Times New Roman" w:eastAsia="方正仿宋_GBK" w:cs="Times New Roman"/>
                <w:kern w:val="0"/>
                <w:sz w:val="24"/>
                <w:szCs w:val="24"/>
                <w:lang w:val="en-US" w:eastAsia="zh-CN"/>
              </w:rPr>
              <w:t>D级</w:t>
            </w:r>
            <w:r>
              <w:rPr>
                <w:rFonts w:hint="default" w:ascii="Times New Roman" w:hAnsi="Times New Roman" w:eastAsia="方正仿宋_GBK" w:cs="Times New Roman"/>
                <w:kern w:val="0"/>
                <w:sz w:val="24"/>
                <w:szCs w:val="24"/>
              </w:rPr>
              <w:t>业绩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4" w:hRule="atLeast"/>
        </w:trPr>
        <w:tc>
          <w:tcPr>
            <w:tcW w:w="629" w:type="dxa"/>
            <w:noWrap w:val="0"/>
            <w:vAlign w:val="center"/>
          </w:tcPr>
          <w:p>
            <w:pPr>
              <w:rPr>
                <w:rFonts w:ascii="Calibri" w:hAnsi="Calibri" w:eastAsia="宋体"/>
                <w:kern w:val="0"/>
                <w:sz w:val="24"/>
                <w:szCs w:val="24"/>
              </w:rPr>
            </w:pPr>
          </w:p>
        </w:tc>
        <w:tc>
          <w:tcPr>
            <w:tcW w:w="1680" w:type="dxa"/>
            <w:noWrap w:val="0"/>
            <w:vAlign w:val="center"/>
          </w:tcPr>
          <w:p>
            <w:pPr>
              <w:rPr>
                <w:rFonts w:ascii="Calibri" w:hAnsi="Calibri" w:eastAsia="宋体"/>
                <w:kern w:val="0"/>
                <w:sz w:val="24"/>
                <w:szCs w:val="24"/>
              </w:rPr>
            </w:pPr>
          </w:p>
        </w:tc>
        <w:tc>
          <w:tcPr>
            <w:tcW w:w="1863" w:type="dxa"/>
            <w:noWrap w:val="0"/>
            <w:vAlign w:val="center"/>
          </w:tcPr>
          <w:p>
            <w:pPr>
              <w:rPr>
                <w:rFonts w:ascii="Calibri" w:hAnsi="Calibri" w:eastAsia="宋体"/>
                <w:kern w:val="0"/>
                <w:sz w:val="24"/>
                <w:szCs w:val="24"/>
              </w:rPr>
            </w:pPr>
          </w:p>
        </w:tc>
        <w:tc>
          <w:tcPr>
            <w:tcW w:w="1650" w:type="dxa"/>
            <w:noWrap w:val="0"/>
            <w:vAlign w:val="center"/>
          </w:tcPr>
          <w:p>
            <w:pPr>
              <w:rPr>
                <w:rFonts w:ascii="Calibri" w:hAnsi="Calibri" w:eastAsia="宋体"/>
                <w:kern w:val="0"/>
                <w:sz w:val="24"/>
                <w:szCs w:val="24"/>
              </w:rPr>
            </w:pPr>
          </w:p>
        </w:tc>
        <w:tc>
          <w:tcPr>
            <w:tcW w:w="2964" w:type="dxa"/>
            <w:noWrap w:val="0"/>
            <w:vAlign w:val="center"/>
          </w:tcPr>
          <w:p>
            <w:pPr>
              <w:rPr>
                <w:rFonts w:ascii="Calibri" w:hAnsi="Calibri" w:eastAsia="宋体"/>
                <w:kern w:val="0"/>
                <w:sz w:val="24"/>
                <w:szCs w:val="24"/>
              </w:rPr>
            </w:pPr>
          </w:p>
        </w:tc>
        <w:tc>
          <w:tcPr>
            <w:tcW w:w="2332" w:type="dxa"/>
            <w:noWrap w:val="0"/>
            <w:vAlign w:val="center"/>
          </w:tcPr>
          <w:p>
            <w:pPr>
              <w:rPr>
                <w:rFonts w:ascii="Calibri" w:hAnsi="Calibri" w:eastAsia="宋体"/>
                <w:sz w:val="21"/>
                <w:szCs w:val="22"/>
              </w:rPr>
            </w:pPr>
          </w:p>
        </w:tc>
        <w:tc>
          <w:tcPr>
            <w:tcW w:w="2044" w:type="dxa"/>
            <w:noWrap w:val="0"/>
            <w:vAlign w:val="center"/>
          </w:tcPr>
          <w:p>
            <w:pPr>
              <w:rPr>
                <w:rFonts w:ascii="Calibri" w:hAnsi="Calibri" w:eastAsia="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4" w:hRule="atLeast"/>
        </w:trPr>
        <w:tc>
          <w:tcPr>
            <w:tcW w:w="629" w:type="dxa"/>
            <w:noWrap w:val="0"/>
            <w:vAlign w:val="center"/>
          </w:tcPr>
          <w:p>
            <w:pPr>
              <w:rPr>
                <w:rFonts w:ascii="Calibri" w:hAnsi="Calibri" w:eastAsia="宋体"/>
                <w:kern w:val="0"/>
                <w:sz w:val="24"/>
                <w:szCs w:val="24"/>
              </w:rPr>
            </w:pPr>
          </w:p>
        </w:tc>
        <w:tc>
          <w:tcPr>
            <w:tcW w:w="1680" w:type="dxa"/>
            <w:noWrap w:val="0"/>
            <w:vAlign w:val="center"/>
          </w:tcPr>
          <w:p>
            <w:pPr>
              <w:rPr>
                <w:rFonts w:ascii="Calibri" w:hAnsi="Calibri" w:eastAsia="宋体"/>
                <w:kern w:val="0"/>
                <w:sz w:val="24"/>
                <w:szCs w:val="24"/>
              </w:rPr>
            </w:pPr>
          </w:p>
        </w:tc>
        <w:tc>
          <w:tcPr>
            <w:tcW w:w="1863" w:type="dxa"/>
            <w:noWrap w:val="0"/>
            <w:vAlign w:val="center"/>
          </w:tcPr>
          <w:p>
            <w:pPr>
              <w:rPr>
                <w:rFonts w:ascii="Calibri" w:hAnsi="Calibri" w:eastAsia="宋体"/>
                <w:kern w:val="0"/>
                <w:sz w:val="24"/>
                <w:szCs w:val="24"/>
              </w:rPr>
            </w:pPr>
          </w:p>
        </w:tc>
        <w:tc>
          <w:tcPr>
            <w:tcW w:w="1650" w:type="dxa"/>
            <w:noWrap w:val="0"/>
            <w:vAlign w:val="center"/>
          </w:tcPr>
          <w:p>
            <w:pPr>
              <w:rPr>
                <w:rFonts w:ascii="Calibri" w:hAnsi="Calibri" w:eastAsia="宋体"/>
                <w:kern w:val="0"/>
                <w:sz w:val="24"/>
                <w:szCs w:val="24"/>
              </w:rPr>
            </w:pPr>
          </w:p>
        </w:tc>
        <w:tc>
          <w:tcPr>
            <w:tcW w:w="2964" w:type="dxa"/>
            <w:noWrap w:val="0"/>
            <w:vAlign w:val="center"/>
          </w:tcPr>
          <w:p>
            <w:pPr>
              <w:rPr>
                <w:rFonts w:ascii="Calibri" w:hAnsi="Calibri" w:eastAsia="宋体"/>
                <w:kern w:val="0"/>
                <w:sz w:val="24"/>
                <w:szCs w:val="24"/>
              </w:rPr>
            </w:pPr>
          </w:p>
        </w:tc>
        <w:tc>
          <w:tcPr>
            <w:tcW w:w="2332" w:type="dxa"/>
            <w:noWrap w:val="0"/>
            <w:vAlign w:val="center"/>
          </w:tcPr>
          <w:p>
            <w:pPr>
              <w:rPr>
                <w:rFonts w:ascii="Calibri" w:hAnsi="Calibri" w:eastAsia="宋体"/>
                <w:sz w:val="21"/>
                <w:szCs w:val="22"/>
              </w:rPr>
            </w:pPr>
          </w:p>
        </w:tc>
        <w:tc>
          <w:tcPr>
            <w:tcW w:w="2044" w:type="dxa"/>
            <w:noWrap w:val="0"/>
            <w:vAlign w:val="center"/>
          </w:tcPr>
          <w:p>
            <w:pPr>
              <w:rPr>
                <w:rFonts w:ascii="Calibri" w:hAnsi="Calibri" w:eastAsia="宋体"/>
                <w:kern w:val="0"/>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84" w:hRule="atLeast"/>
        </w:trPr>
        <w:tc>
          <w:tcPr>
            <w:tcW w:w="629" w:type="dxa"/>
            <w:noWrap w:val="0"/>
            <w:vAlign w:val="center"/>
          </w:tcPr>
          <w:p>
            <w:pPr>
              <w:rPr>
                <w:rFonts w:ascii="Calibri" w:hAnsi="Calibri" w:eastAsia="宋体"/>
                <w:kern w:val="0"/>
                <w:sz w:val="24"/>
                <w:szCs w:val="24"/>
              </w:rPr>
            </w:pPr>
          </w:p>
        </w:tc>
        <w:tc>
          <w:tcPr>
            <w:tcW w:w="1680" w:type="dxa"/>
            <w:noWrap w:val="0"/>
            <w:vAlign w:val="center"/>
          </w:tcPr>
          <w:p>
            <w:pPr>
              <w:rPr>
                <w:rFonts w:ascii="Calibri" w:hAnsi="Calibri" w:eastAsia="宋体"/>
                <w:kern w:val="0"/>
                <w:sz w:val="24"/>
                <w:szCs w:val="24"/>
              </w:rPr>
            </w:pPr>
          </w:p>
        </w:tc>
        <w:tc>
          <w:tcPr>
            <w:tcW w:w="1863" w:type="dxa"/>
            <w:noWrap w:val="0"/>
            <w:vAlign w:val="center"/>
          </w:tcPr>
          <w:p>
            <w:pPr>
              <w:rPr>
                <w:rFonts w:ascii="Calibri" w:hAnsi="Calibri" w:eastAsia="宋体"/>
                <w:kern w:val="0"/>
                <w:sz w:val="24"/>
                <w:szCs w:val="24"/>
              </w:rPr>
            </w:pPr>
          </w:p>
        </w:tc>
        <w:tc>
          <w:tcPr>
            <w:tcW w:w="1650" w:type="dxa"/>
            <w:noWrap w:val="0"/>
            <w:vAlign w:val="center"/>
          </w:tcPr>
          <w:p>
            <w:pPr>
              <w:rPr>
                <w:rFonts w:ascii="Calibri" w:hAnsi="Calibri" w:eastAsia="宋体"/>
                <w:kern w:val="0"/>
                <w:sz w:val="24"/>
                <w:szCs w:val="24"/>
              </w:rPr>
            </w:pPr>
          </w:p>
        </w:tc>
        <w:tc>
          <w:tcPr>
            <w:tcW w:w="2964" w:type="dxa"/>
            <w:noWrap w:val="0"/>
            <w:vAlign w:val="center"/>
          </w:tcPr>
          <w:p>
            <w:pPr>
              <w:rPr>
                <w:rFonts w:ascii="Calibri" w:hAnsi="Calibri" w:eastAsia="宋体"/>
                <w:kern w:val="0"/>
                <w:sz w:val="24"/>
                <w:szCs w:val="24"/>
              </w:rPr>
            </w:pPr>
          </w:p>
        </w:tc>
        <w:tc>
          <w:tcPr>
            <w:tcW w:w="2332" w:type="dxa"/>
            <w:noWrap w:val="0"/>
            <w:vAlign w:val="center"/>
          </w:tcPr>
          <w:p>
            <w:pPr>
              <w:rPr>
                <w:rFonts w:ascii="Calibri" w:hAnsi="Calibri" w:eastAsia="宋体"/>
                <w:sz w:val="21"/>
                <w:szCs w:val="22"/>
              </w:rPr>
            </w:pPr>
          </w:p>
        </w:tc>
        <w:tc>
          <w:tcPr>
            <w:tcW w:w="2044" w:type="dxa"/>
            <w:noWrap w:val="0"/>
            <w:vAlign w:val="center"/>
          </w:tcPr>
          <w:p>
            <w:pPr>
              <w:rPr>
                <w:rFonts w:ascii="Calibri" w:hAnsi="Calibri" w:eastAsia="宋体"/>
                <w:kern w:val="0"/>
                <w:sz w:val="24"/>
                <w:szCs w:val="24"/>
              </w:rPr>
            </w:pPr>
          </w:p>
        </w:tc>
      </w:tr>
    </w:tbl>
    <w:p>
      <w:pPr>
        <w:adjustRightInd w:val="0"/>
        <w:snapToGrid w:val="0"/>
        <w:spacing w:line="580" w:lineRule="exact"/>
        <w:ind w:right="840" w:rightChars="400"/>
        <w:jc w:val="left"/>
        <w:rPr>
          <w:rFonts w:hint="eastAsia" w:eastAsia="方正仿宋_GBK"/>
          <w:sz w:val="32"/>
          <w:szCs w:val="32"/>
        </w:rPr>
        <w:sectPr>
          <w:footerReference r:id="rId6" w:type="default"/>
          <w:pgSz w:w="16838" w:h="11906" w:orient="landscape"/>
          <w:pgMar w:top="1417" w:right="1928" w:bottom="1417" w:left="1928" w:header="851" w:footer="1531" w:gutter="0"/>
          <w:pgNumType w:fmt="decimal"/>
          <w:cols w:space="720" w:num="1"/>
          <w:rtlGutter w:val="0"/>
          <w:docGrid w:type="lines" w:linePitch="408"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Style w:val="5"/>
                              <w:rFonts w:hint="eastAsia"/>
                              <w:sz w:val="28"/>
                              <w:szCs w:val="28"/>
                            </w:rPr>
                            <w:t>—</w:t>
                          </w:r>
                          <w:r>
                            <w:rPr>
                              <w:rStyle w:val="5"/>
                              <w:rFonts w:hint="eastAsia"/>
                              <w:spacing w:val="-20"/>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spacing w:val="-20"/>
                              <w:sz w:val="28"/>
                              <w:szCs w:val="28"/>
                            </w:rPr>
                            <w:t xml:space="preserve"> </w:t>
                          </w:r>
                          <w:r>
                            <w:rPr>
                              <w:rStyle w:val="5"/>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aqKiq4BAABLAwAADgAAAGRycy9lMm9Eb2MueG1srVPNThsxEL5X4h0s&#10;34mXI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RqoqKrgEAAEsD&#10;AAAOAAAAAAAAAAEAIAAAAB4BAABkcnMvZTJvRG9jLnhtbFBLBQYAAAAABgAGAFkBAAA+BQAAAAA=&#10;">
              <v:path/>
              <v:fill on="f" focussize="0,0"/>
              <v:stroke on="f"/>
              <v:imagedata o:title=""/>
              <o:lock v:ext="edit" aspectratio="f"/>
              <v:textbox inset="0mm,0mm,0mm,0mm" style="mso-fit-shape-to-text:t;">
                <w:txbxContent>
                  <w:p>
                    <w:pPr>
                      <w:pStyle w:val="2"/>
                      <w:rPr>
                        <w:rFonts w:hint="eastAsia" w:eastAsia="宋体"/>
                        <w:lang w:eastAsia="zh-CN"/>
                      </w:rPr>
                    </w:pPr>
                    <w:r>
                      <w:rPr>
                        <w:rStyle w:val="5"/>
                        <w:rFonts w:hint="eastAsia"/>
                        <w:sz w:val="28"/>
                        <w:szCs w:val="28"/>
                      </w:rPr>
                      <w:t>—</w:t>
                    </w:r>
                    <w:r>
                      <w:rPr>
                        <w:rStyle w:val="5"/>
                        <w:rFonts w:hint="eastAsia"/>
                        <w:spacing w:val="-20"/>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spacing w:val="-20"/>
                        <w:sz w:val="28"/>
                        <w:szCs w:val="28"/>
                      </w:rPr>
                      <w:t xml:space="preserve"> </w:t>
                    </w:r>
                    <w:r>
                      <w:rPr>
                        <w:rStyle w:val="5"/>
                        <w:rFonts w:hint="eastAsia"/>
                        <w:sz w:val="28"/>
                        <w:szCs w:val="28"/>
                      </w:rPr>
                      <w:t>—</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adjustRightInd w:val="0"/>
      <w:ind w:right="360" w:firstLine="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adjustRightInd w:val="0"/>
                            <w:ind w:left="210" w:leftChars="100" w:right="210" w:rightChars="100"/>
                          </w:pPr>
                          <w:r>
                            <w:rPr>
                              <w:rStyle w:val="5"/>
                              <w:rFonts w:hint="eastAsia"/>
                              <w:sz w:val="28"/>
                              <w:szCs w:val="28"/>
                            </w:rPr>
                            <w:t>—</w:t>
                          </w:r>
                          <w:r>
                            <w:rPr>
                              <w:rStyle w:val="5"/>
                              <w:rFonts w:hint="eastAsia"/>
                              <w:spacing w:val="-20"/>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spacing w:val="-20"/>
                              <w:sz w:val="28"/>
                              <w:szCs w:val="28"/>
                            </w:rPr>
                            <w:t xml:space="preserve"> </w:t>
                          </w:r>
                          <w:r>
                            <w:rPr>
                              <w:rStyle w:val="5"/>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wZqODK4BAABLAwAADgAAAGRycy9lMm9Eb2MueG1srVPNThsxEL5X4h0s&#10;34mXCFX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Bmo4MrgEAAEsD&#10;AAAOAAAAAAAAAAEAIAAAAB4BAABkcnMvZTJvRG9jLnhtbFBLBQYAAAAABgAGAFkBAAA+BQAAAAA=&#10;">
              <v:path/>
              <v:fill on="f" focussize="0,0"/>
              <v:stroke on="f"/>
              <v:imagedata o:title=""/>
              <o:lock v:ext="edit" aspectratio="f"/>
              <v:textbox inset="0mm,0mm,0mm,0mm" style="mso-fit-shape-to-text:t;">
                <w:txbxContent>
                  <w:p>
                    <w:pPr>
                      <w:pStyle w:val="2"/>
                      <w:adjustRightInd w:val="0"/>
                      <w:ind w:left="210" w:leftChars="100" w:right="210" w:rightChars="100"/>
                    </w:pPr>
                    <w:r>
                      <w:rPr>
                        <w:rStyle w:val="5"/>
                        <w:rFonts w:hint="eastAsia"/>
                        <w:sz w:val="28"/>
                        <w:szCs w:val="28"/>
                      </w:rPr>
                      <w:t>—</w:t>
                    </w:r>
                    <w:r>
                      <w:rPr>
                        <w:rStyle w:val="5"/>
                        <w:rFonts w:hint="eastAsia"/>
                        <w:spacing w:val="-20"/>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spacing w:val="-20"/>
                        <w:sz w:val="28"/>
                        <w:szCs w:val="28"/>
                      </w:rPr>
                      <w:t xml:space="preserve"> </w:t>
                    </w:r>
                    <w:r>
                      <w:rPr>
                        <w:rStyle w:val="5"/>
                        <w:rFonts w:hint="eastAsia"/>
                        <w:sz w:val="28"/>
                        <w:szCs w:val="28"/>
                      </w:rPr>
                      <w:t>—</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adjustRightInd w:val="0"/>
      <w:ind w:right="360" w:firstLine="360"/>
      <w:rPr>
        <w:rFonts w:hint="eastAsia"/>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adjustRightInd w:val="0"/>
                            <w:ind w:left="210" w:leftChars="100" w:right="210" w:rightChars="100"/>
                          </w:pPr>
                          <w:r>
                            <w:rPr>
                              <w:rStyle w:val="5"/>
                              <w:rFonts w:hint="eastAsia"/>
                              <w:sz w:val="28"/>
                              <w:szCs w:val="28"/>
                            </w:rPr>
                            <w:t>—</w:t>
                          </w:r>
                          <w:r>
                            <w:rPr>
                              <w:rStyle w:val="5"/>
                              <w:rFonts w:hint="eastAsia"/>
                              <w:spacing w:val="-20"/>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spacing w:val="-20"/>
                              <w:sz w:val="28"/>
                              <w:szCs w:val="28"/>
                            </w:rPr>
                            <w:t xml:space="preserve"> </w:t>
                          </w:r>
                          <w:r>
                            <w:rPr>
                              <w:rStyle w:val="5"/>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hzD29rgEAAEsD&#10;AAAOAAAAAAAAAAEAIAAAAB4BAABkcnMvZTJvRG9jLnhtbFBLBQYAAAAABgAGAFkBAAA+BQAAAAA=&#10;">
              <v:path/>
              <v:fill on="f" focussize="0,0"/>
              <v:stroke on="f"/>
              <v:imagedata o:title=""/>
              <o:lock v:ext="edit" aspectratio="f"/>
              <v:textbox inset="0mm,0mm,0mm,0mm" style="mso-fit-shape-to-text:t;">
                <w:txbxContent>
                  <w:p>
                    <w:pPr>
                      <w:pStyle w:val="2"/>
                      <w:adjustRightInd w:val="0"/>
                      <w:ind w:left="210" w:leftChars="100" w:right="210" w:rightChars="100"/>
                    </w:pPr>
                    <w:r>
                      <w:rPr>
                        <w:rStyle w:val="5"/>
                        <w:rFonts w:hint="eastAsia"/>
                        <w:sz w:val="28"/>
                        <w:szCs w:val="28"/>
                      </w:rPr>
                      <w:t>—</w:t>
                    </w:r>
                    <w:r>
                      <w:rPr>
                        <w:rStyle w:val="5"/>
                        <w:rFonts w:hint="eastAsia"/>
                        <w:spacing w:val="-20"/>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spacing w:val="-20"/>
                        <w:sz w:val="28"/>
                        <w:szCs w:val="28"/>
                      </w:rPr>
                      <w:t xml:space="preserve"> </w:t>
                    </w:r>
                    <w:r>
                      <w:rPr>
                        <w:rStyle w:val="5"/>
                        <w:rFonts w:hint="eastAsia"/>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adjustRightInd w:val="0"/>
      <w:ind w:right="360" w:firstLine="360"/>
      <w:rPr>
        <w:rFonts w:hint="eastAsia"/>
      </w:rP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adjustRightInd w:val="0"/>
                            <w:ind w:left="210" w:leftChars="100" w:right="210" w:rightChars="100"/>
                          </w:pPr>
                          <w:r>
                            <w:rPr>
                              <w:rStyle w:val="5"/>
                              <w:rFonts w:hint="eastAsia"/>
                              <w:sz w:val="28"/>
                              <w:szCs w:val="28"/>
                            </w:rPr>
                            <w:t>—</w:t>
                          </w:r>
                          <w:r>
                            <w:rPr>
                              <w:rStyle w:val="5"/>
                              <w:rFonts w:hint="eastAsia"/>
                              <w:spacing w:val="-20"/>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spacing w:val="-20"/>
                              <w:sz w:val="28"/>
                              <w:szCs w:val="28"/>
                            </w:rPr>
                            <w:t xml:space="preserve"> </w:t>
                          </w:r>
                          <w:r>
                            <w:rPr>
                              <w:rStyle w:val="5"/>
                              <w:rFonts w:hint="eastAsia"/>
                              <w:sz w:val="28"/>
                              <w:szCs w:val="28"/>
                            </w:rPr>
                            <w:t>—</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aspectratio="f"/>
              <v:textbox inset="0mm,0mm,0mm,0mm" style="mso-fit-shape-to-text:t;">
                <w:txbxContent>
                  <w:p>
                    <w:pPr>
                      <w:pStyle w:val="2"/>
                      <w:adjustRightInd w:val="0"/>
                      <w:ind w:left="210" w:leftChars="100" w:right="210" w:rightChars="100"/>
                    </w:pPr>
                    <w:r>
                      <w:rPr>
                        <w:rStyle w:val="5"/>
                        <w:rFonts w:hint="eastAsia"/>
                        <w:sz w:val="28"/>
                        <w:szCs w:val="28"/>
                      </w:rPr>
                      <w:t>—</w:t>
                    </w:r>
                    <w:r>
                      <w:rPr>
                        <w:rStyle w:val="5"/>
                        <w:rFonts w:hint="eastAsia"/>
                        <w:spacing w:val="-20"/>
                        <w:sz w:val="28"/>
                        <w:szCs w:val="28"/>
                      </w:rPr>
                      <w:t xml:space="preserve"> </w:t>
                    </w:r>
                    <w:r>
                      <w:rPr>
                        <w:rFonts w:ascii="宋体" w:hAnsi="宋体"/>
                        <w:sz w:val="28"/>
                        <w:szCs w:val="28"/>
                      </w:rPr>
                      <w:fldChar w:fldCharType="begin"/>
                    </w:r>
                    <w:r>
                      <w:rPr>
                        <w:rStyle w:val="5"/>
                        <w:rFonts w:ascii="宋体" w:hAnsi="宋体"/>
                        <w:sz w:val="28"/>
                        <w:szCs w:val="28"/>
                      </w:rPr>
                      <w:instrText xml:space="preserve">PAGE  </w:instrText>
                    </w:r>
                    <w:r>
                      <w:rPr>
                        <w:rFonts w:ascii="宋体" w:hAnsi="宋体"/>
                        <w:sz w:val="28"/>
                        <w:szCs w:val="28"/>
                      </w:rPr>
                      <w:fldChar w:fldCharType="separate"/>
                    </w:r>
                    <w:r>
                      <w:rPr>
                        <w:rStyle w:val="5"/>
                        <w:rFonts w:ascii="宋体" w:hAnsi="宋体"/>
                        <w:sz w:val="28"/>
                        <w:szCs w:val="28"/>
                      </w:rPr>
                      <w:t>1</w:t>
                    </w:r>
                    <w:r>
                      <w:rPr>
                        <w:rFonts w:ascii="宋体" w:hAnsi="宋体"/>
                        <w:sz w:val="28"/>
                        <w:szCs w:val="28"/>
                      </w:rPr>
                      <w:fldChar w:fldCharType="end"/>
                    </w:r>
                    <w:r>
                      <w:rPr>
                        <w:rStyle w:val="5"/>
                        <w:rFonts w:hint="eastAsia"/>
                        <w:spacing w:val="-20"/>
                        <w:sz w:val="28"/>
                        <w:szCs w:val="28"/>
                      </w:rPr>
                      <w:t xml:space="preserve"> </w:t>
                    </w:r>
                    <w:r>
                      <w:rPr>
                        <w:rStyle w:val="5"/>
                        <w:rFonts w:hint="eastAsia"/>
                        <w:sz w:val="28"/>
                        <w:szCs w:val="28"/>
                      </w:rPr>
                      <w:t>—</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F045DAA"/>
    <w:rsid w:val="2F045D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kern w:val="0"/>
      <w:sz w:val="18"/>
      <w:szCs w:val="18"/>
    </w:rPr>
  </w:style>
  <w:style w:type="character" w:styleId="5">
    <w:name w:val="page number"/>
    <w:uiPriority w:val="0"/>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2024-08-02T07:50:00Z</dcterms:created>
  <dc:creator>信息中心收发文</dc:creator>
  <cp:lastModifiedBy>信息中心收发文</cp:lastModifiedBy>
  <dcterms:modified xsi:type="dcterms:W3CDTF">2024-08-02T07:50:18Z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